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FBB86">
      <w:pPr>
        <w:bidi w:val="0"/>
        <w:rPr>
          <w:rFonts w:hint="eastAsia" w:ascii="Times New Roman" w:hAnsi="Times New Roman" w:eastAsia="宋体" w:cs="Times New Roman"/>
          <w:color w:val="auto"/>
          <w:sz w:val="44"/>
          <w:szCs w:val="44"/>
        </w:rPr>
      </w:pPr>
    </w:p>
    <w:p w14:paraId="6488DCFD">
      <w:pPr>
        <w:bidi w:val="0"/>
        <w:rPr>
          <w:rFonts w:hint="eastAsia" w:ascii="Times New Roman" w:hAnsi="Times New Roman" w:eastAsia="宋体" w:cs="Times New Roman"/>
          <w:color w:val="auto"/>
          <w:sz w:val="44"/>
          <w:szCs w:val="44"/>
        </w:rPr>
      </w:pPr>
    </w:p>
    <w:p w14:paraId="05798892">
      <w:pPr>
        <w:bidi w:val="0"/>
        <w:rPr>
          <w:rFonts w:hint="eastAsia"/>
          <w:color w:val="auto"/>
          <w:sz w:val="44"/>
          <w:szCs w:val="44"/>
        </w:rPr>
      </w:pPr>
    </w:p>
    <w:p w14:paraId="2C6F432C">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方正小标宋_GBK" w:eastAsia="方正小标宋_GBK"/>
          <w:bCs/>
          <w:color w:val="auto"/>
          <w:sz w:val="72"/>
          <w:szCs w:val="72"/>
        </w:rPr>
      </w:pPr>
      <w:r>
        <w:rPr>
          <w:rFonts w:hint="eastAsia" w:ascii="方正小标宋_GBK" w:eastAsia="方正小标宋_GBK"/>
          <w:bCs/>
          <w:color w:val="auto"/>
          <w:sz w:val="72"/>
          <w:szCs w:val="72"/>
        </w:rPr>
        <w:t>建设项目环境影响报告表</w:t>
      </w:r>
    </w:p>
    <w:p w14:paraId="4BB3086A">
      <w:pPr>
        <w:adjustRightInd w:val="0"/>
        <w:snapToGrid w:val="0"/>
        <w:spacing w:before="192" w:beforeLines="80" w:line="360" w:lineRule="auto"/>
        <w:jc w:val="center"/>
        <w:rPr>
          <w:rFonts w:hint="eastAsia" w:ascii="楷体_GB2312" w:eastAsia="楷体_GB2312"/>
          <w:bCs/>
          <w:color w:val="auto"/>
          <w:sz w:val="48"/>
          <w:szCs w:val="48"/>
        </w:rPr>
      </w:pPr>
      <w:r>
        <w:rPr>
          <w:rFonts w:hint="eastAsia" w:ascii="楷体_GB2312" w:eastAsia="楷体_GB2312"/>
          <w:bCs/>
          <w:color w:val="auto"/>
          <w:sz w:val="48"/>
          <w:szCs w:val="48"/>
        </w:rPr>
        <w:t>（污染影响类）</w:t>
      </w:r>
    </w:p>
    <w:p w14:paraId="27C30D75">
      <w:pPr>
        <w:jc w:val="center"/>
        <w:rPr>
          <w:rFonts w:eastAsia="仿宋"/>
          <w:color w:val="auto"/>
          <w:sz w:val="52"/>
          <w:szCs w:val="52"/>
        </w:rPr>
      </w:pPr>
    </w:p>
    <w:p w14:paraId="1F928732">
      <w:pPr>
        <w:ind w:firstLine="1040"/>
        <w:rPr>
          <w:rFonts w:eastAsia="仿宋"/>
          <w:color w:val="auto"/>
          <w:sz w:val="44"/>
          <w:szCs w:val="44"/>
        </w:rPr>
      </w:pPr>
    </w:p>
    <w:p w14:paraId="3435C2B9">
      <w:pPr>
        <w:ind w:firstLine="1040"/>
        <w:rPr>
          <w:rFonts w:eastAsia="仿宋"/>
          <w:color w:val="auto"/>
          <w:sz w:val="44"/>
          <w:szCs w:val="44"/>
        </w:rPr>
      </w:pPr>
    </w:p>
    <w:p w14:paraId="3FD4DF6A">
      <w:pPr>
        <w:keepNext w:val="0"/>
        <w:keepLines w:val="0"/>
        <w:pageBreakBefore w:val="0"/>
        <w:widowControl w:val="0"/>
        <w:kinsoku/>
        <w:wordWrap/>
        <w:overflowPunct/>
        <w:topLinePunct w:val="0"/>
        <w:autoSpaceDE/>
        <w:autoSpaceDN/>
        <w:bidi w:val="0"/>
        <w:adjustRightInd/>
        <w:snapToGrid/>
        <w:ind w:left="0" w:leftChars="0" w:firstLine="220" w:firstLineChars="50"/>
        <w:jc w:val="center"/>
        <w:textAlignment w:val="auto"/>
        <w:rPr>
          <w:rFonts w:eastAsia="仿宋"/>
          <w:color w:val="auto"/>
          <w:sz w:val="44"/>
          <w:szCs w:val="44"/>
        </w:rPr>
      </w:pPr>
    </w:p>
    <w:p w14:paraId="3DB8BB7C">
      <w:pPr>
        <w:keepNext w:val="0"/>
        <w:keepLines w:val="0"/>
        <w:pageBreakBefore w:val="0"/>
        <w:widowControl w:val="0"/>
        <w:kinsoku/>
        <w:wordWrap/>
        <w:overflowPunct/>
        <w:topLinePunct w:val="0"/>
        <w:autoSpaceDE/>
        <w:autoSpaceDN/>
        <w:bidi w:val="0"/>
        <w:adjustRightInd/>
        <w:snapToGrid/>
        <w:spacing w:line="288" w:lineRule="auto"/>
        <w:ind w:firstLine="640" w:firstLineChars="200"/>
        <w:jc w:val="left"/>
        <w:textAlignment w:val="auto"/>
        <w:rPr>
          <w:rFonts w:hint="default" w:ascii="仿宋_GB2312" w:eastAsia="仿宋_GB2312"/>
          <w:color w:val="auto"/>
          <w:sz w:val="32"/>
          <w:szCs w:val="32"/>
          <w:u w:val="single"/>
          <w:lang w:val="en-US" w:eastAsia="zh-CN"/>
        </w:rPr>
      </w:pPr>
      <w:r>
        <w:rPr>
          <w:rFonts w:hint="eastAsia" w:ascii="仿宋_GB2312" w:eastAsia="仿宋_GB2312"/>
          <w:color w:val="auto"/>
          <w:sz w:val="32"/>
          <w:szCs w:val="32"/>
        </w:rPr>
        <w:t>项目名称：</w:t>
      </w:r>
      <w:r>
        <w:rPr>
          <w:rFonts w:hint="eastAsia" w:ascii="仿宋_GB2312" w:eastAsia="仿宋_GB2312" w:cs="Times New Roman"/>
          <w:color w:val="auto"/>
          <w:spacing w:val="0"/>
          <w:sz w:val="32"/>
          <w:szCs w:val="32"/>
          <w:u w:val="single"/>
          <w:lang w:val="en-US" w:eastAsia="zh-CN"/>
        </w:rPr>
        <w:t xml:space="preserve">          危险废物利用项目          </w:t>
      </w:r>
    </w:p>
    <w:p w14:paraId="16330870">
      <w:pPr>
        <w:keepNext w:val="0"/>
        <w:keepLines w:val="0"/>
        <w:pageBreakBefore w:val="0"/>
        <w:widowControl w:val="0"/>
        <w:kinsoku/>
        <w:wordWrap/>
        <w:overflowPunct/>
        <w:topLinePunct w:val="0"/>
        <w:autoSpaceDE/>
        <w:autoSpaceDN/>
        <w:bidi w:val="0"/>
        <w:adjustRightInd/>
        <w:snapToGrid/>
        <w:spacing w:line="288" w:lineRule="auto"/>
        <w:ind w:firstLine="560" w:firstLineChars="200"/>
        <w:jc w:val="both"/>
        <w:textAlignment w:val="auto"/>
        <w:rPr>
          <w:rFonts w:hint="default" w:ascii="仿宋_GB2312" w:eastAsia="仿宋_GB2312" w:cs="Times New Roman"/>
          <w:color w:val="auto"/>
          <w:spacing w:val="0"/>
          <w:sz w:val="32"/>
          <w:szCs w:val="32"/>
          <w:u w:val="single"/>
          <w:lang w:val="en-US" w:eastAsia="zh-CN"/>
        </w:rPr>
      </w:pPr>
      <w:r>
        <w:rPr>
          <w:rFonts w:hint="eastAsia" w:ascii="仿宋_GB2312" w:eastAsia="仿宋_GB2312"/>
          <w:color w:val="auto"/>
          <w:spacing w:val="-20"/>
          <w:sz w:val="32"/>
          <w:szCs w:val="32"/>
        </w:rPr>
        <w:t>建设单位（盖章）</w:t>
      </w:r>
      <w:r>
        <w:rPr>
          <w:rFonts w:hint="eastAsia" w:ascii="仿宋_GB2312" w:eastAsia="仿宋_GB2312"/>
          <w:color w:val="auto"/>
          <w:sz w:val="32"/>
          <w:szCs w:val="32"/>
        </w:rPr>
        <w:t>：</w:t>
      </w:r>
      <w:r>
        <w:rPr>
          <w:rFonts w:hint="eastAsia" w:ascii="仿宋_GB2312" w:eastAsia="仿宋_GB2312" w:cs="Times New Roman"/>
          <w:color w:val="auto"/>
          <w:spacing w:val="0"/>
          <w:sz w:val="32"/>
          <w:szCs w:val="32"/>
          <w:u w:val="single"/>
          <w:lang w:val="en-US" w:eastAsia="zh-CN"/>
        </w:rPr>
        <w:t>陕西延长中煤榆林能源化工股份有限公司</w:t>
      </w:r>
    </w:p>
    <w:p w14:paraId="36FAE3A8">
      <w:pPr>
        <w:keepNext w:val="0"/>
        <w:keepLines w:val="0"/>
        <w:pageBreakBefore w:val="0"/>
        <w:widowControl w:val="0"/>
        <w:kinsoku/>
        <w:wordWrap/>
        <w:overflowPunct/>
        <w:topLinePunct w:val="0"/>
        <w:autoSpaceDE/>
        <w:autoSpaceDN/>
        <w:bidi w:val="0"/>
        <w:adjustRightInd/>
        <w:snapToGrid/>
        <w:spacing w:line="288" w:lineRule="auto"/>
        <w:ind w:firstLine="640" w:firstLineChars="200"/>
        <w:jc w:val="left"/>
        <w:textAlignment w:val="auto"/>
        <w:rPr>
          <w:rFonts w:hint="default" w:ascii="仿宋_GB2312" w:eastAsia="仿宋_GB2312"/>
          <w:color w:val="auto"/>
          <w:sz w:val="32"/>
          <w:szCs w:val="32"/>
          <w:u w:val="single"/>
          <w:lang w:val="en-US" w:eastAsia="zh-CN"/>
        </w:rPr>
      </w:pPr>
      <w:r>
        <w:rPr>
          <w:rFonts w:hint="eastAsia" w:ascii="仿宋_GB2312" w:eastAsia="仿宋_GB2312"/>
          <w:color w:val="auto"/>
          <w:sz w:val="32"/>
          <w:szCs w:val="32"/>
        </w:rPr>
        <w:t>编制日期：</w:t>
      </w:r>
      <w:r>
        <w:rPr>
          <w:rFonts w:hint="eastAsia" w:ascii="仿宋_GB2312" w:eastAsia="仿宋_GB2312"/>
          <w:color w:val="auto"/>
          <w:sz w:val="32"/>
          <w:szCs w:val="32"/>
          <w:u w:val="single"/>
          <w:lang w:val="en-US" w:eastAsia="zh-CN"/>
        </w:rPr>
        <w:t xml:space="preserve">               二</w:t>
      </w:r>
      <w:r>
        <w:rPr>
          <w:rFonts w:hint="eastAsia" w:ascii="仿宋_GB2312" w:eastAsia="仿宋_GB2312"/>
          <w:color w:val="auto"/>
          <w:sz w:val="32"/>
          <w:szCs w:val="32"/>
          <w:u w:val="single"/>
        </w:rPr>
        <w:t>〇二</w:t>
      </w:r>
      <w:r>
        <w:rPr>
          <w:rFonts w:hint="eastAsia" w:ascii="仿宋_GB2312" w:eastAsia="仿宋_GB2312"/>
          <w:color w:val="auto"/>
          <w:sz w:val="32"/>
          <w:szCs w:val="32"/>
          <w:u w:val="single"/>
          <w:lang w:val="en-US" w:eastAsia="zh-CN"/>
        </w:rPr>
        <w:t>五</w:t>
      </w:r>
      <w:r>
        <w:rPr>
          <w:rFonts w:hint="eastAsia" w:ascii="仿宋_GB2312" w:eastAsia="仿宋_GB2312"/>
          <w:color w:val="auto"/>
          <w:sz w:val="32"/>
          <w:szCs w:val="32"/>
          <w:u w:val="single"/>
        </w:rPr>
        <w:t>年</w:t>
      </w:r>
      <w:r>
        <w:rPr>
          <w:rFonts w:hint="eastAsia" w:ascii="仿宋_GB2312" w:eastAsia="仿宋_GB2312"/>
          <w:color w:val="auto"/>
          <w:sz w:val="32"/>
          <w:szCs w:val="32"/>
          <w:u w:val="single"/>
          <w:lang w:val="en-US" w:eastAsia="zh-CN"/>
        </w:rPr>
        <w:t>七</w:t>
      </w:r>
      <w:r>
        <w:rPr>
          <w:rFonts w:hint="eastAsia" w:ascii="仿宋_GB2312" w:eastAsia="仿宋_GB2312"/>
          <w:color w:val="auto"/>
          <w:sz w:val="32"/>
          <w:szCs w:val="32"/>
          <w:u w:val="single"/>
        </w:rPr>
        <w:t>月</w:t>
      </w:r>
      <w:bookmarkStart w:id="0" w:name="_Hlk57884087"/>
      <w:r>
        <w:rPr>
          <w:rFonts w:hint="eastAsia" w:ascii="仿宋_GB2312" w:eastAsia="仿宋_GB2312"/>
          <w:color w:val="auto"/>
          <w:sz w:val="32"/>
          <w:szCs w:val="32"/>
          <w:u w:val="single"/>
          <w:lang w:val="en-US" w:eastAsia="zh-CN"/>
        </w:rPr>
        <w:t xml:space="preserve">            </w:t>
      </w:r>
    </w:p>
    <w:bookmarkEnd w:id="0"/>
    <w:p w14:paraId="5BACBAD1">
      <w:pPr>
        <w:adjustRightInd w:val="0"/>
        <w:snapToGrid w:val="0"/>
        <w:spacing w:line="288" w:lineRule="auto"/>
        <w:jc w:val="both"/>
        <w:rPr>
          <w:rFonts w:hint="eastAsia" w:ascii="楷体_GB2312" w:eastAsia="楷体_GB2312"/>
          <w:color w:val="auto"/>
          <w:sz w:val="36"/>
          <w:szCs w:val="36"/>
        </w:rPr>
      </w:pPr>
    </w:p>
    <w:p w14:paraId="23AD6D0E">
      <w:pPr>
        <w:pStyle w:val="9"/>
        <w:rPr>
          <w:rFonts w:hint="eastAsia"/>
          <w:color w:val="auto"/>
        </w:rPr>
      </w:pPr>
    </w:p>
    <w:p w14:paraId="6A8C70B8">
      <w:pPr>
        <w:rPr>
          <w:rFonts w:hint="eastAsia"/>
          <w:color w:val="auto"/>
        </w:rPr>
      </w:pPr>
    </w:p>
    <w:p w14:paraId="0549CA9A">
      <w:pPr>
        <w:rPr>
          <w:rFonts w:hint="eastAsia"/>
          <w:color w:val="auto"/>
        </w:rPr>
      </w:pPr>
    </w:p>
    <w:p w14:paraId="1483F7D1">
      <w:pPr>
        <w:rPr>
          <w:rFonts w:hint="eastAsia"/>
          <w:color w:val="auto"/>
        </w:rPr>
      </w:pPr>
    </w:p>
    <w:p w14:paraId="22BAB132">
      <w:pPr>
        <w:rPr>
          <w:rFonts w:hint="eastAsia"/>
          <w:color w:val="auto"/>
        </w:rPr>
      </w:pPr>
    </w:p>
    <w:p w14:paraId="3EF747A3">
      <w:pPr>
        <w:adjustRightInd w:val="0"/>
        <w:snapToGrid w:val="0"/>
        <w:spacing w:line="288" w:lineRule="auto"/>
        <w:jc w:val="center"/>
        <w:rPr>
          <w:rFonts w:hint="eastAsia" w:ascii="楷体_GB2312" w:eastAsia="楷体_GB2312"/>
          <w:color w:val="auto"/>
          <w:sz w:val="36"/>
          <w:szCs w:val="36"/>
        </w:rPr>
      </w:pPr>
      <w:r>
        <w:rPr>
          <w:rFonts w:hint="eastAsia" w:ascii="楷体_GB2312" w:eastAsia="楷体_GB2312"/>
          <w:color w:val="auto"/>
          <w:sz w:val="36"/>
          <w:szCs w:val="36"/>
        </w:rPr>
        <w:t>中华人民共和国生态环境部制</w:t>
      </w:r>
    </w:p>
    <w:p w14:paraId="155DA6CA">
      <w:pPr>
        <w:pStyle w:val="2"/>
        <w:keepNext/>
        <w:keepLines w:val="0"/>
        <w:pageBreakBefore w:val="0"/>
        <w:widowControl w:val="0"/>
        <w:kinsoku/>
        <w:wordWrap/>
        <w:overflowPunct w:val="0"/>
        <w:topLinePunct w:val="0"/>
        <w:autoSpaceDE/>
        <w:autoSpaceDN/>
        <w:bidi w:val="0"/>
        <w:adjustRightInd/>
        <w:snapToGrid/>
        <w:spacing w:before="0" w:after="0" w:line="240" w:lineRule="auto"/>
        <w:ind w:left="0" w:firstLine="0"/>
        <w:jc w:val="center"/>
        <w:textAlignment w:val="auto"/>
        <w:rPr>
          <w:rFonts w:hint="default"/>
          <w:color w:val="auto"/>
        </w:rPr>
        <w:sectPr>
          <w:footerReference r:id="rId6" w:type="first"/>
          <w:footerReference r:id="rId5" w:type="default"/>
          <w:pgSz w:w="11905" w:h="16838"/>
          <w:pgMar w:top="1417" w:right="1417" w:bottom="1417" w:left="1417" w:header="851" w:footer="1077" w:gutter="0"/>
          <w:pgBorders>
            <w:top w:val="none" w:sz="0" w:space="0"/>
            <w:left w:val="none" w:sz="0" w:space="0"/>
            <w:bottom w:val="none" w:sz="0" w:space="0"/>
            <w:right w:val="none" w:sz="0" w:space="0"/>
          </w:pgBorders>
          <w:pgNumType w:fmt="decimal" w:start="0"/>
          <w:cols w:space="0" w:num="1"/>
          <w:titlePg/>
          <w:rtlGutter w:val="0"/>
          <w:docGrid w:type="lines" w:linePitch="335" w:charSpace="0"/>
        </w:sectPr>
      </w:pPr>
    </w:p>
    <w:p w14:paraId="0C8D70AD">
      <w:pPr>
        <w:pStyle w:val="2"/>
        <w:keepNext/>
        <w:keepLines w:val="0"/>
        <w:pageBreakBefore w:val="0"/>
        <w:widowControl w:val="0"/>
        <w:kinsoku/>
        <w:wordWrap/>
        <w:overflowPunct w:val="0"/>
        <w:topLinePunct w:val="0"/>
        <w:autoSpaceDE/>
        <w:autoSpaceDN/>
        <w:bidi w:val="0"/>
        <w:adjustRightInd/>
        <w:snapToGrid/>
        <w:spacing w:before="0" w:after="0" w:line="240" w:lineRule="auto"/>
        <w:ind w:left="0" w:firstLine="0"/>
        <w:jc w:val="center"/>
        <w:textAlignment w:val="auto"/>
        <w:rPr>
          <w:rFonts w:hint="default"/>
          <w:color w:val="auto"/>
        </w:rPr>
      </w:pPr>
      <w:r>
        <w:rPr>
          <w:rFonts w:hint="default"/>
          <w:color w:val="auto"/>
        </w:rPr>
        <w:t>一、建设项目基本情况</w:t>
      </w:r>
    </w:p>
    <w:tbl>
      <w:tblPr>
        <w:tblStyle w:val="2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43"/>
        <w:gridCol w:w="2596"/>
        <w:gridCol w:w="2179"/>
        <w:gridCol w:w="3267"/>
      </w:tblGrid>
      <w:tr w14:paraId="2B3F90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22" w:type="pct"/>
            <w:noWrap w:val="0"/>
            <w:tcMar>
              <w:top w:w="57" w:type="dxa"/>
              <w:left w:w="57" w:type="dxa"/>
              <w:bottom w:w="57" w:type="dxa"/>
              <w:right w:w="57" w:type="dxa"/>
            </w:tcMar>
            <w:vAlign w:val="center"/>
          </w:tcPr>
          <w:p w14:paraId="25B865A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建设项目名称</w:t>
            </w:r>
          </w:p>
        </w:tc>
        <w:tc>
          <w:tcPr>
            <w:tcW w:w="4377" w:type="pct"/>
            <w:gridSpan w:val="3"/>
            <w:noWrap w:val="0"/>
            <w:tcMar>
              <w:top w:w="57" w:type="dxa"/>
              <w:left w:w="57" w:type="dxa"/>
              <w:bottom w:w="57" w:type="dxa"/>
              <w:right w:w="57" w:type="dxa"/>
            </w:tcMar>
            <w:vAlign w:val="center"/>
          </w:tcPr>
          <w:p w14:paraId="72058E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4"/>
                <w:szCs w:val="24"/>
                <w:lang w:eastAsia="zh-CN"/>
              </w:rPr>
            </w:pPr>
            <w:r>
              <w:rPr>
                <w:rFonts w:hint="eastAsia" w:cs="Times New Roman"/>
                <w:color w:val="auto"/>
                <w:sz w:val="24"/>
                <w:szCs w:val="24"/>
                <w:lang w:val="en-US" w:eastAsia="zh-CN"/>
              </w:rPr>
              <w:t>危险废物利用项目</w:t>
            </w:r>
          </w:p>
        </w:tc>
      </w:tr>
      <w:tr w14:paraId="6DF19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22" w:type="pct"/>
            <w:noWrap w:val="0"/>
            <w:tcMar>
              <w:top w:w="57" w:type="dxa"/>
              <w:left w:w="57" w:type="dxa"/>
              <w:bottom w:w="57" w:type="dxa"/>
              <w:right w:w="57" w:type="dxa"/>
            </w:tcMar>
            <w:vAlign w:val="center"/>
          </w:tcPr>
          <w:p w14:paraId="3683400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项目代码</w:t>
            </w:r>
          </w:p>
        </w:tc>
        <w:tc>
          <w:tcPr>
            <w:tcW w:w="4377" w:type="pct"/>
            <w:gridSpan w:val="3"/>
            <w:noWrap w:val="0"/>
            <w:tcMar>
              <w:top w:w="57" w:type="dxa"/>
              <w:left w:w="57" w:type="dxa"/>
              <w:bottom w:w="57" w:type="dxa"/>
              <w:right w:w="57" w:type="dxa"/>
            </w:tcMar>
            <w:vAlign w:val="center"/>
          </w:tcPr>
          <w:p w14:paraId="0A7B7B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w:t>
            </w:r>
          </w:p>
        </w:tc>
      </w:tr>
      <w:tr w14:paraId="389B5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22" w:type="pct"/>
            <w:noWrap w:val="0"/>
            <w:tcMar>
              <w:top w:w="57" w:type="dxa"/>
              <w:left w:w="57" w:type="dxa"/>
              <w:bottom w:w="57" w:type="dxa"/>
              <w:right w:w="57" w:type="dxa"/>
            </w:tcMar>
            <w:vAlign w:val="center"/>
          </w:tcPr>
          <w:p w14:paraId="10DE6F5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建设单位联系人</w:t>
            </w:r>
          </w:p>
        </w:tc>
        <w:tc>
          <w:tcPr>
            <w:tcW w:w="1413" w:type="pct"/>
            <w:noWrap w:val="0"/>
            <w:tcMar>
              <w:top w:w="57" w:type="dxa"/>
              <w:left w:w="57" w:type="dxa"/>
              <w:bottom w:w="57" w:type="dxa"/>
              <w:right w:w="57" w:type="dxa"/>
            </w:tcMar>
            <w:vAlign w:val="center"/>
          </w:tcPr>
          <w:p w14:paraId="1FF19D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牛</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宁</w:t>
            </w:r>
          </w:p>
        </w:tc>
        <w:tc>
          <w:tcPr>
            <w:tcW w:w="1186" w:type="pct"/>
            <w:noWrap w:val="0"/>
            <w:tcMar>
              <w:top w:w="57" w:type="dxa"/>
              <w:left w:w="57" w:type="dxa"/>
              <w:bottom w:w="57" w:type="dxa"/>
              <w:right w:w="57" w:type="dxa"/>
            </w:tcMar>
            <w:vAlign w:val="center"/>
          </w:tcPr>
          <w:p w14:paraId="1DD32C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color w:val="auto"/>
                <w:sz w:val="24"/>
              </w:rPr>
              <w:t>联系方式</w:t>
            </w:r>
          </w:p>
        </w:tc>
        <w:tc>
          <w:tcPr>
            <w:tcW w:w="1777" w:type="pct"/>
            <w:noWrap w:val="0"/>
            <w:tcMar>
              <w:top w:w="57" w:type="dxa"/>
              <w:left w:w="57" w:type="dxa"/>
              <w:bottom w:w="57" w:type="dxa"/>
              <w:right w:w="57" w:type="dxa"/>
            </w:tcMar>
            <w:vAlign w:val="center"/>
          </w:tcPr>
          <w:p w14:paraId="095396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151</w:t>
            </w:r>
            <w:r>
              <w:rPr>
                <w:rFonts w:hint="eastAsia" w:cs="Times New Roman"/>
                <w:color w:val="auto"/>
                <w:sz w:val="24"/>
                <w:szCs w:val="24"/>
                <w:lang w:val="en-US" w:eastAsia="zh-CN"/>
              </w:rPr>
              <w:t>****</w:t>
            </w:r>
            <w:bookmarkStart w:id="9" w:name="_GoBack"/>
            <w:bookmarkEnd w:id="9"/>
            <w:r>
              <w:rPr>
                <w:rFonts w:hint="default" w:ascii="Times New Roman" w:hAnsi="Times New Roman" w:eastAsia="宋体" w:cs="Times New Roman"/>
                <w:color w:val="auto"/>
                <w:sz w:val="24"/>
                <w:szCs w:val="24"/>
                <w:lang w:val="en-US" w:eastAsia="zh-CN"/>
              </w:rPr>
              <w:t xml:space="preserve">8282 </w:t>
            </w:r>
          </w:p>
        </w:tc>
      </w:tr>
      <w:tr w14:paraId="2D17A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22" w:type="pct"/>
            <w:noWrap w:val="0"/>
            <w:tcMar>
              <w:top w:w="57" w:type="dxa"/>
              <w:left w:w="57" w:type="dxa"/>
              <w:bottom w:w="57" w:type="dxa"/>
              <w:right w:w="57" w:type="dxa"/>
            </w:tcMar>
            <w:vAlign w:val="center"/>
          </w:tcPr>
          <w:p w14:paraId="55D4EBD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建设地点</w:t>
            </w:r>
          </w:p>
        </w:tc>
        <w:tc>
          <w:tcPr>
            <w:tcW w:w="4377" w:type="pct"/>
            <w:gridSpan w:val="3"/>
            <w:noWrap w:val="0"/>
            <w:tcMar>
              <w:top w:w="57" w:type="dxa"/>
              <w:left w:w="57" w:type="dxa"/>
              <w:bottom w:w="57" w:type="dxa"/>
              <w:right w:w="57" w:type="dxa"/>
            </w:tcMar>
            <w:vAlign w:val="center"/>
          </w:tcPr>
          <w:p w14:paraId="5267B8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靖边能源化工综合利用产业园区</w:t>
            </w:r>
          </w:p>
        </w:tc>
      </w:tr>
      <w:tr w14:paraId="021083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22" w:type="pct"/>
            <w:noWrap w:val="0"/>
            <w:tcMar>
              <w:top w:w="57" w:type="dxa"/>
              <w:left w:w="57" w:type="dxa"/>
              <w:bottom w:w="57" w:type="dxa"/>
              <w:right w:w="57" w:type="dxa"/>
            </w:tcMar>
            <w:vAlign w:val="center"/>
          </w:tcPr>
          <w:p w14:paraId="2EC4FF2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地理坐标</w:t>
            </w:r>
          </w:p>
        </w:tc>
        <w:tc>
          <w:tcPr>
            <w:tcW w:w="4377" w:type="pct"/>
            <w:gridSpan w:val="3"/>
            <w:noWrap w:val="0"/>
            <w:tcMar>
              <w:top w:w="57" w:type="dxa"/>
              <w:left w:w="57" w:type="dxa"/>
              <w:bottom w:w="57" w:type="dxa"/>
              <w:right w:w="57" w:type="dxa"/>
            </w:tcMar>
            <w:vAlign w:val="center"/>
          </w:tcPr>
          <w:p w14:paraId="2743D5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w:t>
            </w:r>
            <w:r>
              <w:rPr>
                <w:rFonts w:hint="eastAsia" w:ascii="Times New Roman" w:hAnsi="Times New Roman" w:eastAsia="宋体" w:cs="Times New Roman"/>
                <w:snapToGrid/>
                <w:color w:val="auto"/>
                <w:kern w:val="0"/>
                <w:sz w:val="24"/>
                <w:szCs w:val="24"/>
                <w:lang w:val="en-US" w:eastAsia="zh-CN"/>
              </w:rPr>
              <w:t>东经</w:t>
            </w:r>
            <w:r>
              <w:rPr>
                <w:rFonts w:hint="eastAsia" w:cs="Times New Roman"/>
                <w:color w:val="auto"/>
                <w:sz w:val="24"/>
                <w:szCs w:val="24"/>
                <w:u w:val="single"/>
                <w:lang w:val="en-US" w:eastAsia="zh-CN"/>
              </w:rPr>
              <w:t>108</w:t>
            </w:r>
            <w:r>
              <w:rPr>
                <w:rFonts w:hint="default" w:ascii="Times New Roman" w:hAnsi="Times New Roman" w:eastAsia="宋体" w:cs="Times New Roman"/>
                <w:color w:val="auto"/>
                <w:sz w:val="24"/>
                <w:szCs w:val="24"/>
              </w:rPr>
              <w:t>度</w:t>
            </w:r>
            <w:r>
              <w:rPr>
                <w:rFonts w:hint="eastAsia" w:cs="Times New Roman"/>
                <w:color w:val="auto"/>
                <w:sz w:val="24"/>
                <w:szCs w:val="24"/>
                <w:u w:val="single"/>
                <w:lang w:val="en-US" w:eastAsia="zh-CN"/>
              </w:rPr>
              <w:t>56</w:t>
            </w:r>
            <w:r>
              <w:rPr>
                <w:rFonts w:hint="default" w:ascii="Times New Roman" w:hAnsi="Times New Roman" w:eastAsia="宋体" w:cs="Times New Roman"/>
                <w:color w:val="auto"/>
                <w:sz w:val="24"/>
                <w:szCs w:val="24"/>
              </w:rPr>
              <w:t>分</w:t>
            </w:r>
            <w:r>
              <w:rPr>
                <w:rFonts w:hint="eastAsia" w:cs="Times New Roman"/>
                <w:color w:val="auto"/>
                <w:sz w:val="24"/>
                <w:szCs w:val="24"/>
                <w:u w:val="single"/>
                <w:lang w:val="en-US" w:eastAsia="zh-CN"/>
              </w:rPr>
              <w:t>0.641</w:t>
            </w:r>
            <w:r>
              <w:rPr>
                <w:rFonts w:hint="default" w:ascii="Times New Roman" w:hAnsi="Times New Roman" w:eastAsia="宋体" w:cs="Times New Roman"/>
                <w:color w:val="auto"/>
                <w:sz w:val="24"/>
                <w:szCs w:val="24"/>
              </w:rPr>
              <w:t>秒，</w:t>
            </w:r>
            <w:r>
              <w:rPr>
                <w:rFonts w:hint="eastAsia" w:ascii="Times New Roman" w:hAnsi="Times New Roman" w:eastAsia="宋体" w:cs="Times New Roman"/>
                <w:snapToGrid/>
                <w:color w:val="auto"/>
                <w:kern w:val="0"/>
                <w:sz w:val="24"/>
                <w:szCs w:val="24"/>
                <w:lang w:val="en-US" w:eastAsia="zh-CN"/>
              </w:rPr>
              <w:t>北纬</w:t>
            </w:r>
            <w:r>
              <w:rPr>
                <w:rFonts w:hint="eastAsia" w:cs="Times New Roman"/>
                <w:color w:val="auto"/>
                <w:sz w:val="24"/>
                <w:szCs w:val="24"/>
                <w:u w:val="single"/>
                <w:lang w:val="en-US" w:eastAsia="zh-CN"/>
              </w:rPr>
              <w:t>37</w:t>
            </w:r>
            <w:r>
              <w:rPr>
                <w:rFonts w:hint="default" w:ascii="Times New Roman" w:hAnsi="Times New Roman" w:eastAsia="宋体" w:cs="Times New Roman"/>
                <w:color w:val="auto"/>
                <w:sz w:val="24"/>
                <w:szCs w:val="24"/>
              </w:rPr>
              <w:t>度</w:t>
            </w:r>
            <w:r>
              <w:rPr>
                <w:rFonts w:hint="eastAsia" w:cs="Times New Roman"/>
                <w:color w:val="auto"/>
                <w:sz w:val="24"/>
                <w:szCs w:val="24"/>
                <w:u w:val="single"/>
                <w:lang w:val="en-US" w:eastAsia="zh-CN"/>
              </w:rPr>
              <w:t>39</w:t>
            </w:r>
            <w:r>
              <w:rPr>
                <w:rFonts w:hint="default" w:ascii="Times New Roman" w:hAnsi="Times New Roman" w:eastAsia="宋体" w:cs="Times New Roman"/>
                <w:color w:val="auto"/>
                <w:sz w:val="24"/>
                <w:szCs w:val="24"/>
              </w:rPr>
              <w:t>分</w:t>
            </w:r>
            <w:r>
              <w:rPr>
                <w:rFonts w:hint="eastAsia" w:cs="Times New Roman"/>
                <w:color w:val="auto"/>
                <w:sz w:val="24"/>
                <w:szCs w:val="24"/>
                <w:u w:val="single"/>
                <w:lang w:val="en-US" w:eastAsia="zh-CN"/>
              </w:rPr>
              <w:t>11.630</w:t>
            </w:r>
            <w:r>
              <w:rPr>
                <w:rFonts w:hint="default" w:ascii="Times New Roman" w:hAnsi="Times New Roman" w:eastAsia="宋体" w:cs="Times New Roman"/>
                <w:color w:val="auto"/>
                <w:sz w:val="24"/>
                <w:szCs w:val="24"/>
              </w:rPr>
              <w:t>秒</w:t>
            </w:r>
            <w:r>
              <w:rPr>
                <w:rFonts w:hint="eastAsia" w:ascii="Times New Roman" w:hAnsi="Times New Roman" w:eastAsia="宋体" w:cs="Times New Roman"/>
                <w:color w:val="auto"/>
                <w:sz w:val="24"/>
                <w:szCs w:val="24"/>
                <w:lang w:eastAsia="zh-CN"/>
              </w:rPr>
              <w:t>）</w:t>
            </w:r>
          </w:p>
        </w:tc>
      </w:tr>
      <w:tr w14:paraId="4862D3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622" w:type="pct"/>
            <w:noWrap w:val="0"/>
            <w:tcMar>
              <w:top w:w="57" w:type="dxa"/>
              <w:left w:w="57" w:type="dxa"/>
              <w:bottom w:w="57" w:type="dxa"/>
              <w:right w:w="57" w:type="dxa"/>
            </w:tcMar>
            <w:vAlign w:val="center"/>
          </w:tcPr>
          <w:p w14:paraId="697630E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国民经济</w:t>
            </w:r>
          </w:p>
          <w:p w14:paraId="14B1FDB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p>
        </w:tc>
        <w:tc>
          <w:tcPr>
            <w:tcW w:w="1413" w:type="pct"/>
            <w:noWrap w:val="0"/>
            <w:tcMar>
              <w:top w:w="57" w:type="dxa"/>
              <w:left w:w="57" w:type="dxa"/>
              <w:bottom w:w="57" w:type="dxa"/>
              <w:right w:w="57" w:type="dxa"/>
            </w:tcMar>
            <w:vAlign w:val="center"/>
          </w:tcPr>
          <w:p w14:paraId="729CFA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eastAsia="zh-CN"/>
              </w:rPr>
            </w:pPr>
            <w:r>
              <w:rPr>
                <w:rFonts w:ascii="Calibri" w:eastAsia="Calibri"/>
                <w:color w:val="auto"/>
                <w:sz w:val="24"/>
              </w:rPr>
              <w:t xml:space="preserve">N7724 </w:t>
            </w:r>
            <w:r>
              <w:rPr>
                <w:color w:val="auto"/>
                <w:sz w:val="24"/>
              </w:rPr>
              <w:t>危险废物治理</w:t>
            </w:r>
          </w:p>
        </w:tc>
        <w:tc>
          <w:tcPr>
            <w:tcW w:w="1186" w:type="pct"/>
            <w:noWrap w:val="0"/>
            <w:tcMar>
              <w:top w:w="57" w:type="dxa"/>
              <w:left w:w="57" w:type="dxa"/>
              <w:bottom w:w="57" w:type="dxa"/>
              <w:right w:w="57" w:type="dxa"/>
            </w:tcMar>
            <w:vAlign w:val="center"/>
          </w:tcPr>
          <w:p w14:paraId="6EE10A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rPr>
            </w:pPr>
            <w:r>
              <w:rPr>
                <w:color w:val="auto"/>
                <w:sz w:val="24"/>
              </w:rPr>
              <w:t>建设项目</w:t>
            </w:r>
          </w:p>
          <w:p w14:paraId="260851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color w:val="auto"/>
                <w:sz w:val="24"/>
              </w:rPr>
              <w:t>行业类别</w:t>
            </w:r>
          </w:p>
        </w:tc>
        <w:tc>
          <w:tcPr>
            <w:tcW w:w="1777" w:type="pct"/>
            <w:noWrap w:val="0"/>
            <w:tcMar>
              <w:top w:w="57" w:type="dxa"/>
              <w:left w:w="57" w:type="dxa"/>
              <w:bottom w:w="57" w:type="dxa"/>
              <w:right w:w="57" w:type="dxa"/>
            </w:tcMar>
            <w:vAlign w:val="center"/>
          </w:tcPr>
          <w:p w14:paraId="280A3BB7">
            <w:pPr>
              <w:pStyle w:val="60"/>
              <w:spacing w:before="17" w:line="242" w:lineRule="auto"/>
              <w:ind w:left="10" w:right="-15"/>
              <w:jc w:val="left"/>
              <w:rPr>
                <w:rFonts w:hint="default" w:ascii="Times New Roman" w:hAnsi="Times New Roman" w:eastAsia="宋体" w:cs="Times New Roman"/>
                <w:color w:val="auto"/>
                <w:sz w:val="24"/>
                <w:szCs w:val="24"/>
                <w:lang w:val="en-US" w:eastAsia="zh-CN"/>
              </w:rPr>
            </w:pPr>
            <w:r>
              <w:rPr>
                <w:color w:val="auto"/>
                <w:spacing w:val="-2"/>
                <w:sz w:val="24"/>
              </w:rPr>
              <w:t>四十七、生态保护和环境治</w:t>
            </w:r>
            <w:r>
              <w:rPr>
                <w:color w:val="auto"/>
                <w:sz w:val="24"/>
              </w:rPr>
              <w:t>理业</w:t>
            </w:r>
            <w:r>
              <w:rPr>
                <w:rFonts w:ascii="Calibri" w:eastAsia="Calibri"/>
                <w:color w:val="auto"/>
                <w:sz w:val="24"/>
              </w:rPr>
              <w:t>--101</w:t>
            </w:r>
            <w:r>
              <w:rPr>
                <w:color w:val="auto"/>
                <w:spacing w:val="-5"/>
                <w:sz w:val="24"/>
              </w:rPr>
              <w:t>、危险废物</w:t>
            </w:r>
            <w:r>
              <w:rPr>
                <w:color w:val="auto"/>
                <w:sz w:val="24"/>
              </w:rPr>
              <w:t>（</w:t>
            </w:r>
            <w:r>
              <w:rPr>
                <w:color w:val="auto"/>
                <w:spacing w:val="-7"/>
                <w:sz w:val="24"/>
              </w:rPr>
              <w:t>不含</w:t>
            </w:r>
            <w:r>
              <w:rPr>
                <w:color w:val="auto"/>
                <w:sz w:val="24"/>
              </w:rPr>
              <w:t>医疗废物）利用及处置</w:t>
            </w:r>
          </w:p>
        </w:tc>
      </w:tr>
      <w:tr w14:paraId="0E4625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622" w:type="pct"/>
            <w:noWrap w:val="0"/>
            <w:tcMar>
              <w:top w:w="57" w:type="dxa"/>
              <w:left w:w="57" w:type="dxa"/>
              <w:bottom w:w="57" w:type="dxa"/>
              <w:right w:w="57" w:type="dxa"/>
            </w:tcMar>
            <w:vAlign w:val="center"/>
          </w:tcPr>
          <w:p w14:paraId="23B2718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建设性质</w:t>
            </w:r>
          </w:p>
        </w:tc>
        <w:tc>
          <w:tcPr>
            <w:tcW w:w="1413" w:type="pct"/>
            <w:noWrap w:val="0"/>
            <w:tcMar>
              <w:top w:w="57" w:type="dxa"/>
              <w:left w:w="57" w:type="dxa"/>
              <w:bottom w:w="57" w:type="dxa"/>
              <w:right w:w="57" w:type="dxa"/>
            </w:tcMar>
            <w:vAlign w:val="center"/>
          </w:tcPr>
          <w:p w14:paraId="3CCDCA1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rPr>
            </w:pPr>
            <w:r>
              <w:rPr>
                <w:color w:val="auto"/>
                <w:sz w:val="24"/>
              </w:rPr>
              <w:sym w:font="Wingdings 2" w:char="00A3"/>
            </w:r>
            <w:r>
              <w:rPr>
                <w:color w:val="auto"/>
                <w:sz w:val="24"/>
              </w:rPr>
              <w:t>新建（迁建）</w:t>
            </w:r>
          </w:p>
          <w:p w14:paraId="352F807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rPr>
            </w:pPr>
            <w:r>
              <w:rPr>
                <w:color w:val="auto"/>
                <w:sz w:val="24"/>
              </w:rPr>
              <w:sym w:font="Wingdings 2" w:char="00A3"/>
            </w:r>
            <w:r>
              <w:rPr>
                <w:color w:val="auto"/>
                <w:sz w:val="24"/>
              </w:rPr>
              <w:t>改建</w:t>
            </w:r>
          </w:p>
          <w:p w14:paraId="3147435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rPr>
            </w:pPr>
            <w:r>
              <w:rPr>
                <w:color w:val="auto"/>
                <w:sz w:val="24"/>
              </w:rPr>
              <w:sym w:font="Wingdings 2" w:char="00A3"/>
            </w:r>
            <w:r>
              <w:rPr>
                <w:color w:val="auto"/>
                <w:sz w:val="24"/>
              </w:rPr>
              <w:t>扩建</w:t>
            </w:r>
          </w:p>
          <w:p w14:paraId="582DFAE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4"/>
                <w:szCs w:val="24"/>
              </w:rPr>
            </w:pPr>
            <w:r>
              <w:rPr>
                <w:color w:val="auto"/>
                <w:sz w:val="24"/>
              </w:rPr>
              <w:sym w:font="Wingdings 2" w:char="0052"/>
            </w:r>
            <w:r>
              <w:rPr>
                <w:color w:val="auto"/>
                <w:sz w:val="24"/>
              </w:rPr>
              <w:t>技术改造</w:t>
            </w:r>
          </w:p>
        </w:tc>
        <w:tc>
          <w:tcPr>
            <w:tcW w:w="1186" w:type="pct"/>
            <w:noWrap w:val="0"/>
            <w:tcMar>
              <w:top w:w="57" w:type="dxa"/>
              <w:left w:w="57" w:type="dxa"/>
              <w:bottom w:w="57" w:type="dxa"/>
              <w:right w:w="57" w:type="dxa"/>
            </w:tcMar>
            <w:vAlign w:val="center"/>
          </w:tcPr>
          <w:p w14:paraId="29FC7A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rPr>
            </w:pPr>
            <w:r>
              <w:rPr>
                <w:color w:val="auto"/>
                <w:sz w:val="24"/>
              </w:rPr>
              <w:t>建设项目</w:t>
            </w:r>
          </w:p>
          <w:p w14:paraId="5D6D8E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color w:val="auto"/>
                <w:sz w:val="24"/>
              </w:rPr>
              <w:t>申报情形</w:t>
            </w:r>
          </w:p>
        </w:tc>
        <w:tc>
          <w:tcPr>
            <w:tcW w:w="1777" w:type="pct"/>
            <w:noWrap w:val="0"/>
            <w:tcMar>
              <w:top w:w="57" w:type="dxa"/>
              <w:left w:w="57" w:type="dxa"/>
              <w:bottom w:w="57" w:type="dxa"/>
              <w:right w:w="57" w:type="dxa"/>
            </w:tcMar>
            <w:vAlign w:val="center"/>
          </w:tcPr>
          <w:p w14:paraId="2E51FCE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rPr>
            </w:pPr>
            <w:r>
              <w:rPr>
                <w:color w:val="auto"/>
                <w:sz w:val="24"/>
              </w:rPr>
              <w:sym w:font="Wingdings 2" w:char="0052"/>
            </w:r>
            <w:r>
              <w:rPr>
                <w:color w:val="auto"/>
                <w:sz w:val="24"/>
              </w:rPr>
              <w:t xml:space="preserve">首次申报项目             </w:t>
            </w:r>
          </w:p>
          <w:p w14:paraId="0947D1D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rPr>
            </w:pPr>
            <w:r>
              <w:rPr>
                <w:color w:val="auto"/>
                <w:sz w:val="24"/>
              </w:rPr>
              <w:sym w:font="Wingdings 2" w:char="00A3"/>
            </w:r>
            <w:r>
              <w:rPr>
                <w:color w:val="auto"/>
                <w:sz w:val="24"/>
              </w:rPr>
              <w:t>不予批准后再次申报项目</w:t>
            </w:r>
          </w:p>
          <w:p w14:paraId="13104BE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rPr>
            </w:pPr>
            <w:r>
              <w:rPr>
                <w:color w:val="auto"/>
                <w:sz w:val="24"/>
              </w:rPr>
              <w:sym w:font="Wingdings 2" w:char="00A3"/>
            </w:r>
            <w:r>
              <w:rPr>
                <w:color w:val="auto"/>
                <w:sz w:val="24"/>
              </w:rPr>
              <w:t xml:space="preserve">超五年重新审核项目     </w:t>
            </w:r>
          </w:p>
          <w:p w14:paraId="3D443AC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4"/>
                <w:szCs w:val="24"/>
              </w:rPr>
            </w:pPr>
            <w:r>
              <w:rPr>
                <w:color w:val="auto"/>
                <w:sz w:val="24"/>
              </w:rPr>
              <w:sym w:font="Wingdings 2" w:char="00A3"/>
            </w:r>
            <w:r>
              <w:rPr>
                <w:color w:val="auto"/>
                <w:sz w:val="24"/>
              </w:rPr>
              <w:t>重大变动重新报批项目</w:t>
            </w:r>
          </w:p>
        </w:tc>
      </w:tr>
      <w:tr w14:paraId="2B888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622" w:type="pct"/>
            <w:noWrap w:val="0"/>
            <w:tcMar>
              <w:top w:w="57" w:type="dxa"/>
              <w:left w:w="57" w:type="dxa"/>
              <w:bottom w:w="57" w:type="dxa"/>
              <w:right w:w="57" w:type="dxa"/>
            </w:tcMar>
            <w:vAlign w:val="center"/>
          </w:tcPr>
          <w:p w14:paraId="61ABB6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项目审批（核准/</w:t>
            </w:r>
          </w:p>
          <w:p w14:paraId="4907BE7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备案）部门（选填）</w:t>
            </w:r>
          </w:p>
        </w:tc>
        <w:tc>
          <w:tcPr>
            <w:tcW w:w="1413" w:type="pct"/>
            <w:noWrap w:val="0"/>
            <w:tcMar>
              <w:top w:w="57" w:type="dxa"/>
              <w:left w:w="57" w:type="dxa"/>
              <w:bottom w:w="57" w:type="dxa"/>
              <w:right w:w="57" w:type="dxa"/>
            </w:tcMar>
            <w:vAlign w:val="center"/>
          </w:tcPr>
          <w:p w14:paraId="4436EB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4"/>
                <w:szCs w:val="24"/>
                <w:lang w:val="en-US" w:eastAsia="zh-CN"/>
              </w:rPr>
            </w:pPr>
            <w:r>
              <w:rPr>
                <w:rFonts w:hint="eastAsia"/>
                <w:color w:val="auto"/>
                <w:sz w:val="24"/>
                <w:lang w:val="en-US" w:eastAsia="zh-CN"/>
              </w:rPr>
              <w:t>/</w:t>
            </w:r>
          </w:p>
        </w:tc>
        <w:tc>
          <w:tcPr>
            <w:tcW w:w="1186" w:type="pct"/>
            <w:noWrap w:val="0"/>
            <w:tcMar>
              <w:top w:w="57" w:type="dxa"/>
              <w:left w:w="57" w:type="dxa"/>
              <w:bottom w:w="57" w:type="dxa"/>
              <w:right w:w="57" w:type="dxa"/>
            </w:tcMar>
            <w:vAlign w:val="center"/>
          </w:tcPr>
          <w:p w14:paraId="0435F7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rPr>
            </w:pPr>
            <w:r>
              <w:rPr>
                <w:color w:val="auto"/>
                <w:sz w:val="24"/>
              </w:rPr>
              <w:t>项目审批（核准/</w:t>
            </w:r>
          </w:p>
          <w:p w14:paraId="0A6154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color w:val="auto"/>
                <w:sz w:val="24"/>
              </w:rPr>
              <w:t>备案）文号（选填）</w:t>
            </w:r>
          </w:p>
        </w:tc>
        <w:tc>
          <w:tcPr>
            <w:tcW w:w="1777" w:type="pct"/>
            <w:noWrap w:val="0"/>
            <w:tcMar>
              <w:top w:w="57" w:type="dxa"/>
              <w:left w:w="57" w:type="dxa"/>
              <w:bottom w:w="57" w:type="dxa"/>
              <w:right w:w="57" w:type="dxa"/>
            </w:tcMar>
            <w:vAlign w:val="center"/>
          </w:tcPr>
          <w:p w14:paraId="00E9C7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olor w:val="auto"/>
                <w:sz w:val="24"/>
                <w:lang w:val="en-US" w:eastAsia="zh-CN"/>
              </w:rPr>
              <w:t>/</w:t>
            </w:r>
          </w:p>
        </w:tc>
      </w:tr>
      <w:tr w14:paraId="6B6BAD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22" w:type="pct"/>
            <w:noWrap w:val="0"/>
            <w:tcMar>
              <w:top w:w="57" w:type="dxa"/>
              <w:left w:w="57" w:type="dxa"/>
              <w:bottom w:w="57" w:type="dxa"/>
              <w:right w:w="57" w:type="dxa"/>
            </w:tcMar>
            <w:vAlign w:val="center"/>
          </w:tcPr>
          <w:p w14:paraId="1BEA76F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总投资（万元）</w:t>
            </w:r>
          </w:p>
        </w:tc>
        <w:tc>
          <w:tcPr>
            <w:tcW w:w="1413" w:type="pct"/>
            <w:noWrap w:val="0"/>
            <w:tcMar>
              <w:top w:w="57" w:type="dxa"/>
              <w:left w:w="57" w:type="dxa"/>
              <w:bottom w:w="57" w:type="dxa"/>
              <w:right w:w="57" w:type="dxa"/>
            </w:tcMar>
            <w:vAlign w:val="center"/>
          </w:tcPr>
          <w:p w14:paraId="3AA7ED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olor w:val="auto"/>
                <w:sz w:val="24"/>
                <w:lang w:val="en-US" w:eastAsia="zh-CN"/>
              </w:rPr>
              <w:t>100</w:t>
            </w:r>
          </w:p>
        </w:tc>
        <w:tc>
          <w:tcPr>
            <w:tcW w:w="1186" w:type="pct"/>
            <w:noWrap w:val="0"/>
            <w:tcMar>
              <w:top w:w="57" w:type="dxa"/>
              <w:left w:w="57" w:type="dxa"/>
              <w:bottom w:w="57" w:type="dxa"/>
              <w:right w:w="57" w:type="dxa"/>
            </w:tcMar>
            <w:vAlign w:val="center"/>
          </w:tcPr>
          <w:p w14:paraId="12F654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color w:val="auto"/>
                <w:sz w:val="24"/>
              </w:rPr>
              <w:t>环保投资（万元）</w:t>
            </w:r>
          </w:p>
        </w:tc>
        <w:tc>
          <w:tcPr>
            <w:tcW w:w="1777" w:type="pct"/>
            <w:noWrap w:val="0"/>
            <w:tcMar>
              <w:top w:w="57" w:type="dxa"/>
              <w:left w:w="57" w:type="dxa"/>
              <w:bottom w:w="57" w:type="dxa"/>
              <w:right w:w="57" w:type="dxa"/>
            </w:tcMar>
            <w:vAlign w:val="center"/>
          </w:tcPr>
          <w:p w14:paraId="2C3056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w:t>
            </w:r>
          </w:p>
        </w:tc>
      </w:tr>
      <w:tr w14:paraId="365690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22" w:type="pct"/>
            <w:noWrap w:val="0"/>
            <w:tcMar>
              <w:top w:w="57" w:type="dxa"/>
              <w:left w:w="57" w:type="dxa"/>
              <w:bottom w:w="57" w:type="dxa"/>
              <w:right w:w="57" w:type="dxa"/>
            </w:tcMar>
            <w:vAlign w:val="center"/>
          </w:tcPr>
          <w:p w14:paraId="7548435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环保投资占比（%）</w:t>
            </w:r>
          </w:p>
        </w:tc>
        <w:tc>
          <w:tcPr>
            <w:tcW w:w="1413" w:type="pct"/>
            <w:noWrap w:val="0"/>
            <w:tcMar>
              <w:top w:w="57" w:type="dxa"/>
              <w:left w:w="57" w:type="dxa"/>
              <w:bottom w:w="57" w:type="dxa"/>
              <w:right w:w="57" w:type="dxa"/>
            </w:tcMar>
            <w:vAlign w:val="center"/>
          </w:tcPr>
          <w:p w14:paraId="3D5CE9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w:t>
            </w:r>
          </w:p>
        </w:tc>
        <w:tc>
          <w:tcPr>
            <w:tcW w:w="1186" w:type="pct"/>
            <w:noWrap w:val="0"/>
            <w:tcMar>
              <w:top w:w="57" w:type="dxa"/>
              <w:left w:w="57" w:type="dxa"/>
              <w:bottom w:w="57" w:type="dxa"/>
              <w:right w:w="57" w:type="dxa"/>
            </w:tcMar>
            <w:vAlign w:val="center"/>
          </w:tcPr>
          <w:p w14:paraId="3D803F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color w:val="auto"/>
                <w:sz w:val="24"/>
              </w:rPr>
              <w:t>施工工期</w:t>
            </w:r>
          </w:p>
        </w:tc>
        <w:tc>
          <w:tcPr>
            <w:tcW w:w="1777" w:type="pct"/>
            <w:noWrap w:val="0"/>
            <w:tcMar>
              <w:top w:w="57" w:type="dxa"/>
              <w:left w:w="57" w:type="dxa"/>
              <w:bottom w:w="57" w:type="dxa"/>
              <w:right w:w="57" w:type="dxa"/>
            </w:tcMar>
            <w:vAlign w:val="center"/>
          </w:tcPr>
          <w:p w14:paraId="159F25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olor w:val="auto"/>
                <w:sz w:val="24"/>
                <w:lang w:val="en-US" w:eastAsia="zh-CN"/>
              </w:rPr>
              <w:t>1</w:t>
            </w:r>
            <w:r>
              <w:rPr>
                <w:color w:val="auto"/>
                <w:sz w:val="24"/>
              </w:rPr>
              <w:t>个月</w:t>
            </w:r>
          </w:p>
        </w:tc>
      </w:tr>
      <w:tr w14:paraId="4F3CCC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22" w:type="pct"/>
            <w:noWrap w:val="0"/>
            <w:tcMar>
              <w:top w:w="57" w:type="dxa"/>
              <w:left w:w="57" w:type="dxa"/>
              <w:bottom w:w="57" w:type="dxa"/>
              <w:right w:w="57" w:type="dxa"/>
            </w:tcMar>
            <w:vAlign w:val="center"/>
          </w:tcPr>
          <w:p w14:paraId="4FBB6E4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是否开工建设</w:t>
            </w:r>
          </w:p>
        </w:tc>
        <w:tc>
          <w:tcPr>
            <w:tcW w:w="1413" w:type="pct"/>
            <w:noWrap w:val="0"/>
            <w:tcMar>
              <w:top w:w="57" w:type="dxa"/>
              <w:left w:w="57" w:type="dxa"/>
              <w:bottom w:w="57" w:type="dxa"/>
              <w:right w:w="57" w:type="dxa"/>
            </w:tcMar>
            <w:vAlign w:val="center"/>
          </w:tcPr>
          <w:p w14:paraId="7AF8B99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color w:val="auto"/>
                <w:sz w:val="24"/>
              </w:rPr>
            </w:pPr>
            <w:r>
              <w:rPr>
                <w:color w:val="auto"/>
                <w:sz w:val="24"/>
              </w:rPr>
              <w:sym w:font="Wingdings 2" w:char="0052"/>
            </w:r>
            <w:r>
              <w:rPr>
                <w:color w:val="auto"/>
                <w:sz w:val="24"/>
              </w:rPr>
              <w:t>否</w:t>
            </w:r>
          </w:p>
          <w:p w14:paraId="1DA1990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color w:val="auto"/>
                <w:sz w:val="24"/>
                <w:szCs w:val="24"/>
                <w:lang w:eastAsia="zh-CN"/>
              </w:rPr>
            </w:pPr>
            <w:r>
              <w:rPr>
                <w:color w:val="auto"/>
                <w:sz w:val="24"/>
              </w:rPr>
              <w:sym w:font="Wingdings 2" w:char="00A3"/>
            </w:r>
            <w:r>
              <w:rPr>
                <w:color w:val="auto"/>
                <w:sz w:val="24"/>
              </w:rPr>
              <w:t>是：</w:t>
            </w:r>
          </w:p>
        </w:tc>
        <w:tc>
          <w:tcPr>
            <w:tcW w:w="1186" w:type="pct"/>
            <w:noWrap w:val="0"/>
            <w:tcMar>
              <w:top w:w="57" w:type="dxa"/>
              <w:left w:w="57" w:type="dxa"/>
              <w:bottom w:w="57" w:type="dxa"/>
              <w:right w:w="57" w:type="dxa"/>
            </w:tcMar>
            <w:vAlign w:val="center"/>
          </w:tcPr>
          <w:p w14:paraId="77FCBF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rPr>
            </w:pPr>
            <w:r>
              <w:rPr>
                <w:color w:val="auto"/>
                <w:sz w:val="24"/>
              </w:rPr>
              <w:t>用地（用海）</w:t>
            </w:r>
          </w:p>
          <w:p w14:paraId="23E3B8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color w:val="auto"/>
                <w:sz w:val="24"/>
              </w:rPr>
              <w:t>面积（m</w:t>
            </w:r>
            <w:r>
              <w:rPr>
                <w:color w:val="auto"/>
                <w:sz w:val="24"/>
                <w:vertAlign w:val="superscript"/>
              </w:rPr>
              <w:t>2</w:t>
            </w:r>
            <w:r>
              <w:rPr>
                <w:color w:val="auto"/>
                <w:sz w:val="24"/>
              </w:rPr>
              <w:t>）</w:t>
            </w:r>
          </w:p>
        </w:tc>
        <w:tc>
          <w:tcPr>
            <w:tcW w:w="1777" w:type="pct"/>
            <w:noWrap w:val="0"/>
            <w:tcMar>
              <w:top w:w="57" w:type="dxa"/>
              <w:left w:w="57" w:type="dxa"/>
              <w:bottom w:w="57" w:type="dxa"/>
              <w:right w:w="57" w:type="dxa"/>
            </w:tcMar>
            <w:vAlign w:val="center"/>
          </w:tcPr>
          <w:p w14:paraId="1ECB3A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olor w:val="auto"/>
                <w:sz w:val="24"/>
                <w:lang w:val="en-US" w:eastAsia="zh-CN"/>
              </w:rPr>
              <w:t>利用原有设施，不新增占地</w:t>
            </w:r>
          </w:p>
        </w:tc>
      </w:tr>
      <w:tr w14:paraId="12CC1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22" w:type="pct"/>
            <w:noWrap w:val="0"/>
            <w:tcMar>
              <w:top w:w="57" w:type="dxa"/>
              <w:left w:w="57" w:type="dxa"/>
              <w:bottom w:w="57" w:type="dxa"/>
              <w:right w:w="57" w:type="dxa"/>
            </w:tcMar>
            <w:vAlign w:val="center"/>
          </w:tcPr>
          <w:p w14:paraId="4FB5CD8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专项评价设置</w:t>
            </w:r>
          </w:p>
          <w:p w14:paraId="2DB712B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情况</w:t>
            </w:r>
          </w:p>
        </w:tc>
        <w:tc>
          <w:tcPr>
            <w:tcW w:w="4377" w:type="pct"/>
            <w:gridSpan w:val="3"/>
            <w:noWrap w:val="0"/>
            <w:tcMar>
              <w:top w:w="57" w:type="dxa"/>
              <w:left w:w="57" w:type="dxa"/>
              <w:bottom w:w="57" w:type="dxa"/>
              <w:right w:w="57" w:type="dxa"/>
            </w:tcMar>
            <w:vAlign w:val="center"/>
          </w:tcPr>
          <w:p w14:paraId="15878B6F">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根据</w:t>
            </w:r>
            <w:r>
              <w:rPr>
                <w:rFonts w:ascii="宋体" w:hAnsi="宋体"/>
                <w:color w:val="auto"/>
                <w:sz w:val="24"/>
              </w:rPr>
              <w:t>《建设项目环境影响报告表编制技术指南（污染影响类）》（试行）中专项评价设置原则表，本项目不需开展专项评价工作，见表</w:t>
            </w:r>
            <w:r>
              <w:rPr>
                <w:rFonts w:hint="default" w:ascii="Times New Roman" w:hAnsi="Times New Roman" w:cs="Times New Roman"/>
                <w:color w:val="auto"/>
                <w:sz w:val="24"/>
              </w:rPr>
              <w:t>1-1</w:t>
            </w:r>
            <w:r>
              <w:rPr>
                <w:rFonts w:ascii="宋体" w:hAnsi="宋体"/>
                <w:color w:val="auto"/>
                <w:sz w:val="24"/>
              </w:rPr>
              <w:t>。</w:t>
            </w:r>
            <w:bookmarkStart w:id="1" w:name="_Toc29275"/>
          </w:p>
          <w:p w14:paraId="79853AFD">
            <w:pPr>
              <w:adjustRightInd w:val="0"/>
              <w:snapToGrid w:val="0"/>
              <w:spacing w:line="36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表1-1</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rPr>
              <w:t>项目专项评价情况</w:t>
            </w:r>
            <w:bookmarkEnd w:id="1"/>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7"/>
              <w:gridCol w:w="4270"/>
              <w:gridCol w:w="1311"/>
              <w:gridCol w:w="1035"/>
            </w:tblGrid>
            <w:tr w14:paraId="3064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19" w:type="pct"/>
                  <w:noWrap w:val="0"/>
                  <w:vAlign w:val="center"/>
                </w:tcPr>
                <w:p w14:paraId="1148E1A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专项评价的类别</w:t>
                  </w:r>
                </w:p>
              </w:tc>
              <w:tc>
                <w:tcPr>
                  <w:tcW w:w="2697" w:type="pct"/>
                  <w:noWrap w:val="0"/>
                  <w:vAlign w:val="center"/>
                </w:tcPr>
                <w:p w14:paraId="130F12E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设置原则</w:t>
                  </w:r>
                </w:p>
              </w:tc>
              <w:tc>
                <w:tcPr>
                  <w:tcW w:w="828" w:type="pct"/>
                  <w:noWrap w:val="0"/>
                  <w:vAlign w:val="center"/>
                </w:tcPr>
                <w:p w14:paraId="79379AF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本项目情况</w:t>
                  </w:r>
                </w:p>
              </w:tc>
              <w:tc>
                <w:tcPr>
                  <w:tcW w:w="654" w:type="pct"/>
                  <w:noWrap w:val="0"/>
                  <w:vAlign w:val="center"/>
                </w:tcPr>
                <w:p w14:paraId="48C354D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专项情况</w:t>
                  </w:r>
                </w:p>
              </w:tc>
            </w:tr>
            <w:tr w14:paraId="58AB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19" w:type="pct"/>
                  <w:noWrap w:val="0"/>
                  <w:vAlign w:val="center"/>
                </w:tcPr>
                <w:p w14:paraId="27B0C1E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大气</w:t>
                  </w:r>
                </w:p>
              </w:tc>
              <w:tc>
                <w:tcPr>
                  <w:tcW w:w="2697" w:type="pct"/>
                  <w:noWrap w:val="0"/>
                  <w:vAlign w:val="center"/>
                </w:tcPr>
                <w:p w14:paraId="1F58D38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olor w:val="auto"/>
                      <w:sz w:val="21"/>
                      <w:szCs w:val="21"/>
                    </w:rPr>
                  </w:pPr>
                  <w:r>
                    <w:rPr>
                      <w:rFonts w:ascii="宋体" w:hAnsi="宋体"/>
                      <w:color w:val="auto"/>
                      <w:sz w:val="21"/>
                      <w:szCs w:val="21"/>
                    </w:rPr>
                    <w:t>排放废气含有毒有害污染物、二噁英、苯并[</w:t>
                  </w:r>
                  <w:r>
                    <w:rPr>
                      <w:rFonts w:hint="default" w:ascii="Times New Roman" w:hAnsi="Times New Roman" w:cs="Times New Roman"/>
                      <w:color w:val="auto"/>
                      <w:sz w:val="21"/>
                      <w:szCs w:val="21"/>
                    </w:rPr>
                    <w:t>a</w:t>
                  </w:r>
                  <w:r>
                    <w:rPr>
                      <w:rFonts w:ascii="宋体" w:hAnsi="宋体"/>
                      <w:color w:val="auto"/>
                      <w:sz w:val="21"/>
                      <w:szCs w:val="21"/>
                    </w:rPr>
                    <w:t>]芘、氰化物、氯气且厂界外</w:t>
                  </w:r>
                  <w:r>
                    <w:rPr>
                      <w:rFonts w:hint="default" w:ascii="Times New Roman" w:hAnsi="Times New Roman" w:cs="Times New Roman"/>
                      <w:color w:val="auto"/>
                      <w:sz w:val="21"/>
                      <w:szCs w:val="21"/>
                    </w:rPr>
                    <w:t>500</w:t>
                  </w:r>
                  <w:r>
                    <w:rPr>
                      <w:rFonts w:ascii="宋体" w:hAnsi="宋体"/>
                      <w:color w:val="auto"/>
                      <w:sz w:val="21"/>
                      <w:szCs w:val="21"/>
                    </w:rPr>
                    <w:t>米范围内有环境空气保护目标的建设项目</w:t>
                  </w:r>
                </w:p>
              </w:tc>
              <w:tc>
                <w:tcPr>
                  <w:tcW w:w="828" w:type="pct"/>
                  <w:noWrap w:val="0"/>
                  <w:vAlign w:val="center"/>
                </w:tcPr>
                <w:p w14:paraId="2522926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olor w:val="auto"/>
                      <w:sz w:val="21"/>
                      <w:szCs w:val="21"/>
                      <w:lang w:eastAsia="zh-CN"/>
                    </w:rPr>
                  </w:pPr>
                  <w:r>
                    <w:rPr>
                      <w:rFonts w:hint="eastAsia" w:ascii="宋体" w:hAnsi="宋体"/>
                      <w:color w:val="auto"/>
                      <w:sz w:val="21"/>
                      <w:szCs w:val="21"/>
                      <w:lang w:val="en-US" w:eastAsia="zh-CN"/>
                    </w:rPr>
                    <w:t>项目废气</w:t>
                  </w:r>
                  <w:r>
                    <w:rPr>
                      <w:rFonts w:ascii="宋体" w:hAnsi="宋体"/>
                      <w:color w:val="auto"/>
                      <w:sz w:val="21"/>
                      <w:szCs w:val="21"/>
                    </w:rPr>
                    <w:t>不</w:t>
                  </w:r>
                  <w:r>
                    <w:rPr>
                      <w:rFonts w:hint="eastAsia" w:ascii="宋体" w:hAnsi="宋体"/>
                      <w:color w:val="auto"/>
                      <w:sz w:val="21"/>
                      <w:szCs w:val="21"/>
                      <w:lang w:eastAsia="zh-CN"/>
                    </w:rPr>
                    <w:t>增加污染物</w:t>
                  </w:r>
                </w:p>
              </w:tc>
              <w:tc>
                <w:tcPr>
                  <w:tcW w:w="654" w:type="pct"/>
                  <w:noWrap w:val="0"/>
                  <w:vAlign w:val="center"/>
                </w:tcPr>
                <w:p w14:paraId="05FDB8E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无</w:t>
                  </w:r>
                </w:p>
              </w:tc>
            </w:tr>
            <w:tr w14:paraId="1F7F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19" w:type="pct"/>
                  <w:noWrap w:val="0"/>
                  <w:vAlign w:val="center"/>
                </w:tcPr>
                <w:p w14:paraId="1CFC49C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地表水</w:t>
                  </w:r>
                </w:p>
              </w:tc>
              <w:tc>
                <w:tcPr>
                  <w:tcW w:w="2697" w:type="pct"/>
                  <w:noWrap w:val="0"/>
                  <w:vAlign w:val="center"/>
                </w:tcPr>
                <w:p w14:paraId="4E500F3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olor w:val="auto"/>
                      <w:sz w:val="21"/>
                      <w:szCs w:val="21"/>
                    </w:rPr>
                  </w:pPr>
                  <w:r>
                    <w:rPr>
                      <w:rFonts w:ascii="宋体" w:hAnsi="宋体"/>
                      <w:color w:val="auto"/>
                      <w:sz w:val="21"/>
                      <w:szCs w:val="21"/>
                    </w:rPr>
                    <w:t>新增工业废水直排建设项目（槽罐车外送污水处理厂的除外）；新增废水直排的污水集中处理厂</w:t>
                  </w:r>
                </w:p>
              </w:tc>
              <w:tc>
                <w:tcPr>
                  <w:tcW w:w="828" w:type="pct"/>
                  <w:noWrap w:val="0"/>
                  <w:vAlign w:val="center"/>
                </w:tcPr>
                <w:p w14:paraId="5D4BDF6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hint="eastAsia" w:ascii="宋体" w:hAnsi="宋体"/>
                      <w:color w:val="auto"/>
                      <w:sz w:val="21"/>
                      <w:szCs w:val="21"/>
                      <w:lang w:val="en-US" w:eastAsia="zh-CN"/>
                    </w:rPr>
                    <w:t>项目</w:t>
                  </w:r>
                  <w:r>
                    <w:rPr>
                      <w:rFonts w:ascii="宋体" w:hAnsi="宋体"/>
                      <w:color w:val="auto"/>
                      <w:sz w:val="21"/>
                      <w:szCs w:val="21"/>
                    </w:rPr>
                    <w:t>不涉及废水直排</w:t>
                  </w:r>
                </w:p>
              </w:tc>
              <w:tc>
                <w:tcPr>
                  <w:tcW w:w="654" w:type="pct"/>
                  <w:noWrap w:val="0"/>
                  <w:vAlign w:val="center"/>
                </w:tcPr>
                <w:p w14:paraId="192469F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无</w:t>
                  </w:r>
                </w:p>
              </w:tc>
            </w:tr>
            <w:tr w14:paraId="2573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19" w:type="pct"/>
                  <w:noWrap w:val="0"/>
                  <w:vAlign w:val="center"/>
                </w:tcPr>
                <w:p w14:paraId="4DB1B1F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环境风险</w:t>
                  </w:r>
                </w:p>
              </w:tc>
              <w:tc>
                <w:tcPr>
                  <w:tcW w:w="2697" w:type="pct"/>
                  <w:noWrap w:val="0"/>
                  <w:vAlign w:val="center"/>
                </w:tcPr>
                <w:p w14:paraId="1A52814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olor w:val="auto"/>
                      <w:sz w:val="21"/>
                      <w:szCs w:val="21"/>
                    </w:rPr>
                  </w:pPr>
                  <w:r>
                    <w:rPr>
                      <w:rFonts w:ascii="宋体" w:hAnsi="宋体"/>
                      <w:color w:val="auto"/>
                      <w:sz w:val="21"/>
                      <w:szCs w:val="21"/>
                    </w:rPr>
                    <w:t>有毒有害和易燃易爆危险物质存储量超过临界量的建设项目</w:t>
                  </w:r>
                </w:p>
              </w:tc>
              <w:tc>
                <w:tcPr>
                  <w:tcW w:w="828" w:type="pct"/>
                  <w:noWrap w:val="0"/>
                  <w:vAlign w:val="center"/>
                </w:tcPr>
                <w:p w14:paraId="4B962A0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olor w:val="auto"/>
                      <w:sz w:val="21"/>
                      <w:szCs w:val="21"/>
                      <w:lang w:eastAsia="zh-CN"/>
                    </w:rPr>
                  </w:pPr>
                  <w:r>
                    <w:rPr>
                      <w:rFonts w:hint="eastAsia" w:ascii="宋体" w:hAnsi="宋体"/>
                      <w:color w:val="auto"/>
                      <w:sz w:val="21"/>
                      <w:szCs w:val="21"/>
                      <w:lang w:eastAsia="zh-CN"/>
                    </w:rPr>
                    <w:t>项目不增加危险物质存储量</w:t>
                  </w:r>
                </w:p>
              </w:tc>
              <w:tc>
                <w:tcPr>
                  <w:tcW w:w="654" w:type="pct"/>
                  <w:noWrap w:val="0"/>
                  <w:vAlign w:val="center"/>
                </w:tcPr>
                <w:p w14:paraId="76A9B3F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无</w:t>
                  </w:r>
                </w:p>
              </w:tc>
            </w:tr>
            <w:tr w14:paraId="65DE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19" w:type="pct"/>
                  <w:noWrap w:val="0"/>
                  <w:vAlign w:val="center"/>
                </w:tcPr>
                <w:p w14:paraId="0B14C5F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生态</w:t>
                  </w:r>
                </w:p>
              </w:tc>
              <w:tc>
                <w:tcPr>
                  <w:tcW w:w="2697" w:type="pct"/>
                  <w:noWrap w:val="0"/>
                  <w:vAlign w:val="center"/>
                </w:tcPr>
                <w:p w14:paraId="54C0675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olor w:val="auto"/>
                      <w:sz w:val="21"/>
                      <w:szCs w:val="21"/>
                    </w:rPr>
                  </w:pPr>
                  <w:r>
                    <w:rPr>
                      <w:rFonts w:ascii="宋体" w:hAnsi="宋体"/>
                      <w:color w:val="auto"/>
                      <w:sz w:val="21"/>
                      <w:szCs w:val="21"/>
                    </w:rPr>
                    <w:t>取水口下游</w:t>
                  </w:r>
                  <w:r>
                    <w:rPr>
                      <w:rFonts w:hint="default" w:ascii="Times New Roman" w:hAnsi="Times New Roman" w:cs="Times New Roman"/>
                      <w:color w:val="auto"/>
                      <w:sz w:val="21"/>
                      <w:szCs w:val="21"/>
                    </w:rPr>
                    <w:t>500</w:t>
                  </w:r>
                  <w:r>
                    <w:rPr>
                      <w:rFonts w:ascii="宋体" w:hAnsi="宋体"/>
                      <w:color w:val="auto"/>
                      <w:sz w:val="21"/>
                      <w:szCs w:val="21"/>
                    </w:rPr>
                    <w:t>米范围内有重要水生生物的自然产卵场、索饵场、越冬场和洄游通道的新增河道取水的污染类建设项目</w:t>
                  </w:r>
                </w:p>
              </w:tc>
              <w:tc>
                <w:tcPr>
                  <w:tcW w:w="828" w:type="pct"/>
                  <w:noWrap w:val="0"/>
                  <w:vAlign w:val="center"/>
                </w:tcPr>
                <w:p w14:paraId="3516654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项目</w:t>
                  </w:r>
                  <w:r>
                    <w:rPr>
                      <w:rFonts w:ascii="宋体" w:hAnsi="宋体"/>
                      <w:color w:val="auto"/>
                      <w:sz w:val="21"/>
                      <w:szCs w:val="21"/>
                    </w:rPr>
                    <w:t>不涉及</w:t>
                  </w:r>
                  <w:r>
                    <w:rPr>
                      <w:rFonts w:hint="eastAsia" w:ascii="宋体" w:hAnsi="宋体"/>
                      <w:color w:val="auto"/>
                      <w:sz w:val="21"/>
                      <w:szCs w:val="21"/>
                      <w:lang w:val="en-US" w:eastAsia="zh-CN"/>
                    </w:rPr>
                    <w:t>河道取水</w:t>
                  </w:r>
                </w:p>
              </w:tc>
              <w:tc>
                <w:tcPr>
                  <w:tcW w:w="654" w:type="pct"/>
                  <w:noWrap w:val="0"/>
                  <w:vAlign w:val="center"/>
                </w:tcPr>
                <w:p w14:paraId="61CF4FC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无</w:t>
                  </w:r>
                </w:p>
              </w:tc>
            </w:tr>
            <w:tr w14:paraId="2B69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19" w:type="pct"/>
                  <w:noWrap w:val="0"/>
                  <w:vAlign w:val="center"/>
                </w:tcPr>
                <w:p w14:paraId="3A7F003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海洋</w:t>
                  </w:r>
                </w:p>
              </w:tc>
              <w:tc>
                <w:tcPr>
                  <w:tcW w:w="2697" w:type="pct"/>
                  <w:noWrap w:val="0"/>
                  <w:vAlign w:val="center"/>
                </w:tcPr>
                <w:p w14:paraId="4985EF77">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olor w:val="auto"/>
                      <w:sz w:val="21"/>
                      <w:szCs w:val="21"/>
                    </w:rPr>
                  </w:pPr>
                  <w:r>
                    <w:rPr>
                      <w:rFonts w:ascii="宋体" w:hAnsi="宋体"/>
                      <w:color w:val="auto"/>
                      <w:sz w:val="21"/>
                      <w:szCs w:val="21"/>
                    </w:rPr>
                    <w:t>直接向海排放污染物的海洋工程建设项目</w:t>
                  </w:r>
                </w:p>
              </w:tc>
              <w:tc>
                <w:tcPr>
                  <w:tcW w:w="828" w:type="pct"/>
                  <w:noWrap w:val="0"/>
                  <w:vAlign w:val="center"/>
                </w:tcPr>
                <w:p w14:paraId="10E121F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项目</w:t>
                  </w:r>
                  <w:r>
                    <w:rPr>
                      <w:rFonts w:ascii="宋体" w:hAnsi="宋体"/>
                      <w:color w:val="auto"/>
                      <w:sz w:val="21"/>
                      <w:szCs w:val="21"/>
                    </w:rPr>
                    <w:t>不涉及</w:t>
                  </w:r>
                  <w:r>
                    <w:rPr>
                      <w:rFonts w:hint="eastAsia" w:ascii="宋体" w:hAnsi="宋体"/>
                      <w:color w:val="auto"/>
                      <w:sz w:val="21"/>
                      <w:szCs w:val="21"/>
                      <w:lang w:val="en-US" w:eastAsia="zh-CN"/>
                    </w:rPr>
                    <w:t>海洋排水</w:t>
                  </w:r>
                </w:p>
              </w:tc>
              <w:tc>
                <w:tcPr>
                  <w:tcW w:w="654" w:type="pct"/>
                  <w:noWrap w:val="0"/>
                  <w:vAlign w:val="center"/>
                </w:tcPr>
                <w:p w14:paraId="5807E4B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无</w:t>
                  </w:r>
                </w:p>
              </w:tc>
            </w:tr>
          </w:tbl>
          <w:p w14:paraId="7A888CFC">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kern w:val="0"/>
                <w:sz w:val="24"/>
                <w:szCs w:val="24"/>
                <w:lang w:eastAsia="zh-CN"/>
              </w:rPr>
            </w:pPr>
          </w:p>
        </w:tc>
      </w:tr>
      <w:tr w14:paraId="1F0E08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22" w:type="pct"/>
            <w:noWrap w:val="0"/>
            <w:tcMar>
              <w:top w:w="57" w:type="dxa"/>
              <w:left w:w="57" w:type="dxa"/>
              <w:bottom w:w="57" w:type="dxa"/>
              <w:right w:w="57" w:type="dxa"/>
            </w:tcMar>
            <w:vAlign w:val="center"/>
          </w:tcPr>
          <w:p w14:paraId="1EA6476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规划情况</w:t>
            </w:r>
          </w:p>
        </w:tc>
        <w:tc>
          <w:tcPr>
            <w:tcW w:w="4377" w:type="pct"/>
            <w:gridSpan w:val="3"/>
            <w:noWrap w:val="0"/>
            <w:tcMar>
              <w:top w:w="57" w:type="dxa"/>
              <w:left w:w="57" w:type="dxa"/>
              <w:bottom w:w="57" w:type="dxa"/>
              <w:right w:w="57" w:type="dxa"/>
            </w:tcMar>
            <w:vAlign w:val="center"/>
          </w:tcPr>
          <w:p w14:paraId="60D5BEC7">
            <w:pPr>
              <w:pStyle w:val="83"/>
              <w:keepNext w:val="0"/>
              <w:keepLines w:val="0"/>
              <w:pageBreakBefore w:val="0"/>
              <w:widowControl/>
              <w:kinsoku/>
              <w:wordWrap/>
              <w:overflowPunct/>
              <w:topLinePunct w:val="0"/>
              <w:autoSpaceDE/>
              <w:autoSpaceDN/>
              <w:bidi w:val="0"/>
              <w:adjustRightInd/>
              <w:snapToGrid/>
              <w:spacing w:line="360" w:lineRule="auto"/>
              <w:ind w:firstLineChars="0"/>
              <w:textAlignment w:val="auto"/>
              <w:rPr>
                <w:rFonts w:hint="eastAsia"/>
                <w:color w:val="auto"/>
                <w:highlight w:val="none"/>
                <w:lang w:eastAsia="zh-CN"/>
              </w:rPr>
            </w:pPr>
            <w:r>
              <w:rPr>
                <w:rFonts w:hint="eastAsia"/>
                <w:color w:val="auto"/>
                <w:highlight w:val="none"/>
              </w:rPr>
              <w:t>规划名称：《</w:t>
            </w:r>
            <w:r>
              <w:rPr>
                <w:rFonts w:hint="eastAsia"/>
                <w:color w:val="auto"/>
                <w:highlight w:val="none"/>
                <w:lang w:eastAsia="zh-CN"/>
              </w:rPr>
              <w:t>靖边煤油气资源综合利用产业园区发展规划</w:t>
            </w:r>
            <w:r>
              <w:rPr>
                <w:rFonts w:hint="eastAsia"/>
                <w:color w:val="auto"/>
                <w:highlight w:val="none"/>
              </w:rPr>
              <w:t>》</w:t>
            </w:r>
            <w:r>
              <w:rPr>
                <w:rFonts w:hint="eastAsia"/>
                <w:color w:val="auto"/>
                <w:highlight w:val="none"/>
                <w:lang w:eastAsia="zh-CN"/>
              </w:rPr>
              <w:t>；</w:t>
            </w:r>
          </w:p>
          <w:p w14:paraId="311A7E30">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eastAsia="宋体"/>
                <w:color w:val="auto"/>
                <w:highlight w:val="none"/>
                <w:lang w:eastAsia="zh-CN"/>
              </w:rPr>
            </w:pPr>
            <w:r>
              <w:rPr>
                <w:rFonts w:hint="eastAsia"/>
                <w:color w:val="auto"/>
                <w:highlight w:val="none"/>
              </w:rPr>
              <w:t>审批机关：陕西省发展和改革委员会</w:t>
            </w:r>
            <w:r>
              <w:rPr>
                <w:rFonts w:hint="eastAsia"/>
                <w:color w:val="auto"/>
                <w:highlight w:val="none"/>
                <w:lang w:eastAsia="zh-CN"/>
              </w:rPr>
              <w:t>；</w:t>
            </w:r>
          </w:p>
          <w:p w14:paraId="0C18F226">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eastAsia="宋体" w:cs="Times New Roman"/>
                <w:color w:val="auto"/>
                <w:kern w:val="0"/>
                <w:sz w:val="24"/>
                <w:szCs w:val="24"/>
                <w:lang w:eastAsia="zh-CN"/>
              </w:rPr>
            </w:pPr>
            <w:r>
              <w:rPr>
                <w:rFonts w:hint="eastAsia"/>
                <w:color w:val="auto"/>
                <w:highlight w:val="none"/>
              </w:rPr>
              <w:t>审批文件名称及文号：《关于靖边煤油气综合利用产业园发展规划的批复》（陕发改能源〔2007〕1707号）</w:t>
            </w:r>
            <w:r>
              <w:rPr>
                <w:rFonts w:hint="eastAsia"/>
                <w:color w:val="auto"/>
                <w:highlight w:val="none"/>
                <w:lang w:eastAsia="zh-CN"/>
              </w:rPr>
              <w:t>。</w:t>
            </w:r>
          </w:p>
        </w:tc>
      </w:tr>
      <w:tr w14:paraId="538860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22" w:type="pct"/>
            <w:noWrap w:val="0"/>
            <w:tcMar>
              <w:top w:w="57" w:type="dxa"/>
              <w:left w:w="57" w:type="dxa"/>
              <w:bottom w:w="57" w:type="dxa"/>
              <w:right w:w="57" w:type="dxa"/>
            </w:tcMar>
            <w:vAlign w:val="center"/>
          </w:tcPr>
          <w:p w14:paraId="064D53B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规划环境影响评价情况</w:t>
            </w:r>
          </w:p>
        </w:tc>
        <w:tc>
          <w:tcPr>
            <w:tcW w:w="4377" w:type="pct"/>
            <w:gridSpan w:val="3"/>
            <w:noWrap w:val="0"/>
            <w:tcMar>
              <w:top w:w="57" w:type="dxa"/>
              <w:left w:w="57" w:type="dxa"/>
              <w:bottom w:w="57" w:type="dxa"/>
              <w:right w:w="57" w:type="dxa"/>
            </w:tcMar>
            <w:vAlign w:val="center"/>
          </w:tcPr>
          <w:p w14:paraId="0D6DF0E3">
            <w:pPr>
              <w:pStyle w:val="83"/>
              <w:keepNext w:val="0"/>
              <w:keepLines w:val="0"/>
              <w:pageBreakBefore w:val="0"/>
              <w:widowControl/>
              <w:kinsoku/>
              <w:wordWrap/>
              <w:overflowPunct/>
              <w:topLinePunct w:val="0"/>
              <w:autoSpaceDE/>
              <w:autoSpaceDN/>
              <w:bidi w:val="0"/>
              <w:adjustRightInd/>
              <w:snapToGrid/>
              <w:ind w:firstLineChars="0"/>
              <w:textAlignment w:val="auto"/>
              <w:rPr>
                <w:rFonts w:hint="eastAsia"/>
                <w:color w:val="auto"/>
                <w:highlight w:val="none"/>
                <w:lang w:val="en-US" w:eastAsia="zh-CN"/>
              </w:rPr>
            </w:pPr>
            <w:r>
              <w:rPr>
                <w:rFonts w:hint="eastAsia"/>
                <w:color w:val="auto"/>
                <w:highlight w:val="none"/>
                <w:lang w:val="en-US" w:eastAsia="zh-CN"/>
              </w:rPr>
              <w:t>规划环境影响评价名称：《靖边能源化工综合利用产业园区发展规划（修编）环境影响报告书》；</w:t>
            </w:r>
          </w:p>
          <w:p w14:paraId="601A2DDF">
            <w:pPr>
              <w:pStyle w:val="83"/>
              <w:keepNext w:val="0"/>
              <w:keepLines w:val="0"/>
              <w:pageBreakBefore w:val="0"/>
              <w:widowControl/>
              <w:kinsoku/>
              <w:wordWrap/>
              <w:overflowPunct/>
              <w:topLinePunct w:val="0"/>
              <w:autoSpaceDE/>
              <w:autoSpaceDN/>
              <w:bidi w:val="0"/>
              <w:adjustRightInd/>
              <w:snapToGrid/>
              <w:ind w:firstLineChars="0"/>
              <w:textAlignment w:val="auto"/>
              <w:rPr>
                <w:rFonts w:hint="eastAsia"/>
                <w:color w:val="auto"/>
                <w:highlight w:val="none"/>
                <w:lang w:val="en-US" w:eastAsia="zh-CN"/>
              </w:rPr>
            </w:pPr>
            <w:r>
              <w:rPr>
                <w:rFonts w:hint="eastAsia"/>
                <w:color w:val="auto"/>
                <w:highlight w:val="none"/>
                <w:lang w:val="en-US" w:eastAsia="zh-CN"/>
              </w:rPr>
              <w:t>审查机关：陕西省环境保护厅；</w:t>
            </w:r>
          </w:p>
          <w:p w14:paraId="3B847A38">
            <w:pPr>
              <w:pStyle w:val="83"/>
              <w:keepNext w:val="0"/>
              <w:keepLines w:val="0"/>
              <w:pageBreakBefore w:val="0"/>
              <w:widowControl/>
              <w:kinsoku/>
              <w:wordWrap/>
              <w:overflowPunct/>
              <w:topLinePunct w:val="0"/>
              <w:autoSpaceDE/>
              <w:autoSpaceDN/>
              <w:bidi w:val="0"/>
              <w:adjustRightInd/>
              <w:snapToGrid/>
              <w:ind w:firstLineChars="0"/>
              <w:textAlignment w:val="auto"/>
              <w:rPr>
                <w:rFonts w:hint="eastAsia" w:ascii="Times New Roman" w:hAnsi="Times New Roman" w:eastAsia="宋体" w:cs="Times New Roman"/>
                <w:color w:val="auto"/>
                <w:kern w:val="0"/>
                <w:sz w:val="24"/>
                <w:szCs w:val="24"/>
                <w:lang w:eastAsia="zh-CN"/>
              </w:rPr>
            </w:pPr>
            <w:r>
              <w:rPr>
                <w:rFonts w:hint="eastAsia"/>
                <w:color w:val="auto"/>
                <w:highlight w:val="none"/>
                <w:lang w:val="en-US" w:eastAsia="zh-CN"/>
              </w:rPr>
              <w:t>审查文件名称及文号：</w:t>
            </w:r>
            <w:r>
              <w:rPr>
                <w:color w:val="auto"/>
                <w:spacing w:val="-7"/>
                <w:sz w:val="24"/>
              </w:rPr>
              <w:t>陕西省环境保护厅</w:t>
            </w:r>
            <w:r>
              <w:rPr>
                <w:color w:val="auto"/>
                <w:spacing w:val="-24"/>
                <w:sz w:val="24"/>
              </w:rPr>
              <w:t>《</w:t>
            </w:r>
            <w:r>
              <w:rPr>
                <w:rFonts w:hint="eastAsia"/>
                <w:color w:val="auto"/>
                <w:spacing w:val="-24"/>
                <w:sz w:val="24"/>
                <w:lang w:val="en-US" w:eastAsia="zh-CN"/>
              </w:rPr>
              <w:t>关于</w:t>
            </w:r>
            <w:r>
              <w:rPr>
                <w:color w:val="auto"/>
                <w:spacing w:val="-24"/>
                <w:sz w:val="24"/>
              </w:rPr>
              <w:t>靖边能源化工综合利用产业园区发展规划</w:t>
            </w:r>
            <w:r>
              <w:rPr>
                <w:color w:val="auto"/>
                <w:sz w:val="24"/>
              </w:rPr>
              <w:t>（修编</w:t>
            </w:r>
            <w:r>
              <w:rPr>
                <w:color w:val="auto"/>
                <w:spacing w:val="-10"/>
                <w:sz w:val="24"/>
              </w:rPr>
              <w:t>）</w:t>
            </w:r>
            <w:r>
              <w:rPr>
                <w:color w:val="auto"/>
                <w:spacing w:val="-2"/>
                <w:sz w:val="24"/>
              </w:rPr>
              <w:t>环境影响报告书</w:t>
            </w:r>
            <w:r>
              <w:rPr>
                <w:rFonts w:hint="eastAsia"/>
                <w:color w:val="auto"/>
                <w:spacing w:val="-2"/>
                <w:sz w:val="24"/>
                <w:lang w:val="en-US" w:eastAsia="zh-CN"/>
              </w:rPr>
              <w:t>审查意见的函</w:t>
            </w:r>
            <w:r>
              <w:rPr>
                <w:color w:val="auto"/>
                <w:spacing w:val="-2"/>
                <w:sz w:val="24"/>
              </w:rPr>
              <w:t>》</w:t>
            </w:r>
            <w:r>
              <w:rPr>
                <w:rFonts w:hint="eastAsia"/>
                <w:color w:val="auto"/>
                <w:spacing w:val="-2"/>
                <w:sz w:val="24"/>
                <w:lang w:eastAsia="zh-CN"/>
              </w:rPr>
              <w:t>（</w:t>
            </w:r>
            <w:r>
              <w:rPr>
                <w:color w:val="auto"/>
                <w:sz w:val="24"/>
              </w:rPr>
              <w:t>陕环函</w:t>
            </w:r>
            <w:r>
              <w:rPr>
                <w:rFonts w:ascii="Calibri" w:eastAsia="Calibri"/>
                <w:color w:val="auto"/>
                <w:sz w:val="24"/>
              </w:rPr>
              <w:t xml:space="preserve">[2017]318 </w:t>
            </w:r>
            <w:r>
              <w:rPr>
                <w:color w:val="auto"/>
                <w:spacing w:val="-24"/>
                <w:sz w:val="24"/>
              </w:rPr>
              <w:t>号</w:t>
            </w:r>
            <w:r>
              <w:rPr>
                <w:rFonts w:hint="eastAsia"/>
                <w:color w:val="auto"/>
                <w:spacing w:val="-2"/>
                <w:sz w:val="24"/>
                <w:lang w:eastAsia="zh-CN"/>
              </w:rPr>
              <w:t>）。</w:t>
            </w:r>
          </w:p>
        </w:tc>
      </w:tr>
      <w:tr w14:paraId="092A2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22" w:type="pct"/>
            <w:noWrap w:val="0"/>
            <w:tcMar>
              <w:top w:w="57" w:type="dxa"/>
              <w:left w:w="57" w:type="dxa"/>
              <w:bottom w:w="57" w:type="dxa"/>
              <w:right w:w="57" w:type="dxa"/>
            </w:tcMar>
            <w:vAlign w:val="center"/>
          </w:tcPr>
          <w:p w14:paraId="74B249A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规划及规划环境影响评价符合性分析</w:t>
            </w:r>
          </w:p>
        </w:tc>
        <w:tc>
          <w:tcPr>
            <w:tcW w:w="4377" w:type="pct"/>
            <w:gridSpan w:val="3"/>
            <w:noWrap w:val="0"/>
            <w:tcMar>
              <w:top w:w="57" w:type="dxa"/>
              <w:left w:w="57" w:type="dxa"/>
              <w:bottom w:w="57" w:type="dxa"/>
              <w:right w:w="57" w:type="dxa"/>
            </w:tcMar>
            <w:vAlign w:val="center"/>
          </w:tcPr>
          <w:p w14:paraId="0ECBD6AF">
            <w:pPr>
              <w:pStyle w:val="83"/>
              <w:numPr>
                <w:ilvl w:val="0"/>
                <w:numId w:val="0"/>
              </w:numPr>
              <w:bidi w:val="0"/>
              <w:ind w:firstLine="480" w:firstLineChars="200"/>
              <w:rPr>
                <w:rFonts w:hint="default"/>
                <w:color w:val="auto"/>
                <w:highlight w:val="none"/>
                <w:lang w:val="en-US" w:eastAsia="zh-CN"/>
              </w:rPr>
            </w:pPr>
            <w:r>
              <w:rPr>
                <w:rFonts w:hint="eastAsia" w:ascii="Times New Roman" w:hAnsi="Times New Roman" w:eastAsia="宋体" w:cs="Times New Roman"/>
                <w:color w:val="auto"/>
                <w:sz w:val="24"/>
                <w:lang w:val="en-US" w:eastAsia="zh-CN"/>
              </w:rPr>
              <w:t>1、</w:t>
            </w:r>
            <w:r>
              <w:rPr>
                <w:rFonts w:hint="eastAsia" w:cs="Times New Roman"/>
                <w:color w:val="auto"/>
                <w:sz w:val="24"/>
                <w:lang w:val="en-US" w:eastAsia="zh-CN"/>
              </w:rPr>
              <w:t>园区</w:t>
            </w:r>
            <w:r>
              <w:rPr>
                <w:rFonts w:hint="eastAsia"/>
                <w:color w:val="auto"/>
                <w:highlight w:val="none"/>
                <w:lang w:val="en-US" w:eastAsia="zh-CN"/>
              </w:rPr>
              <w:t>规划</w:t>
            </w:r>
          </w:p>
          <w:p w14:paraId="779A5696">
            <w:pPr>
              <w:pStyle w:val="83"/>
              <w:numPr>
                <w:ilvl w:val="0"/>
                <w:numId w:val="0"/>
              </w:numPr>
              <w:bidi w:val="0"/>
              <w:ind w:firstLine="480" w:firstLineChars="200"/>
              <w:rPr>
                <w:rFonts w:hint="eastAsia"/>
                <w:color w:val="auto"/>
                <w:highlight w:val="none"/>
                <w:lang w:val="en-US" w:eastAsia="zh-CN"/>
              </w:rPr>
            </w:pPr>
            <w:r>
              <w:rPr>
                <w:rFonts w:hint="eastAsia"/>
                <w:color w:val="auto"/>
                <w:highlight w:val="none"/>
                <w:lang w:val="en-US" w:eastAsia="zh-CN"/>
              </w:rPr>
              <w:t>2007年，靖边能源化工综合利用产业园组织编制了《靖边能源化工综合利用产业园区发展规划》，并经陕西省发改委以陕发改能源[2007]1707 号文批复，经陕西省政府审定、省发改委批准正式成立。2016 年11 月，靖边能源化工综合利用产业园区管理委员会委托石油和化学工业规划院编制完成《靖边能源化工综合利用产业园区发展规划（修编）》。</w:t>
            </w:r>
          </w:p>
          <w:p w14:paraId="13870840">
            <w:pPr>
              <w:pStyle w:val="83"/>
              <w:numPr>
                <w:ilvl w:val="0"/>
                <w:numId w:val="0"/>
              </w:numPr>
              <w:bidi w:val="0"/>
              <w:ind w:firstLine="480" w:firstLineChars="200"/>
              <w:rPr>
                <w:rFonts w:hint="eastAsia"/>
                <w:color w:val="auto"/>
                <w:highlight w:val="none"/>
                <w:lang w:val="en-US" w:eastAsia="zh-CN"/>
              </w:rPr>
            </w:pPr>
            <w:r>
              <w:rPr>
                <w:rFonts w:hint="eastAsia"/>
                <w:color w:val="auto"/>
                <w:highlight w:val="none"/>
                <w:lang w:val="en-US" w:eastAsia="zh-CN"/>
              </w:rPr>
              <w:t>产业园区概况规划范围：规划面积为40km</w:t>
            </w:r>
            <w:r>
              <w:rPr>
                <w:rFonts w:hint="eastAsia"/>
                <w:color w:val="auto"/>
                <w:highlight w:val="none"/>
                <w:vertAlign w:val="superscript"/>
                <w:lang w:val="en-US" w:eastAsia="zh-CN"/>
              </w:rPr>
              <w:t>2</w:t>
            </w:r>
            <w:r>
              <w:rPr>
                <w:rFonts w:hint="eastAsia"/>
                <w:color w:val="auto"/>
                <w:highlight w:val="none"/>
                <w:lang w:val="en-US" w:eastAsia="zh-CN"/>
              </w:rPr>
              <w:t>，其中包括延长启动建设区7km</w:t>
            </w:r>
            <w:r>
              <w:rPr>
                <w:rFonts w:hint="eastAsia"/>
                <w:color w:val="auto"/>
                <w:highlight w:val="none"/>
                <w:vertAlign w:val="superscript"/>
                <w:lang w:val="en-US" w:eastAsia="zh-CN"/>
              </w:rPr>
              <w:t>2</w:t>
            </w:r>
            <w:r>
              <w:rPr>
                <w:rFonts w:hint="eastAsia"/>
                <w:color w:val="auto"/>
                <w:highlight w:val="none"/>
                <w:lang w:val="en-US" w:eastAsia="zh-CN"/>
              </w:rPr>
              <w:t>，规划界限东起经七路，西至经一路，南起石化大道，北至纬四路。</w:t>
            </w:r>
          </w:p>
          <w:p w14:paraId="5E467DB9">
            <w:pPr>
              <w:pStyle w:val="83"/>
              <w:numPr>
                <w:ilvl w:val="0"/>
                <w:numId w:val="0"/>
              </w:numPr>
              <w:bidi w:val="0"/>
              <w:ind w:firstLine="480" w:firstLineChars="200"/>
              <w:rPr>
                <w:rFonts w:hint="eastAsia"/>
                <w:color w:val="auto"/>
                <w:highlight w:val="none"/>
                <w:lang w:val="en-US" w:eastAsia="zh-CN"/>
              </w:rPr>
            </w:pPr>
            <w:r>
              <w:rPr>
                <w:rFonts w:hint="eastAsia"/>
                <w:color w:val="auto"/>
                <w:highlight w:val="none"/>
                <w:lang w:val="en-US" w:eastAsia="zh-CN"/>
              </w:rPr>
              <w:t>产业规划布局：园区形成 一轴三区一中心 的空间结构。产业布局划分为四个区域：能源化工区（包含启动期已建成区）、仓储物流区、装备制造区和辅助功能区（以沙地生态示范区为核心，主要承载管理服务、科研开发、集中绿化及园区污水处理、生活垃圾填埋等功能）。</w:t>
            </w:r>
          </w:p>
          <w:p w14:paraId="34F99230">
            <w:pPr>
              <w:pStyle w:val="83"/>
              <w:numPr>
                <w:ilvl w:val="0"/>
                <w:numId w:val="0"/>
              </w:numPr>
              <w:bidi w:val="0"/>
              <w:ind w:firstLine="480" w:firstLineChars="200"/>
              <w:rPr>
                <w:rFonts w:hint="eastAsia"/>
                <w:color w:val="auto"/>
                <w:highlight w:val="none"/>
                <w:lang w:val="en-US" w:eastAsia="zh-CN"/>
              </w:rPr>
            </w:pPr>
            <w:r>
              <w:rPr>
                <w:rFonts w:hint="eastAsia"/>
                <w:color w:val="auto"/>
                <w:highlight w:val="none"/>
                <w:lang w:val="en-US" w:eastAsia="zh-CN"/>
              </w:rPr>
              <w:t>规划目标：最终形成以540 万t/a 甲醇、240 万t/a 烯烃、700 万t/a 煤提取煤焦油制合成气一体化装置（含200 万t 煤油共炼）、100 万t/a 芳烃联合项目、60 万t/a 乙二醇为基础及其下游精细化学品、化工新材料等高端石化产品加工为核心，配套建设4×480t/h燃煤锅炉和2×350MW 燃煤机组的新型煤化工产业集群。实现煤油气资源综合利用、煤炭分质分级梯级利用、煤化工产品耦合多联产，打造国家级创新型煤化工产业示范园区。</w:t>
            </w:r>
          </w:p>
          <w:p w14:paraId="1BCB60BA">
            <w:pPr>
              <w:pStyle w:val="83"/>
              <w:numPr>
                <w:ilvl w:val="0"/>
                <w:numId w:val="0"/>
              </w:numPr>
              <w:bidi w:val="0"/>
              <w:ind w:firstLine="480" w:firstLineChars="200"/>
              <w:rPr>
                <w:rFonts w:hint="eastAsia"/>
                <w:color w:val="auto"/>
                <w:highlight w:val="none"/>
                <w:lang w:val="en-US" w:eastAsia="zh-CN"/>
              </w:rPr>
            </w:pPr>
            <w:r>
              <w:rPr>
                <w:rFonts w:hint="eastAsia"/>
                <w:color w:val="auto"/>
                <w:highlight w:val="none"/>
                <w:lang w:val="en-US" w:eastAsia="zh-CN"/>
              </w:rPr>
              <w:t>规划时限：近期规划面积16.53km</w:t>
            </w:r>
            <w:r>
              <w:rPr>
                <w:rFonts w:hint="eastAsia"/>
                <w:color w:val="auto"/>
                <w:highlight w:val="none"/>
                <w:vertAlign w:val="superscript"/>
                <w:lang w:val="en-US" w:eastAsia="zh-CN"/>
              </w:rPr>
              <w:t>2</w:t>
            </w:r>
            <w:r>
              <w:rPr>
                <w:rFonts w:hint="eastAsia"/>
                <w:color w:val="auto"/>
                <w:highlight w:val="none"/>
                <w:lang w:val="en-US" w:eastAsia="zh-CN"/>
              </w:rPr>
              <w:t>，远期新增规划面积23.4km</w:t>
            </w:r>
            <w:r>
              <w:rPr>
                <w:rFonts w:hint="eastAsia"/>
                <w:color w:val="auto"/>
                <w:highlight w:val="none"/>
                <w:vertAlign w:val="superscript"/>
                <w:lang w:val="en-US" w:eastAsia="zh-CN"/>
              </w:rPr>
              <w:t>2</w:t>
            </w:r>
            <w:r>
              <w:rPr>
                <w:rFonts w:hint="eastAsia"/>
                <w:color w:val="auto"/>
                <w:highlight w:val="none"/>
                <w:lang w:val="en-US" w:eastAsia="zh-CN"/>
              </w:rPr>
              <w:t>；规划时限为2016-2030年，近期为2016-2020年，中远期为2021-2030年。</w:t>
            </w:r>
          </w:p>
          <w:p w14:paraId="400A43EA">
            <w:pPr>
              <w:pStyle w:val="83"/>
              <w:numPr>
                <w:ilvl w:val="0"/>
                <w:numId w:val="0"/>
              </w:numPr>
              <w:bidi w:val="0"/>
              <w:rPr>
                <w:rFonts w:hint="default"/>
                <w:color w:val="auto"/>
                <w:highlight w:val="none"/>
                <w:lang w:val="en-US" w:eastAsia="zh-CN"/>
              </w:rPr>
            </w:pPr>
            <w:r>
              <w:rPr>
                <w:rFonts w:hint="eastAsia"/>
                <w:color w:val="auto"/>
                <w:highlight w:val="none"/>
                <w:lang w:val="en-US" w:eastAsia="zh-CN"/>
              </w:rPr>
              <w:t xml:space="preserve">   2</w:t>
            </w:r>
            <w:r>
              <w:rPr>
                <w:rFonts w:hint="default" w:ascii="Times New Roman" w:hAnsi="Times New Roman" w:eastAsia="宋体" w:cs="Times New Roman"/>
                <w:color w:val="auto"/>
                <w:sz w:val="24"/>
                <w:lang w:val="en-US" w:eastAsia="zh-CN"/>
              </w:rPr>
              <w:t>、</w:t>
            </w:r>
            <w:r>
              <w:rPr>
                <w:rFonts w:hint="eastAsia"/>
                <w:color w:val="auto"/>
                <w:highlight w:val="none"/>
                <w:lang w:val="en-US" w:eastAsia="zh-CN"/>
              </w:rPr>
              <w:t>规划环评结论</w:t>
            </w:r>
          </w:p>
          <w:p w14:paraId="6FC4991A">
            <w:pPr>
              <w:pStyle w:val="83"/>
              <w:bidi w:val="0"/>
              <w:rPr>
                <w:rFonts w:hint="eastAsia"/>
                <w:color w:val="auto"/>
                <w:highlight w:val="none"/>
              </w:rPr>
            </w:pPr>
            <w:r>
              <w:rPr>
                <w:rFonts w:hint="eastAsia"/>
                <w:color w:val="auto"/>
                <w:highlight w:val="none"/>
              </w:rPr>
              <w:t>靖边能源化工综合利用产业园区发展规划可促进区域经济发展，规划方案指导思想、总体发展目标基本合理；规划方案与《陕西省国民经济和社会发展第十三个五年规划纲要》、《陕西省 十三五 环境保护规划》和《榆林市经济社会发展总体规划（2016 20302030）》等规划内容基本协调一致；区域水、煤炭、土地等资源可满足规划实施需求。规划区占地不涉及水源地、自然保护区等环境敏感区，不在生态红线范围内，规划方案选址、产业链设置、规划区布局及产业规模基本合理。规划实施会对区域环境质量造成一定影响，尤其是环境空气、声环境和生态环境，在采取有效的污染防治措施、环境风险防范措施、生态综合防护与恢复措施后，不利影响会得到削减或减缓。在采取环评建议的各种环保措施和方案的前提下，从环境保护的角度分析，本规划基本可行。</w:t>
            </w:r>
          </w:p>
          <w:p w14:paraId="21B87AF2">
            <w:pPr>
              <w:pStyle w:val="83"/>
              <w:bidi w:val="0"/>
              <w:rPr>
                <w:rFonts w:hint="eastAsia"/>
                <w:color w:val="auto"/>
                <w:highlight w:val="none"/>
                <w:lang w:val="en-US" w:eastAsia="zh-CN"/>
              </w:rPr>
            </w:pPr>
            <w:r>
              <w:rPr>
                <w:rFonts w:hint="eastAsia"/>
                <w:color w:val="auto"/>
                <w:highlight w:val="none"/>
                <w:lang w:val="en-US" w:eastAsia="zh-CN"/>
              </w:rPr>
              <w:t>3、规划环评审查意见结论</w:t>
            </w:r>
          </w:p>
          <w:p w14:paraId="2B258D55">
            <w:pPr>
              <w:pStyle w:val="83"/>
              <w:bidi w:val="0"/>
              <w:rPr>
                <w:rFonts w:hint="eastAsia"/>
                <w:color w:val="auto"/>
                <w:highlight w:val="none"/>
              </w:rPr>
            </w:pPr>
            <w:r>
              <w:rPr>
                <w:rFonts w:hint="eastAsia"/>
                <w:color w:val="auto"/>
                <w:highlight w:val="none"/>
              </w:rPr>
              <w:t>陕西省环境保护厅于2017 年5 月16 日以陕环函[2017]318 号文对《靖边能源化工综合利用产业园区发展规划（修编）规划环境影响报告书》出具了审查意见。</w:t>
            </w:r>
          </w:p>
          <w:p w14:paraId="193C53E4">
            <w:pPr>
              <w:pStyle w:val="83"/>
              <w:bidi w:val="0"/>
              <w:rPr>
                <w:rFonts w:hint="default"/>
                <w:color w:val="auto"/>
                <w:highlight w:val="none"/>
                <w:lang w:val="en-US" w:eastAsia="zh-CN"/>
              </w:rPr>
            </w:pPr>
            <w:r>
              <w:rPr>
                <w:rFonts w:hint="default"/>
                <w:color w:val="auto"/>
                <w:highlight w:val="none"/>
                <w:lang w:val="en-US" w:eastAsia="zh-CN"/>
              </w:rPr>
              <w:t>靖边能源化工综合利用产业园规划优化和实施过程应重点做好以下工作：</w:t>
            </w:r>
          </w:p>
          <w:p w14:paraId="3F9F5C67">
            <w:pPr>
              <w:pStyle w:val="83"/>
              <w:bidi w:val="0"/>
              <w:rPr>
                <w:rFonts w:hint="default"/>
                <w:color w:val="auto"/>
                <w:highlight w:val="none"/>
                <w:lang w:val="en-US" w:eastAsia="zh-CN"/>
              </w:rPr>
            </w:pPr>
            <w:r>
              <w:rPr>
                <w:rFonts w:hint="default"/>
                <w:color w:val="auto"/>
                <w:highlight w:val="none"/>
                <w:lang w:val="en-US" w:eastAsia="zh-CN"/>
              </w:rPr>
              <w:t>① 详细规划并优先实施园区污水处理厂项目。能源化工区内企业内部自建污水处理设施，处理达标废水全部回用不外排；物流仓储区、装备制造区等区内企业废水全部纳入园区污水处理厂统一处理，处理达标废水全部回用，不外排。补充规划区域雨水排放系统规划内容，对化工项目区域初期雨水应依托各厂集中处理，不得外排。</w:t>
            </w:r>
          </w:p>
          <w:p w14:paraId="2E866272">
            <w:pPr>
              <w:pStyle w:val="83"/>
              <w:bidi w:val="0"/>
              <w:rPr>
                <w:rFonts w:hint="default"/>
                <w:color w:val="auto"/>
                <w:highlight w:val="none"/>
                <w:lang w:val="en-US" w:eastAsia="zh-CN"/>
              </w:rPr>
            </w:pPr>
            <w:r>
              <w:rPr>
                <w:rFonts w:hint="default"/>
                <w:color w:val="auto"/>
                <w:highlight w:val="none"/>
                <w:lang w:val="en-US" w:eastAsia="zh-CN"/>
              </w:rPr>
              <w:t>② 园区针对固体废物按照 减量化、资源化、无害化 的原则利用和处置。园区内一般固体废物积极寻求综合利用途径，无法利用时依托渣场；危险废物应交由有资质单位处置。积极推行浓盐水分盐处置，减少浓盐水回收处置产生的杂盐量。</w:t>
            </w:r>
          </w:p>
          <w:p w14:paraId="16A90AE8">
            <w:pPr>
              <w:pStyle w:val="83"/>
              <w:bidi w:val="0"/>
              <w:rPr>
                <w:rFonts w:hint="default"/>
                <w:color w:val="auto"/>
                <w:highlight w:val="none"/>
                <w:lang w:val="en-US" w:eastAsia="zh-CN"/>
              </w:rPr>
            </w:pPr>
            <w:r>
              <w:rPr>
                <w:rFonts w:hint="default"/>
                <w:color w:val="auto"/>
                <w:highlight w:val="none"/>
                <w:lang w:val="en-US" w:eastAsia="zh-CN"/>
              </w:rPr>
              <w:t>③ 按照《关于加强工业园区环境保护工作的意见》（环发[2012]54 号）、《关于进一步加强环境影响评价管理防范环境风险的通知》（环发[2012]77 号）、《陕西省加强化工园区环境保护工作实施方案》（陕环发[2012]83 号）等要求，完善环境管理和环境风险防范规划内容，成立园区环境管理机构，建设园区环境风险预警体系，制定园区环境风险应急预案。规划应健全园区环境风险防控工程。建立企业与园区环境风险防控体系。建立完善有效的环境风险防控设施和有效的拦截、降污、导流等措施。入园各企业必须建设严格的三级防控体系。</w:t>
            </w:r>
          </w:p>
          <w:p w14:paraId="73D38C4B">
            <w:pPr>
              <w:pStyle w:val="83"/>
              <w:bidi w:val="0"/>
              <w:rPr>
                <w:rFonts w:hint="default"/>
                <w:color w:val="auto"/>
                <w:highlight w:val="none"/>
                <w:lang w:val="en-US" w:eastAsia="zh-CN"/>
              </w:rPr>
            </w:pPr>
            <w:r>
              <w:rPr>
                <w:rFonts w:hint="default"/>
                <w:color w:val="auto"/>
                <w:highlight w:val="none"/>
                <w:lang w:val="en-US" w:eastAsia="zh-CN"/>
              </w:rPr>
              <w:t>④ 园区设立环境空气自动监测点（SO</w:t>
            </w:r>
            <w:r>
              <w:rPr>
                <w:rFonts w:hint="default"/>
                <w:color w:val="auto"/>
                <w:highlight w:val="none"/>
                <w:vertAlign w:val="subscript"/>
                <w:lang w:val="en-US" w:eastAsia="zh-CN"/>
              </w:rPr>
              <w:t>2</w:t>
            </w:r>
            <w:r>
              <w:rPr>
                <w:rFonts w:hint="default"/>
                <w:color w:val="auto"/>
                <w:highlight w:val="none"/>
                <w:lang w:val="en-US" w:eastAsia="zh-CN"/>
              </w:rPr>
              <w:t xml:space="preserve"> 、NO</w:t>
            </w:r>
            <w:r>
              <w:rPr>
                <w:rFonts w:hint="default"/>
                <w:color w:val="auto"/>
                <w:highlight w:val="none"/>
                <w:vertAlign w:val="subscript"/>
                <w:lang w:val="en-US" w:eastAsia="zh-CN"/>
              </w:rPr>
              <w:t>2</w:t>
            </w:r>
            <w:r>
              <w:rPr>
                <w:rFonts w:hint="default"/>
                <w:color w:val="auto"/>
                <w:highlight w:val="none"/>
                <w:lang w:val="en-US" w:eastAsia="zh-CN"/>
              </w:rPr>
              <w:t xml:space="preserve"> 、PM </w:t>
            </w:r>
            <w:r>
              <w:rPr>
                <w:rFonts w:hint="default"/>
                <w:color w:val="auto"/>
                <w:highlight w:val="none"/>
                <w:vertAlign w:val="subscript"/>
                <w:lang w:val="en-US" w:eastAsia="zh-CN"/>
              </w:rPr>
              <w:t>10</w:t>
            </w:r>
            <w:r>
              <w:rPr>
                <w:rFonts w:hint="default"/>
                <w:color w:val="auto"/>
                <w:highlight w:val="none"/>
                <w:lang w:val="en-US" w:eastAsia="zh-CN"/>
              </w:rPr>
              <w:t>）、设立地下水自动监测点，开展跟踪监测。</w:t>
            </w:r>
          </w:p>
          <w:p w14:paraId="53DE846E">
            <w:pPr>
              <w:pStyle w:val="83"/>
              <w:bidi w:val="0"/>
              <w:rPr>
                <w:rFonts w:hint="default"/>
                <w:color w:val="auto"/>
                <w:highlight w:val="none"/>
                <w:lang w:val="en-US" w:eastAsia="zh-CN"/>
              </w:rPr>
            </w:pPr>
            <w:r>
              <w:rPr>
                <w:rFonts w:hint="default"/>
                <w:color w:val="auto"/>
                <w:highlight w:val="none"/>
                <w:lang w:val="en-US" w:eastAsia="zh-CN"/>
              </w:rPr>
              <w:t>⑤ 按相关规范要求，设置规划控制范围，规划控制范围内不得新建住宅、学习和医院等敏感建筑。</w:t>
            </w:r>
          </w:p>
          <w:p w14:paraId="56D93328">
            <w:pPr>
              <w:pStyle w:val="83"/>
              <w:bidi w:val="0"/>
              <w:rPr>
                <w:rFonts w:hint="default"/>
                <w:color w:val="auto"/>
                <w:highlight w:val="none"/>
                <w:lang w:val="en-US" w:eastAsia="zh-CN"/>
              </w:rPr>
            </w:pPr>
            <w:r>
              <w:rPr>
                <w:rFonts w:hint="default"/>
                <w:color w:val="auto"/>
                <w:highlight w:val="none"/>
                <w:lang w:val="en-US" w:eastAsia="zh-CN"/>
              </w:rPr>
              <w:t>⑥ 加快实施规划的供水工程，保证园区发展的水源供应。</w:t>
            </w:r>
          </w:p>
          <w:p w14:paraId="387C8773">
            <w:pPr>
              <w:pStyle w:val="83"/>
              <w:bidi w:val="0"/>
              <w:rPr>
                <w:rFonts w:hint="default"/>
                <w:color w:val="auto"/>
                <w:highlight w:val="none"/>
                <w:lang w:val="en-US" w:eastAsia="zh-CN"/>
              </w:rPr>
            </w:pPr>
            <w:r>
              <w:rPr>
                <w:rFonts w:hint="default"/>
                <w:color w:val="auto"/>
                <w:highlight w:val="none"/>
                <w:lang w:val="en-US" w:eastAsia="zh-CN"/>
              </w:rPr>
              <w:t>⑦ 在规划实施过程中，每隔五年左右进行一次环境影响跟踪评价。园区出现环境事故或其他特殊情况下，可增加频次；若规划方案发生重大变化，应重新编制环境影响报告书。</w:t>
            </w:r>
          </w:p>
          <w:p w14:paraId="19443F57">
            <w:pPr>
              <w:pStyle w:val="83"/>
              <w:bidi w:val="0"/>
              <w:rPr>
                <w:rFonts w:hint="default"/>
                <w:color w:val="auto"/>
                <w:highlight w:val="none"/>
                <w:lang w:val="en-US" w:eastAsia="zh-CN"/>
              </w:rPr>
            </w:pPr>
            <w:r>
              <w:rPr>
                <w:rFonts w:hint="default"/>
                <w:color w:val="auto"/>
                <w:highlight w:val="none"/>
                <w:lang w:val="en-US" w:eastAsia="zh-CN"/>
              </w:rPr>
              <w:t>规划所包含的近期建设项目在开展环境影响评价时，区域环境现状评价内容可结合实际情况适当简化，重点论证建设项目对大气环境、地下水环境、地表水环境的影响，并制定可行的污染防治措施和保护措施。</w:t>
            </w:r>
          </w:p>
          <w:p w14:paraId="19003FDD">
            <w:pPr>
              <w:pStyle w:val="83"/>
              <w:bidi w:val="0"/>
              <w:rPr>
                <w:color w:val="auto"/>
                <w:highlight w:val="none"/>
              </w:rPr>
            </w:pPr>
            <w:r>
              <w:rPr>
                <w:color w:val="auto"/>
                <w:highlight w:val="none"/>
              </w:rPr>
              <w:t>项目与《</w:t>
            </w:r>
            <w:r>
              <w:rPr>
                <w:rFonts w:hint="eastAsia"/>
                <w:color w:val="auto"/>
                <w:highlight w:val="none"/>
                <w:lang w:eastAsia="zh-CN"/>
              </w:rPr>
              <w:t>靖边能源化工综合利用产业园区发展规划（修编）</w:t>
            </w:r>
            <w:r>
              <w:rPr>
                <w:color w:val="auto"/>
                <w:highlight w:val="none"/>
              </w:rPr>
              <w:t>》</w:t>
            </w:r>
            <w:r>
              <w:rPr>
                <w:rFonts w:hint="eastAsia"/>
                <w:color w:val="auto"/>
                <w:highlight w:val="none"/>
                <w:lang w:val="en-US" w:eastAsia="zh-CN"/>
              </w:rPr>
              <w:t>及审查意见</w:t>
            </w:r>
            <w:r>
              <w:rPr>
                <w:color w:val="auto"/>
                <w:highlight w:val="none"/>
              </w:rPr>
              <w:t>符合性分析详见表1</w:t>
            </w:r>
            <w:r>
              <w:rPr>
                <w:rFonts w:hint="eastAsia"/>
                <w:color w:val="auto"/>
                <w:highlight w:val="none"/>
                <w:lang w:val="en-US" w:eastAsia="zh-CN"/>
              </w:rPr>
              <w:t>-2</w:t>
            </w:r>
            <w:r>
              <w:rPr>
                <w:color w:val="auto"/>
                <w:highlight w:val="none"/>
              </w:rPr>
              <w:t>。</w:t>
            </w:r>
          </w:p>
          <w:p w14:paraId="0D03CDD9">
            <w:pPr>
              <w:widowControl w:val="0"/>
              <w:bidi w:val="0"/>
              <w:jc w:val="center"/>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表1-2  项目与《</w:t>
            </w:r>
            <w:r>
              <w:rPr>
                <w:rFonts w:hint="eastAsia" w:cs="Times New Roman"/>
                <w:b/>
                <w:bCs/>
                <w:color w:val="auto"/>
                <w:kern w:val="2"/>
                <w:sz w:val="24"/>
                <w:szCs w:val="24"/>
                <w:highlight w:val="none"/>
                <w:lang w:val="en-US" w:eastAsia="zh-CN" w:bidi="ar-SA"/>
              </w:rPr>
              <w:t>靖边能源化工综合利用产业园区发展规划（修编）</w:t>
            </w:r>
            <w:r>
              <w:rPr>
                <w:rFonts w:hint="eastAsia" w:ascii="Times New Roman" w:hAnsi="Times New Roman" w:eastAsia="宋体" w:cs="Times New Roman"/>
                <w:b/>
                <w:bCs/>
                <w:color w:val="auto"/>
                <w:kern w:val="2"/>
                <w:sz w:val="24"/>
                <w:szCs w:val="24"/>
                <w:highlight w:val="none"/>
                <w:lang w:val="en-US" w:eastAsia="zh-CN" w:bidi="ar-SA"/>
              </w:rPr>
              <w:t>》及其审查意见的符合性分析</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739"/>
              <w:gridCol w:w="2795"/>
              <w:gridCol w:w="2586"/>
              <w:gridCol w:w="924"/>
            </w:tblGrid>
            <w:tr w14:paraId="7C2F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74" w:type="dxa"/>
                  <w:noWrap/>
                  <w:vAlign w:val="center"/>
                </w:tcPr>
                <w:p w14:paraId="71ED7F33">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文件</w:t>
                  </w:r>
                </w:p>
              </w:tc>
              <w:tc>
                <w:tcPr>
                  <w:tcW w:w="3534" w:type="dxa"/>
                  <w:gridSpan w:val="2"/>
                  <w:noWrap/>
                  <w:vAlign w:val="center"/>
                </w:tcPr>
                <w:p w14:paraId="4B2D6C09">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相关要求</w:t>
                  </w:r>
                </w:p>
              </w:tc>
              <w:tc>
                <w:tcPr>
                  <w:tcW w:w="2586" w:type="dxa"/>
                  <w:noWrap/>
                  <w:vAlign w:val="center"/>
                </w:tcPr>
                <w:p w14:paraId="500D2A97">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本项目情况</w:t>
                  </w:r>
                </w:p>
              </w:tc>
              <w:tc>
                <w:tcPr>
                  <w:tcW w:w="924" w:type="dxa"/>
                  <w:noWrap/>
                  <w:vAlign w:val="center"/>
                </w:tcPr>
                <w:p w14:paraId="575DE4E8">
                  <w:pPr>
                    <w:widowControl w:val="0"/>
                    <w:bidi w:val="0"/>
                    <w:jc w:val="center"/>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符合性</w:t>
                  </w:r>
                </w:p>
              </w:tc>
            </w:tr>
            <w:tr w14:paraId="62CF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noWrap/>
                  <w:vAlign w:val="center"/>
                </w:tcPr>
                <w:p w14:paraId="5B8F915D">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园区规划</w:t>
                  </w:r>
                </w:p>
              </w:tc>
              <w:tc>
                <w:tcPr>
                  <w:tcW w:w="3534" w:type="dxa"/>
                  <w:gridSpan w:val="2"/>
                  <w:shd w:val="clear" w:color="auto" w:fill="auto"/>
                  <w:noWrap/>
                  <w:vAlign w:val="center"/>
                </w:tcPr>
                <w:p w14:paraId="7B68EDE1">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规划面积为 40km</w:t>
                  </w:r>
                  <w:r>
                    <w:rPr>
                      <w:rFonts w:hint="eastAsia" w:ascii="Times New Roman" w:hAnsi="Times New Roman" w:eastAsia="宋体" w:cs="Times New Roman"/>
                      <w:b w:val="0"/>
                      <w:bCs w:val="0"/>
                      <w:color w:val="auto"/>
                      <w:sz w:val="21"/>
                      <w:szCs w:val="21"/>
                      <w:vertAlign w:val="superscript"/>
                      <w:lang w:val="en-US" w:eastAsia="zh-CN"/>
                    </w:rPr>
                    <w:t>2</w:t>
                  </w:r>
                  <w:r>
                    <w:rPr>
                      <w:rFonts w:hint="eastAsia" w:ascii="Times New Roman" w:hAnsi="Times New Roman" w:eastAsia="宋体" w:cs="Times New Roman"/>
                      <w:b w:val="0"/>
                      <w:bCs w:val="0"/>
                      <w:color w:val="auto"/>
                      <w:sz w:val="21"/>
                      <w:szCs w:val="21"/>
                      <w:lang w:val="en-US" w:eastAsia="zh-CN"/>
                    </w:rPr>
                    <w:t>。产业园区形成“一轴三区一中心”的空间结构，分为能源化工区、仓储物流区、装备制造区和辅助功能区共四个区域。</w:t>
                  </w:r>
                </w:p>
              </w:tc>
              <w:tc>
                <w:tcPr>
                  <w:tcW w:w="2586" w:type="dxa"/>
                  <w:shd w:val="clear" w:color="auto" w:fill="auto"/>
                  <w:noWrap/>
                  <w:vAlign w:val="center"/>
                </w:tcPr>
                <w:p w14:paraId="475EB711">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项目位于</w:t>
                  </w:r>
                  <w:r>
                    <w:rPr>
                      <w:rFonts w:hint="eastAsia" w:cs="Times New Roman"/>
                      <w:b w:val="0"/>
                      <w:bCs w:val="0"/>
                      <w:color w:val="auto"/>
                      <w:sz w:val="21"/>
                      <w:szCs w:val="21"/>
                      <w:lang w:val="en-US" w:eastAsia="zh-CN"/>
                    </w:rPr>
                    <w:t>靖边</w:t>
                  </w:r>
                  <w:r>
                    <w:rPr>
                      <w:rFonts w:hint="eastAsia" w:ascii="Times New Roman" w:hAnsi="Times New Roman" w:eastAsia="宋体" w:cs="Times New Roman"/>
                      <w:b w:val="0"/>
                      <w:bCs w:val="0"/>
                      <w:color w:val="auto"/>
                      <w:sz w:val="21"/>
                      <w:szCs w:val="21"/>
                      <w:lang w:val="en-US" w:eastAsia="zh-CN"/>
                    </w:rPr>
                    <w:t>能源化工区域现有项目厂区内，为</w:t>
                  </w:r>
                  <w:r>
                    <w:rPr>
                      <w:rFonts w:hint="eastAsia" w:cs="Times New Roman"/>
                      <w:b w:val="0"/>
                      <w:bCs w:val="0"/>
                      <w:color w:val="auto"/>
                      <w:sz w:val="21"/>
                      <w:szCs w:val="21"/>
                      <w:lang w:val="en-US" w:eastAsia="zh-CN"/>
                    </w:rPr>
                    <w:t>陕西延长中煤榆林能源化工股份有限公司危险废物利用项目</w:t>
                  </w:r>
                  <w:r>
                    <w:rPr>
                      <w:rFonts w:hint="eastAsia" w:ascii="Times New Roman" w:hAnsi="Times New Roman" w:eastAsia="宋体" w:cs="Times New Roman"/>
                      <w:b w:val="0"/>
                      <w:bCs w:val="0"/>
                      <w:color w:val="auto"/>
                      <w:sz w:val="21"/>
                      <w:szCs w:val="21"/>
                      <w:lang w:val="en-US" w:eastAsia="zh-CN"/>
                    </w:rPr>
                    <w:t>，符合园区总体规划的要求。</w:t>
                  </w:r>
                </w:p>
              </w:tc>
              <w:tc>
                <w:tcPr>
                  <w:tcW w:w="924" w:type="dxa"/>
                  <w:noWrap/>
                  <w:vAlign w:val="center"/>
                </w:tcPr>
                <w:p w14:paraId="01717893">
                  <w:pPr>
                    <w:widowControl w:val="0"/>
                    <w:bidi w:val="0"/>
                    <w:jc w:val="center"/>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符合</w:t>
                  </w:r>
                </w:p>
              </w:tc>
            </w:tr>
            <w:tr w14:paraId="4550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restart"/>
                  <w:noWrap/>
                  <w:vAlign w:val="center"/>
                </w:tcPr>
                <w:p w14:paraId="7DA8E76D">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规划环评</w:t>
                  </w:r>
                </w:p>
              </w:tc>
              <w:tc>
                <w:tcPr>
                  <w:tcW w:w="739" w:type="dxa"/>
                  <w:shd w:val="clear" w:color="auto" w:fill="auto"/>
                  <w:noWrap/>
                  <w:vAlign w:val="center"/>
                </w:tcPr>
                <w:p w14:paraId="1DC0719B">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p>
                <w:p w14:paraId="019F1327">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大气污染防治</w:t>
                  </w:r>
                </w:p>
              </w:tc>
              <w:tc>
                <w:tcPr>
                  <w:tcW w:w="2795" w:type="dxa"/>
                  <w:shd w:val="clear" w:color="auto" w:fill="auto"/>
                  <w:noWrap/>
                  <w:vAlign w:val="center"/>
                </w:tcPr>
                <w:p w14:paraId="65AC7C3E">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p>
                <w:p w14:paraId="46080079">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加强园区企业大气污染源头治理措施监管，保证大气污染源100%达标排放。</w:t>
                  </w:r>
                </w:p>
              </w:tc>
              <w:tc>
                <w:tcPr>
                  <w:tcW w:w="2586" w:type="dxa"/>
                  <w:shd w:val="clear" w:color="auto" w:fill="auto"/>
                  <w:noWrap/>
                  <w:vAlign w:val="center"/>
                </w:tcPr>
                <w:p w14:paraId="072B3777">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项目依托原有生产设施，废气经原有污染防治设施处理后达标排放。</w:t>
                  </w:r>
                </w:p>
              </w:tc>
              <w:tc>
                <w:tcPr>
                  <w:tcW w:w="924" w:type="dxa"/>
                  <w:noWrap/>
                  <w:vAlign w:val="center"/>
                </w:tcPr>
                <w:p w14:paraId="52BA5D67">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符合</w:t>
                  </w:r>
                </w:p>
              </w:tc>
            </w:tr>
            <w:tr w14:paraId="5F88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ign w:val="center"/>
                </w:tcPr>
                <w:p w14:paraId="48F47877">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p>
              </w:tc>
              <w:tc>
                <w:tcPr>
                  <w:tcW w:w="739" w:type="dxa"/>
                  <w:shd w:val="clear" w:color="auto" w:fill="auto"/>
                  <w:noWrap/>
                  <w:vAlign w:val="center"/>
                </w:tcPr>
                <w:p w14:paraId="6915B732">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p>
                <w:p w14:paraId="1B166B76">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水污染防治</w:t>
                  </w:r>
                </w:p>
              </w:tc>
              <w:tc>
                <w:tcPr>
                  <w:tcW w:w="2795" w:type="dxa"/>
                  <w:shd w:val="clear" w:color="auto" w:fill="auto"/>
                  <w:noWrap/>
                  <w:vAlign w:val="center"/>
                </w:tcPr>
                <w:p w14:paraId="270B08F9">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采取措施，尽可能减少水资源消耗量和各类废水产生量。通过技术改造和使用节水工艺、提高工业用水回收再利用率等措施，能有效提高水资源利用率采取措施，规划区能源化工区内的各项目污废水自建污水处理设施处置，不外排。</w:t>
                  </w:r>
                </w:p>
              </w:tc>
              <w:tc>
                <w:tcPr>
                  <w:tcW w:w="2586" w:type="dxa"/>
                  <w:shd w:val="clear" w:color="auto" w:fill="auto"/>
                  <w:noWrap/>
                  <w:vAlign w:val="center"/>
                </w:tcPr>
                <w:p w14:paraId="55EF9D96">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项目无废水产生和排放</w:t>
                  </w:r>
                  <w:r>
                    <w:rPr>
                      <w:rFonts w:hint="eastAsia" w:ascii="Times New Roman" w:hAnsi="Times New Roman" w:eastAsia="宋体" w:cs="Times New Roman"/>
                      <w:b w:val="0"/>
                      <w:bCs w:val="0"/>
                      <w:color w:val="auto"/>
                      <w:sz w:val="21"/>
                      <w:szCs w:val="21"/>
                      <w:lang w:val="en-US" w:eastAsia="zh-CN"/>
                    </w:rPr>
                    <w:t>。</w:t>
                  </w:r>
                </w:p>
              </w:tc>
              <w:tc>
                <w:tcPr>
                  <w:tcW w:w="924" w:type="dxa"/>
                  <w:noWrap/>
                  <w:vAlign w:val="center"/>
                </w:tcPr>
                <w:p w14:paraId="412C63DF">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符合</w:t>
                  </w:r>
                </w:p>
              </w:tc>
            </w:tr>
            <w:tr w14:paraId="031E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ign w:val="center"/>
                </w:tcPr>
                <w:p w14:paraId="116665A4">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p>
              </w:tc>
              <w:tc>
                <w:tcPr>
                  <w:tcW w:w="739" w:type="dxa"/>
                  <w:shd w:val="clear" w:color="auto" w:fill="auto"/>
                  <w:noWrap/>
                  <w:vAlign w:val="center"/>
                </w:tcPr>
                <w:p w14:paraId="67E358BB">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p>
                <w:p w14:paraId="05681980">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p>
                <w:p w14:paraId="368D5466">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p>
                <w:p w14:paraId="1954AEB2">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噪声污染防治</w:t>
                  </w:r>
                </w:p>
              </w:tc>
              <w:tc>
                <w:tcPr>
                  <w:tcW w:w="2795" w:type="dxa"/>
                  <w:shd w:val="clear" w:color="auto" w:fill="auto"/>
                  <w:noWrap/>
                  <w:vAlign w:val="center"/>
                </w:tcPr>
                <w:p w14:paraId="3AE864FD">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在园区规划建设项目合理布局、主要噪声源采取减震、隔声、吸声、消声等措施后，园区边界噪声可达到厂界噪声可满足《工业企业厂界环境噪声排放标准》（GB12348-2008）对应的 3 类区标准限值。</w:t>
                  </w:r>
                </w:p>
              </w:tc>
              <w:tc>
                <w:tcPr>
                  <w:tcW w:w="2586" w:type="dxa"/>
                  <w:shd w:val="clear" w:color="auto" w:fill="auto"/>
                  <w:noWrap/>
                  <w:vAlign w:val="center"/>
                </w:tcPr>
                <w:p w14:paraId="7D4243F8">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p>
                <w:p w14:paraId="70569400">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项目选用低噪声设备，并采取减振、隔声等降噪措施后可达到厂界噪声可满足《工业企业厂界环境 噪 声 排 放 标 准</w:t>
                  </w:r>
                </w:p>
                <w:p w14:paraId="51780089">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 GB12348-2008 ） 3 类标准限值。</w:t>
                  </w:r>
                </w:p>
              </w:tc>
              <w:tc>
                <w:tcPr>
                  <w:tcW w:w="924" w:type="dxa"/>
                  <w:noWrap/>
                  <w:vAlign w:val="center"/>
                </w:tcPr>
                <w:p w14:paraId="4060414E">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符合</w:t>
                  </w:r>
                </w:p>
              </w:tc>
            </w:tr>
            <w:tr w14:paraId="28C5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ign w:val="center"/>
                </w:tcPr>
                <w:p w14:paraId="2259102A">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p>
              </w:tc>
              <w:tc>
                <w:tcPr>
                  <w:tcW w:w="739" w:type="dxa"/>
                  <w:shd w:val="clear" w:color="auto" w:fill="auto"/>
                  <w:noWrap/>
                  <w:vAlign w:val="center"/>
                </w:tcPr>
                <w:p w14:paraId="293CC2C6">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p>
                <w:p w14:paraId="13AFF61A">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p>
                <w:p w14:paraId="75408FB9">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固废处置</w:t>
                  </w:r>
                </w:p>
              </w:tc>
              <w:tc>
                <w:tcPr>
                  <w:tcW w:w="2795" w:type="dxa"/>
                  <w:shd w:val="clear" w:color="auto" w:fill="auto"/>
                  <w:noWrap/>
                  <w:vAlign w:val="center"/>
                </w:tcPr>
                <w:p w14:paraId="72971467">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园区内一般固体废物积极寻求综合利用途径，无法利用时依托渣场；生活垃圾统一运往园区垃圾填埋场；危险废应交有资质单位处置。</w:t>
                  </w:r>
                </w:p>
              </w:tc>
              <w:tc>
                <w:tcPr>
                  <w:tcW w:w="2586" w:type="dxa"/>
                  <w:shd w:val="clear" w:color="auto" w:fill="auto"/>
                  <w:noWrap/>
                  <w:vAlign w:val="center"/>
                </w:tcPr>
                <w:p w14:paraId="2DD3C8C9">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p>
                <w:p w14:paraId="1934E171">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项目</w:t>
                  </w:r>
                  <w:r>
                    <w:rPr>
                      <w:rFonts w:hint="eastAsia" w:cs="Times New Roman"/>
                      <w:b w:val="0"/>
                      <w:bCs w:val="0"/>
                      <w:color w:val="auto"/>
                      <w:sz w:val="21"/>
                      <w:szCs w:val="21"/>
                      <w:lang w:val="en-US" w:eastAsia="zh-CN"/>
                    </w:rPr>
                    <w:t>固体废物依托原有处理系统</w:t>
                  </w:r>
                  <w:r>
                    <w:rPr>
                      <w:rFonts w:hint="eastAsia" w:ascii="Times New Roman" w:hAnsi="Times New Roman" w:eastAsia="宋体" w:cs="Times New Roman"/>
                      <w:b w:val="0"/>
                      <w:bCs w:val="0"/>
                      <w:color w:val="auto"/>
                      <w:sz w:val="21"/>
                      <w:szCs w:val="21"/>
                      <w:lang w:val="en-US" w:eastAsia="zh-CN"/>
                    </w:rPr>
                    <w:t>。</w:t>
                  </w:r>
                </w:p>
              </w:tc>
              <w:tc>
                <w:tcPr>
                  <w:tcW w:w="924" w:type="dxa"/>
                  <w:noWrap/>
                  <w:vAlign w:val="center"/>
                </w:tcPr>
                <w:p w14:paraId="3F331E42">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符合</w:t>
                  </w:r>
                </w:p>
              </w:tc>
            </w:tr>
            <w:tr w14:paraId="3161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noWrap/>
                  <w:vAlign w:val="center"/>
                </w:tcPr>
                <w:p w14:paraId="42A8CDA5">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规划环评</w:t>
                  </w:r>
                  <w:r>
                    <w:rPr>
                      <w:rFonts w:hint="eastAsia" w:ascii="Times New Roman" w:hAnsi="Times New Roman" w:eastAsia="宋体" w:cs="Times New Roman"/>
                      <w:b w:val="0"/>
                      <w:bCs w:val="0"/>
                      <w:color w:val="auto"/>
                      <w:sz w:val="21"/>
                      <w:szCs w:val="21"/>
                      <w:lang w:val="en-US" w:eastAsia="zh-CN"/>
                    </w:rPr>
                    <w:t>审查意见</w:t>
                  </w:r>
                </w:p>
              </w:tc>
              <w:tc>
                <w:tcPr>
                  <w:tcW w:w="3534" w:type="dxa"/>
                  <w:gridSpan w:val="2"/>
                  <w:shd w:val="clear" w:color="auto" w:fill="auto"/>
                  <w:noWrap/>
                  <w:vAlign w:val="center"/>
                </w:tcPr>
                <w:p w14:paraId="00DE2584">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（一）详细规划并优先实施园区污水处理厂项目。能源化工区内企业内部自建污水处理设施，处理达标废水全部回用不外排。（二）园区针对固体废物按照“减量化、资源化、无害化” 的原则利用和处置。园区内一般固体废物积极寻求综合利用途径，无法利用时依托渣场； 危险废应交有资质单位处置。</w:t>
                  </w:r>
                </w:p>
              </w:tc>
              <w:tc>
                <w:tcPr>
                  <w:tcW w:w="2586" w:type="dxa"/>
                  <w:shd w:val="clear" w:color="auto" w:fill="auto"/>
                  <w:noWrap/>
                  <w:vAlign w:val="center"/>
                </w:tcPr>
                <w:p w14:paraId="2AC95A01">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项目</w:t>
                  </w:r>
                  <w:r>
                    <w:rPr>
                      <w:rFonts w:hint="eastAsia" w:cs="Times New Roman"/>
                      <w:b w:val="0"/>
                      <w:bCs w:val="0"/>
                      <w:color w:val="auto"/>
                      <w:sz w:val="21"/>
                      <w:szCs w:val="21"/>
                      <w:lang w:val="en-US" w:eastAsia="zh-CN"/>
                    </w:rPr>
                    <w:t>无废水产生</w:t>
                  </w:r>
                  <w:r>
                    <w:rPr>
                      <w:rFonts w:hint="eastAsia" w:ascii="Times New Roman" w:hAnsi="Times New Roman" w:eastAsia="宋体" w:cs="Times New Roman"/>
                      <w:b w:val="0"/>
                      <w:bCs w:val="0"/>
                      <w:color w:val="auto"/>
                      <w:sz w:val="21"/>
                      <w:szCs w:val="21"/>
                      <w:lang w:val="en-US" w:eastAsia="zh-CN"/>
                    </w:rPr>
                    <w:t>，固废处置率 100%。</w:t>
                  </w:r>
                </w:p>
              </w:tc>
              <w:tc>
                <w:tcPr>
                  <w:tcW w:w="924" w:type="dxa"/>
                  <w:noWrap/>
                  <w:vAlign w:val="center"/>
                </w:tcPr>
                <w:p w14:paraId="6D8BE89C">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p>
                <w:p w14:paraId="249373B9">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符合</w:t>
                  </w:r>
                </w:p>
              </w:tc>
            </w:tr>
          </w:tbl>
          <w:p w14:paraId="08A61794">
            <w:pPr>
              <w:pStyle w:val="83"/>
              <w:numPr>
                <w:ilvl w:val="0"/>
                <w:numId w:val="0"/>
              </w:numPr>
              <w:bidi w:val="0"/>
              <w:ind w:firstLine="480" w:firstLineChars="200"/>
              <w:rPr>
                <w:rFonts w:hint="default"/>
                <w:color w:val="auto"/>
                <w:lang w:eastAsia="zh-CN"/>
              </w:rPr>
            </w:pPr>
            <w:r>
              <w:rPr>
                <w:rFonts w:hint="eastAsia" w:ascii="Times New Roman" w:hAnsi="Times New Roman" w:cs="Times New Roman"/>
                <w:bCs/>
                <w:color w:val="auto"/>
                <w:sz w:val="24"/>
                <w:szCs w:val="24"/>
                <w:lang w:val="en-US" w:eastAsia="zh-CN"/>
              </w:rPr>
              <w:t>综上所述，</w:t>
            </w:r>
            <w:r>
              <w:rPr>
                <w:rFonts w:hint="eastAsia"/>
                <w:color w:val="auto"/>
                <w:highlight w:val="none"/>
                <w:lang w:val="en-US" w:eastAsia="zh-CN"/>
              </w:rPr>
              <w:t>项目属于陕西延长中煤榆林能源化工股份有限公司危险废物利用项目项目，符合园区规划及规划环评要求。</w:t>
            </w:r>
          </w:p>
        </w:tc>
      </w:tr>
      <w:tr w14:paraId="6D44C6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22" w:type="pct"/>
            <w:shd w:val="clear" w:color="auto" w:fill="auto"/>
            <w:noWrap w:val="0"/>
            <w:tcMar>
              <w:top w:w="57" w:type="dxa"/>
              <w:left w:w="57" w:type="dxa"/>
              <w:bottom w:w="57" w:type="dxa"/>
              <w:right w:w="57" w:type="dxa"/>
            </w:tcMar>
            <w:vAlign w:val="center"/>
          </w:tcPr>
          <w:p w14:paraId="6BC7E7BA">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rPr>
              <w:t>其他符合性分析</w:t>
            </w:r>
          </w:p>
        </w:tc>
        <w:tc>
          <w:tcPr>
            <w:tcW w:w="4377" w:type="pct"/>
            <w:gridSpan w:val="3"/>
            <w:shd w:val="clear" w:color="auto" w:fill="auto"/>
            <w:noWrap w:val="0"/>
            <w:tcMar>
              <w:top w:w="57" w:type="dxa"/>
              <w:left w:w="57" w:type="dxa"/>
              <w:bottom w:w="57" w:type="dxa"/>
              <w:right w:w="57" w:type="dxa"/>
            </w:tcMar>
            <w:vAlign w:val="center"/>
          </w:tcPr>
          <w:p w14:paraId="2523D5B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z w:val="24"/>
                <w:szCs w:val="24"/>
                <w:lang w:val="en-US" w:eastAsia="zh-CN"/>
              </w:rPr>
            </w:pPr>
            <w:r>
              <w:rPr>
                <w:rFonts w:hint="eastAsia" w:cs="Times New Roman"/>
                <w:bCs/>
                <w:color w:val="auto"/>
                <w:sz w:val="24"/>
                <w:szCs w:val="24"/>
                <w:lang w:val="en-US" w:eastAsia="zh-CN"/>
              </w:rPr>
              <w:t>1</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bCs/>
                <w:color w:val="auto"/>
                <w:sz w:val="24"/>
                <w:szCs w:val="24"/>
                <w:lang w:val="en-US" w:eastAsia="zh-CN"/>
              </w:rPr>
              <w:t>产业政策符合性</w:t>
            </w:r>
            <w:r>
              <w:rPr>
                <w:rFonts w:hint="eastAsia" w:ascii="Times New Roman" w:hAnsi="Times New Roman" w:eastAsia="宋体" w:cs="Times New Roman"/>
                <w:bCs/>
                <w:color w:val="auto"/>
                <w:sz w:val="24"/>
                <w:szCs w:val="24"/>
                <w:lang w:val="en-US" w:eastAsia="zh-CN"/>
              </w:rPr>
              <w:t>分析</w:t>
            </w:r>
          </w:p>
          <w:p w14:paraId="4002F08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z w:val="24"/>
                <w:szCs w:val="24"/>
                <w:lang w:val="en-US" w:eastAsia="zh-CN"/>
              </w:rPr>
            </w:pPr>
            <w:r>
              <w:rPr>
                <w:rFonts w:hint="eastAsia" w:ascii="Times New Roman" w:hAnsi="Times New Roman" w:cs="Times New Roman"/>
                <w:color w:val="auto"/>
                <w:sz w:val="24"/>
                <w:szCs w:val="24"/>
                <w:lang w:val="en-US" w:eastAsia="zh-CN"/>
              </w:rPr>
              <w:t>根据《产业结构调整指导目录（</w:t>
            </w:r>
            <w:r>
              <w:rPr>
                <w:rFonts w:hint="default" w:ascii="Times New Roman" w:hAnsi="Times New Roman" w:cs="Times New Roman"/>
                <w:color w:val="auto"/>
                <w:sz w:val="24"/>
                <w:szCs w:val="24"/>
                <w:lang w:val="en-US" w:eastAsia="zh-CN"/>
              </w:rPr>
              <w:t>2024</w:t>
            </w:r>
            <w:r>
              <w:rPr>
                <w:rFonts w:hint="eastAsia" w:ascii="Times New Roman" w:hAnsi="Times New Roman" w:cs="Times New Roman"/>
                <w:color w:val="auto"/>
                <w:sz w:val="24"/>
                <w:szCs w:val="24"/>
                <w:lang w:val="en-US" w:eastAsia="zh-CN"/>
              </w:rPr>
              <w:t>年本）》（国家发改委</w:t>
            </w:r>
            <w:r>
              <w:rPr>
                <w:rFonts w:hint="default" w:ascii="Times New Roman" w:hAnsi="Times New Roman" w:cs="Times New Roman"/>
                <w:color w:val="auto"/>
                <w:sz w:val="24"/>
                <w:szCs w:val="24"/>
                <w:lang w:val="en-US" w:eastAsia="zh-CN"/>
              </w:rPr>
              <w:t>2023</w:t>
            </w:r>
            <w:r>
              <w:rPr>
                <w:rFonts w:hint="eastAsia" w:ascii="Times New Roman" w:hAnsi="Times New Roman" w:cs="Times New Roman"/>
                <w:color w:val="auto"/>
                <w:sz w:val="24"/>
                <w:szCs w:val="24"/>
                <w:lang w:val="en-US" w:eastAsia="zh-CN"/>
              </w:rPr>
              <w:t>年</w:t>
            </w:r>
            <w:r>
              <w:rPr>
                <w:rFonts w:hint="default" w:ascii="Times New Roman" w:hAnsi="Times New Roman" w:cs="Times New Roman"/>
                <w:color w:val="auto"/>
                <w:sz w:val="24"/>
                <w:szCs w:val="24"/>
                <w:lang w:val="en-US" w:eastAsia="zh-CN"/>
              </w:rPr>
              <w:t>7</w:t>
            </w:r>
            <w:r>
              <w:rPr>
                <w:rFonts w:hint="eastAsia" w:ascii="Times New Roman" w:hAnsi="Times New Roman" w:cs="Times New Roman"/>
                <w:color w:val="auto"/>
                <w:sz w:val="24"/>
                <w:szCs w:val="24"/>
                <w:lang w:val="en-US" w:eastAsia="zh-CN"/>
              </w:rPr>
              <w:t>号令），项目属鼓励类</w:t>
            </w:r>
            <w:r>
              <w:rPr>
                <w:rFonts w:hint="eastAsia" w:cs="Times New Roman"/>
                <w:color w:val="auto"/>
                <w:sz w:val="24"/>
                <w:szCs w:val="24"/>
                <w:lang w:val="en-US" w:eastAsia="zh-CN"/>
              </w:rPr>
              <w:t>：</w:t>
            </w:r>
            <w:r>
              <w:rPr>
                <w:rFonts w:hint="eastAsia" w:ascii="Times New Roman" w:hAnsi="Times New Roman" w:cs="Times New Roman"/>
                <w:color w:val="auto"/>
                <w:sz w:val="24"/>
                <w:szCs w:val="24"/>
                <w:lang w:val="en-US" w:eastAsia="zh-CN"/>
              </w:rPr>
              <w:t>四十</w:t>
            </w:r>
            <w:r>
              <w:rPr>
                <w:rFonts w:hint="eastAsia" w:cs="Times New Roman"/>
                <w:color w:val="auto"/>
                <w:sz w:val="24"/>
                <w:szCs w:val="24"/>
                <w:lang w:val="en-US" w:eastAsia="zh-CN"/>
              </w:rPr>
              <w:t>二</w:t>
            </w:r>
            <w:r>
              <w:rPr>
                <w:rFonts w:hint="eastAsia" w:ascii="Times New Roman" w:hAnsi="Times New Roman" w:cs="Times New Roman"/>
                <w:color w:val="auto"/>
                <w:sz w:val="24"/>
                <w:szCs w:val="24"/>
                <w:lang w:val="en-US" w:eastAsia="zh-CN"/>
              </w:rPr>
              <w:t>、环境保护与资源节约综合利用—10．工业“三废”循环利用：“三废”综合利用与治理技术、装备和工程，“三废”处理用生物菌种和添加剂开发与生产，废水高效循环利用技术应用，工业难降解有机废水循环利用、高盐废水循环利用、循环水回收利用、高效分离膜材料、高效催化氧化材料等技术装备，高盐废水和工业副产盐的资源化利用，轻烃类石化副产物综合利用技术装备，硫回收装备（低温克劳斯法）</w:t>
            </w:r>
            <w:r>
              <w:rPr>
                <w:rFonts w:hint="eastAsia" w:cs="Times New Roman"/>
                <w:bCs/>
                <w:color w:val="auto"/>
                <w:sz w:val="24"/>
                <w:szCs w:val="24"/>
                <w:lang w:val="en-US" w:eastAsia="zh-CN"/>
              </w:rPr>
              <w:t>，因此，项目建设符合国家产业政策。</w:t>
            </w:r>
          </w:p>
          <w:p w14:paraId="3CBD67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lang w:val="en-US" w:eastAsia="zh-CN"/>
              </w:rPr>
            </w:pP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lang w:val="en-US" w:eastAsia="zh-CN"/>
              </w:rPr>
              <w:t>环境管理政策相符性分析</w:t>
            </w:r>
          </w:p>
          <w:p w14:paraId="01FD83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本项目与相关环境管理政策相符性分析见表1-</w:t>
            </w:r>
            <w:r>
              <w:rPr>
                <w:rFonts w:hint="eastAsia" w:cs="Times New Roman"/>
                <w:color w:val="auto"/>
                <w:lang w:val="en-US" w:eastAsia="zh-CN"/>
              </w:rPr>
              <w:t>3</w:t>
            </w:r>
            <w:r>
              <w:rPr>
                <w:rFonts w:hint="default" w:ascii="Times New Roman" w:hAnsi="Times New Roman" w:eastAsia="宋体" w:cs="Times New Roman"/>
                <w:color w:val="auto"/>
                <w:lang w:val="en-US" w:eastAsia="zh-CN"/>
              </w:rPr>
              <w:t>。</w:t>
            </w:r>
          </w:p>
          <w:p w14:paraId="72162CC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i w:val="0"/>
                <w:iCs w:val="0"/>
                <w:snapToGrid w:val="0"/>
                <w:color w:val="auto"/>
                <w:sz w:val="21"/>
                <w:szCs w:val="21"/>
                <w:lang w:val="zh-CN" w:eastAsia="zh-CN"/>
              </w:rPr>
            </w:pPr>
            <w:r>
              <w:rPr>
                <w:rFonts w:hint="default" w:ascii="Times New Roman" w:hAnsi="Times New Roman" w:eastAsia="宋体" w:cs="Times New Roman"/>
                <w:b/>
                <w:bCs w:val="0"/>
                <w:i w:val="0"/>
                <w:iCs w:val="0"/>
                <w:color w:val="auto"/>
                <w:sz w:val="21"/>
                <w:szCs w:val="21"/>
                <w:lang w:val="zh-CN" w:eastAsia="zh-CN"/>
              </w:rPr>
              <w:t>表</w:t>
            </w:r>
            <w:r>
              <w:rPr>
                <w:rFonts w:hint="default" w:ascii="Times New Roman" w:hAnsi="Times New Roman" w:eastAsia="宋体" w:cs="Times New Roman"/>
                <w:b/>
                <w:bCs w:val="0"/>
                <w:i w:val="0"/>
                <w:iCs w:val="0"/>
                <w:color w:val="auto"/>
                <w:sz w:val="21"/>
                <w:szCs w:val="21"/>
                <w:lang w:val="en-US" w:eastAsia="zh-CN"/>
              </w:rPr>
              <w:t>1</w:t>
            </w:r>
            <w:r>
              <w:rPr>
                <w:rFonts w:hint="default" w:ascii="Times New Roman" w:hAnsi="Times New Roman" w:eastAsia="宋体" w:cs="Times New Roman"/>
                <w:b/>
                <w:bCs w:val="0"/>
                <w:i w:val="0"/>
                <w:iCs w:val="0"/>
                <w:color w:val="auto"/>
                <w:sz w:val="21"/>
                <w:szCs w:val="21"/>
                <w:lang w:val="zh-CN" w:eastAsia="zh-CN"/>
              </w:rPr>
              <w:t>-</w:t>
            </w:r>
            <w:r>
              <w:rPr>
                <w:rFonts w:hint="eastAsia" w:ascii="Times New Roman" w:hAnsi="Times New Roman" w:cs="Times New Roman"/>
                <w:b/>
                <w:bCs w:val="0"/>
                <w:i w:val="0"/>
                <w:iCs w:val="0"/>
                <w:color w:val="auto"/>
                <w:sz w:val="21"/>
                <w:szCs w:val="21"/>
                <w:lang w:val="en-US" w:eastAsia="zh-CN"/>
              </w:rPr>
              <w:t xml:space="preserve">3  </w:t>
            </w:r>
            <w:r>
              <w:rPr>
                <w:rFonts w:hint="default" w:ascii="Times New Roman" w:hAnsi="Times New Roman" w:eastAsia="宋体" w:cs="Times New Roman"/>
                <w:b/>
                <w:bCs w:val="0"/>
                <w:i w:val="0"/>
                <w:iCs w:val="0"/>
                <w:color w:val="auto"/>
                <w:sz w:val="21"/>
                <w:szCs w:val="21"/>
                <w:lang w:val="zh-CN" w:eastAsia="zh-CN"/>
              </w:rPr>
              <w:t>本项目与相关环境管理政策相符性分析</w:t>
            </w:r>
          </w:p>
          <w:tbl>
            <w:tblPr>
              <w:tblStyle w:val="26"/>
              <w:tblW w:w="48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314"/>
              <w:gridCol w:w="3720"/>
              <w:gridCol w:w="2045"/>
              <w:gridCol w:w="655"/>
            </w:tblGrid>
            <w:tr w14:paraId="5AAD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849" w:type="pct"/>
                  <w:tcMar>
                    <w:top w:w="68" w:type="dxa"/>
                    <w:left w:w="102" w:type="dxa"/>
                    <w:bottom w:w="68" w:type="dxa"/>
                    <w:right w:w="102" w:type="dxa"/>
                  </w:tcMar>
                  <w:vAlign w:val="center"/>
                </w:tcPr>
                <w:p w14:paraId="74149C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文件</w:t>
                  </w:r>
                </w:p>
              </w:tc>
              <w:tc>
                <w:tcPr>
                  <w:tcW w:w="2404" w:type="pct"/>
                  <w:tcMar>
                    <w:top w:w="68" w:type="dxa"/>
                    <w:left w:w="102" w:type="dxa"/>
                    <w:bottom w:w="68" w:type="dxa"/>
                    <w:right w:w="102" w:type="dxa"/>
                  </w:tcMar>
                  <w:vAlign w:val="center"/>
                </w:tcPr>
                <w:p w14:paraId="1EECC9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环境管理政策要求</w:t>
                  </w:r>
                </w:p>
              </w:tc>
              <w:tc>
                <w:tcPr>
                  <w:tcW w:w="1322" w:type="pct"/>
                  <w:tcMar>
                    <w:top w:w="68" w:type="dxa"/>
                    <w:left w:w="102" w:type="dxa"/>
                    <w:bottom w:w="68" w:type="dxa"/>
                    <w:right w:w="102" w:type="dxa"/>
                  </w:tcMar>
                  <w:vAlign w:val="center"/>
                </w:tcPr>
                <w:p w14:paraId="6C385F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本项目情况</w:t>
                  </w:r>
                </w:p>
              </w:tc>
              <w:tc>
                <w:tcPr>
                  <w:tcW w:w="423" w:type="pct"/>
                  <w:tcMar>
                    <w:top w:w="68" w:type="dxa"/>
                    <w:left w:w="102" w:type="dxa"/>
                    <w:bottom w:w="68" w:type="dxa"/>
                    <w:right w:w="102" w:type="dxa"/>
                  </w:tcMar>
                  <w:vAlign w:val="center"/>
                </w:tcPr>
                <w:p w14:paraId="68DFAB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符合性</w:t>
                  </w:r>
                </w:p>
              </w:tc>
            </w:tr>
            <w:tr w14:paraId="2FA7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849" w:type="pct"/>
                  <w:tcMar>
                    <w:top w:w="68" w:type="dxa"/>
                    <w:left w:w="102" w:type="dxa"/>
                    <w:bottom w:w="68" w:type="dxa"/>
                    <w:right w:w="102" w:type="dxa"/>
                  </w:tcMar>
                  <w:vAlign w:val="center"/>
                </w:tcPr>
                <w:p w14:paraId="394433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eastAsia="zh-CN"/>
                    </w:rPr>
                    <w:t>《关于加快推动工业资源综合利用的实施方案》（工信部联节〔2022〕9号）</w:t>
                  </w:r>
                </w:p>
              </w:tc>
              <w:tc>
                <w:tcPr>
                  <w:tcW w:w="2404" w:type="pct"/>
                  <w:tcMar>
                    <w:top w:w="68" w:type="dxa"/>
                    <w:left w:w="102" w:type="dxa"/>
                    <w:bottom w:w="68" w:type="dxa"/>
                    <w:right w:w="102" w:type="dxa"/>
                  </w:tcMar>
                  <w:vAlign w:val="center"/>
                </w:tcPr>
                <w:p w14:paraId="356A4D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十五）强化跨产业协同利用。加强产业间合作，促进煤炭开采、冶金、建材、石化化工等产业协同耦合发展，促进固废资源跨产业协同利用。鼓励有条件的地区开展“无废城市”建设，有条件的工业园区和企业创建“无废工业园区”“无废企业”，推动固废在地区内、园区内、厂区内的协同循环利用，提高固废就地资源化效率。</w:t>
                  </w:r>
                </w:p>
              </w:tc>
              <w:tc>
                <w:tcPr>
                  <w:tcW w:w="1322" w:type="pct"/>
                  <w:tcMar>
                    <w:top w:w="68" w:type="dxa"/>
                    <w:left w:w="102" w:type="dxa"/>
                    <w:bottom w:w="68" w:type="dxa"/>
                    <w:right w:w="102" w:type="dxa"/>
                  </w:tcMar>
                  <w:vAlign w:val="center"/>
                </w:tcPr>
                <w:p w14:paraId="2B6400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eastAsia" w:cs="Times New Roman"/>
                      <w:b w:val="0"/>
                      <w:bCs w:val="0"/>
                      <w:color w:val="auto"/>
                      <w:sz w:val="21"/>
                      <w:szCs w:val="21"/>
                      <w:lang w:val="en-US" w:eastAsia="zh-CN"/>
                    </w:rPr>
                    <w:t>项目为陕西延长中煤榆林能源化工股份有限公司危险废物利用项目</w:t>
                  </w:r>
                  <w:r>
                    <w:rPr>
                      <w:rFonts w:hint="eastAsia" w:ascii="Times New Roman" w:hAnsi="Times New Roman" w:cs="Times New Roman"/>
                      <w:b w:val="0"/>
                      <w:bCs w:val="0"/>
                      <w:color w:val="auto"/>
                      <w:sz w:val="21"/>
                      <w:szCs w:val="21"/>
                      <w:lang w:val="en-US" w:eastAsia="zh-CN"/>
                    </w:rPr>
                    <w:t>，废活性炭作为燃料直接利用</w:t>
                  </w:r>
                  <w:r>
                    <w:rPr>
                      <w:rFonts w:hint="default" w:ascii="Times New Roman" w:hAnsi="Times New Roman" w:eastAsia="宋体" w:cs="Times New Roman"/>
                      <w:color w:val="auto"/>
                      <w:sz w:val="21"/>
                      <w:szCs w:val="21"/>
                    </w:rPr>
                    <w:t>，提高固废就地资源化效率。</w:t>
                  </w:r>
                </w:p>
              </w:tc>
              <w:tc>
                <w:tcPr>
                  <w:tcW w:w="423" w:type="pct"/>
                  <w:tcMar>
                    <w:top w:w="68" w:type="dxa"/>
                    <w:left w:w="102" w:type="dxa"/>
                    <w:bottom w:w="68" w:type="dxa"/>
                    <w:right w:w="102" w:type="dxa"/>
                  </w:tcMar>
                  <w:vAlign w:val="center"/>
                </w:tcPr>
                <w:p w14:paraId="6035D7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符合</w:t>
                  </w:r>
                </w:p>
              </w:tc>
            </w:tr>
            <w:tr w14:paraId="5ECB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849" w:type="pct"/>
                  <w:tcMar>
                    <w:top w:w="68" w:type="dxa"/>
                    <w:left w:w="102" w:type="dxa"/>
                    <w:bottom w:w="68" w:type="dxa"/>
                    <w:right w:w="102" w:type="dxa"/>
                  </w:tcMar>
                  <w:vAlign w:val="center"/>
                </w:tcPr>
                <w:p w14:paraId="09271CCC">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《固体废物再生利用污染防治技术导则》（HJ1091-2020）</w:t>
                  </w:r>
                </w:p>
              </w:tc>
              <w:tc>
                <w:tcPr>
                  <w:tcW w:w="2404" w:type="pct"/>
                  <w:tcMar>
                    <w:top w:w="68" w:type="dxa"/>
                    <w:left w:w="102" w:type="dxa"/>
                    <w:bottom w:w="68" w:type="dxa"/>
                    <w:right w:w="102" w:type="dxa"/>
                  </w:tcMar>
                  <w:vAlign w:val="center"/>
                </w:tcPr>
                <w:p w14:paraId="08227DED">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固体废物再生利用建设项目的选址应符合区域性环境保护规划和当地的城乡总体规划；</w:t>
                  </w:r>
                </w:p>
                <w:p w14:paraId="60C5867E">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应对固体废物再生利用各技术环节的环境污染因子进行识别，采取有效污染控制措施，配备污染物监测设备设施，避免污染物的无组织排放，防止发生二次污染，妥善处置产生的废物；</w:t>
                  </w:r>
                </w:p>
                <w:p w14:paraId="52DBB003">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固体废物再生利用过程产生的各种污染物的排放应满足国家和地方的污染物排放（控制）标准要求。</w:t>
                  </w:r>
                </w:p>
              </w:tc>
              <w:tc>
                <w:tcPr>
                  <w:tcW w:w="1322" w:type="pct"/>
                  <w:tcMar>
                    <w:top w:w="68" w:type="dxa"/>
                    <w:left w:w="102" w:type="dxa"/>
                    <w:bottom w:w="68" w:type="dxa"/>
                    <w:right w:w="102" w:type="dxa"/>
                  </w:tcMar>
                  <w:vAlign w:val="center"/>
                </w:tcPr>
                <w:p w14:paraId="1E56E6A6">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项目位于靖边能源化工区域现有项目厂区内，为</w:t>
                  </w:r>
                  <w:r>
                    <w:rPr>
                      <w:rFonts w:hint="eastAsia" w:cs="Times New Roman"/>
                      <w:b w:val="0"/>
                      <w:bCs w:val="0"/>
                      <w:color w:val="auto"/>
                      <w:sz w:val="21"/>
                      <w:szCs w:val="21"/>
                      <w:lang w:val="en-US" w:eastAsia="zh-CN"/>
                    </w:rPr>
                    <w:t>陕西延长中煤榆林能源化工股份有限公司危险废物利用项目</w:t>
                  </w:r>
                  <w:r>
                    <w:rPr>
                      <w:rFonts w:hint="eastAsia" w:ascii="Times New Roman" w:hAnsi="Times New Roman" w:cs="Times New Roman"/>
                      <w:b w:val="0"/>
                      <w:bCs w:val="0"/>
                      <w:color w:val="auto"/>
                      <w:sz w:val="21"/>
                      <w:szCs w:val="21"/>
                      <w:lang w:val="en-US" w:eastAsia="zh-CN"/>
                    </w:rPr>
                    <w:t>，废活性炭作为燃料直接利用</w:t>
                  </w:r>
                  <w:r>
                    <w:rPr>
                      <w:rFonts w:hint="eastAsia" w:cs="Times New Roman"/>
                      <w:b w:val="0"/>
                      <w:bCs w:val="0"/>
                      <w:color w:val="auto"/>
                      <w:sz w:val="21"/>
                      <w:szCs w:val="21"/>
                      <w:lang w:val="en-US" w:eastAsia="zh-CN"/>
                    </w:rPr>
                    <w:t>，废矿物油委托有资质单位利用，</w:t>
                  </w:r>
                  <w:r>
                    <w:rPr>
                      <w:rFonts w:hint="eastAsia" w:ascii="Times New Roman" w:hAnsi="Times New Roman" w:cs="Times New Roman"/>
                      <w:b w:val="0"/>
                      <w:bCs w:val="0"/>
                      <w:color w:val="auto"/>
                      <w:sz w:val="21"/>
                      <w:szCs w:val="21"/>
                      <w:lang w:val="en-US" w:eastAsia="zh-CN"/>
                    </w:rPr>
                    <w:t>污染物排放可以满足相关标准要求</w:t>
                  </w:r>
                </w:p>
              </w:tc>
              <w:tc>
                <w:tcPr>
                  <w:tcW w:w="423" w:type="pct"/>
                  <w:tcMar>
                    <w:top w:w="68" w:type="dxa"/>
                    <w:left w:w="102" w:type="dxa"/>
                    <w:bottom w:w="68" w:type="dxa"/>
                    <w:right w:w="102" w:type="dxa"/>
                  </w:tcMar>
                  <w:vAlign w:val="center"/>
                </w:tcPr>
                <w:p w14:paraId="2B363384">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符合</w:t>
                  </w:r>
                </w:p>
              </w:tc>
            </w:tr>
            <w:tr w14:paraId="5896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849" w:type="pct"/>
                  <w:shd w:val="clear" w:color="auto" w:fill="auto"/>
                  <w:tcMar>
                    <w:top w:w="68" w:type="dxa"/>
                    <w:left w:w="102" w:type="dxa"/>
                    <w:bottom w:w="68" w:type="dxa"/>
                    <w:right w:w="102" w:type="dxa"/>
                  </w:tcMar>
                  <w:vAlign w:val="center"/>
                </w:tcPr>
                <w:p w14:paraId="4B6127A3">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《陕西省人民政府办公厅关于印发“十四五”生态环境保护规划的通知》（陕政办发[2021]25号）</w:t>
                  </w:r>
                </w:p>
              </w:tc>
              <w:tc>
                <w:tcPr>
                  <w:tcW w:w="2404" w:type="pct"/>
                  <w:shd w:val="clear" w:color="auto" w:fill="auto"/>
                  <w:tcMar>
                    <w:top w:w="68" w:type="dxa"/>
                    <w:left w:w="102" w:type="dxa"/>
                    <w:bottom w:w="68" w:type="dxa"/>
                    <w:right w:w="102" w:type="dxa"/>
                  </w:tcMar>
                  <w:vAlign w:val="top"/>
                </w:tcPr>
                <w:p w14:paraId="5E0A3173">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提升危险废物收集处置与利用能力。以主要产业基地为重点布局危险废物集中利用处置设施，推进危险废物利用处置能力结构优化、需求匹配、布局合理，支持大型企业集团内部共享危险废物利用处置设施，促进企业、园区危险废物自行利用处置能力和水平提升。</w:t>
                  </w:r>
                </w:p>
              </w:tc>
              <w:tc>
                <w:tcPr>
                  <w:tcW w:w="1322" w:type="pct"/>
                  <w:shd w:val="clear" w:color="auto" w:fill="auto"/>
                  <w:tcMar>
                    <w:top w:w="68" w:type="dxa"/>
                    <w:left w:w="102" w:type="dxa"/>
                    <w:bottom w:w="68" w:type="dxa"/>
                    <w:right w:w="102" w:type="dxa"/>
                  </w:tcMar>
                  <w:vAlign w:val="center"/>
                </w:tcPr>
                <w:p w14:paraId="11A919F1">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项目为企业产生</w:t>
                  </w:r>
                  <w:r>
                    <w:rPr>
                      <w:rFonts w:hint="eastAsia" w:cs="Times New Roman"/>
                      <w:b w:val="0"/>
                      <w:bCs w:val="0"/>
                      <w:color w:val="auto"/>
                      <w:sz w:val="21"/>
                      <w:szCs w:val="21"/>
                      <w:lang w:val="en-US" w:eastAsia="zh-CN"/>
                    </w:rPr>
                    <w:t>危险废物利用项目</w:t>
                  </w:r>
                  <w:r>
                    <w:rPr>
                      <w:rFonts w:hint="eastAsia" w:ascii="Times New Roman" w:hAnsi="Times New Roman" w:cs="Times New Roman"/>
                      <w:b w:val="0"/>
                      <w:bCs w:val="0"/>
                      <w:color w:val="auto"/>
                      <w:sz w:val="21"/>
                      <w:szCs w:val="21"/>
                      <w:lang w:val="en-US" w:eastAsia="zh-CN"/>
                    </w:rPr>
                    <w:t>，实现危险废物无害化、资源化，可促进企业、园区危险废物处置利用能力和水平。</w:t>
                  </w:r>
                </w:p>
              </w:tc>
              <w:tc>
                <w:tcPr>
                  <w:tcW w:w="423" w:type="pct"/>
                  <w:tcMar>
                    <w:top w:w="68" w:type="dxa"/>
                    <w:left w:w="102" w:type="dxa"/>
                    <w:bottom w:w="68" w:type="dxa"/>
                    <w:right w:w="102" w:type="dxa"/>
                  </w:tcMar>
                  <w:vAlign w:val="center"/>
                </w:tcPr>
                <w:p w14:paraId="73DDD843">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符合</w:t>
                  </w:r>
                </w:p>
              </w:tc>
            </w:tr>
            <w:tr w14:paraId="2A5C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849" w:type="pct"/>
                  <w:tcMar>
                    <w:top w:w="68" w:type="dxa"/>
                    <w:left w:w="102" w:type="dxa"/>
                    <w:bottom w:w="68" w:type="dxa"/>
                    <w:right w:w="102" w:type="dxa"/>
                  </w:tcMar>
                  <w:vAlign w:val="center"/>
                </w:tcPr>
                <w:p w14:paraId="0E3FDAED">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《陕西省</w:t>
                  </w:r>
                </w:p>
                <w:p w14:paraId="383D05A4">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固体废物</w:t>
                  </w:r>
                </w:p>
                <w:p w14:paraId="5477A00C">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污染环境</w:t>
                  </w:r>
                </w:p>
                <w:p w14:paraId="3F7795B1">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防治条例》</w:t>
                  </w:r>
                </w:p>
              </w:tc>
              <w:tc>
                <w:tcPr>
                  <w:tcW w:w="2404" w:type="pct"/>
                  <w:tcMar>
                    <w:top w:w="68" w:type="dxa"/>
                    <w:left w:w="102" w:type="dxa"/>
                    <w:bottom w:w="68" w:type="dxa"/>
                    <w:right w:w="102" w:type="dxa"/>
                  </w:tcMar>
                  <w:vAlign w:val="center"/>
                </w:tcPr>
                <w:p w14:paraId="19BA6ECC">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第三十五条</w:t>
                  </w:r>
                  <w:r>
                    <w:rPr>
                      <w:rFonts w:hint="eastAsia" w:ascii="Times New Roman" w:hAnsi="Times New Roman" w:cs="Times New Roman"/>
                      <w:b w:val="0"/>
                      <w:bCs w:val="0"/>
                      <w:color w:val="auto"/>
                      <w:sz w:val="21"/>
                      <w:szCs w:val="21"/>
                      <w:lang w:val="en-US" w:eastAsia="zh-CN"/>
                    </w:rPr>
                    <w:t xml:space="preserve">  </w:t>
                  </w:r>
                  <w:r>
                    <w:rPr>
                      <w:rFonts w:hint="default" w:ascii="Times New Roman" w:hAnsi="Times New Roman" w:cs="Times New Roman"/>
                      <w:b w:val="0"/>
                      <w:bCs w:val="0"/>
                      <w:color w:val="auto"/>
                      <w:sz w:val="21"/>
                      <w:szCs w:val="21"/>
                      <w:lang w:val="en-US" w:eastAsia="zh-CN"/>
                    </w:rPr>
                    <w:t>鼓励石油、化工、金属冶炼行业等工业企业建设利用、处置设施，对其产生和附近同类危险废物就地、就近处置；鼓励企业利用水泥窑、炼钢炉协同处置危险废物。</w:t>
                  </w:r>
                </w:p>
              </w:tc>
              <w:tc>
                <w:tcPr>
                  <w:tcW w:w="1322" w:type="pct"/>
                  <w:tcMar>
                    <w:top w:w="68" w:type="dxa"/>
                    <w:left w:w="102" w:type="dxa"/>
                    <w:bottom w:w="68" w:type="dxa"/>
                    <w:right w:w="102" w:type="dxa"/>
                  </w:tcMar>
                  <w:vAlign w:val="center"/>
                </w:tcPr>
                <w:p w14:paraId="11555527">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项目为企业产生危险废物利用</w:t>
                  </w:r>
                  <w:r>
                    <w:rPr>
                      <w:rFonts w:hint="eastAsia" w:cs="Times New Roman"/>
                      <w:b w:val="0"/>
                      <w:bCs w:val="0"/>
                      <w:color w:val="auto"/>
                      <w:sz w:val="21"/>
                      <w:szCs w:val="21"/>
                      <w:lang w:val="en-US" w:eastAsia="zh-CN"/>
                    </w:rPr>
                    <w:t>项目，</w:t>
                  </w:r>
                  <w:r>
                    <w:rPr>
                      <w:rFonts w:hint="eastAsia" w:ascii="Times New Roman" w:hAnsi="Times New Roman" w:cs="Times New Roman"/>
                      <w:b w:val="0"/>
                      <w:bCs w:val="0"/>
                      <w:color w:val="auto"/>
                      <w:sz w:val="21"/>
                      <w:szCs w:val="21"/>
                      <w:lang w:val="en-US" w:eastAsia="zh-CN"/>
                    </w:rPr>
                    <w:t>废活性炭作为燃料直接利用</w:t>
                  </w:r>
                  <w:r>
                    <w:rPr>
                      <w:rFonts w:hint="eastAsia" w:cs="Times New Roman"/>
                      <w:b w:val="0"/>
                      <w:bCs w:val="0"/>
                      <w:color w:val="auto"/>
                      <w:sz w:val="21"/>
                      <w:szCs w:val="21"/>
                      <w:lang w:val="en-US" w:eastAsia="zh-CN"/>
                    </w:rPr>
                    <w:t>，废矿物油委托有资质单位利用</w:t>
                  </w:r>
                </w:p>
              </w:tc>
              <w:tc>
                <w:tcPr>
                  <w:tcW w:w="423" w:type="pct"/>
                  <w:tcMar>
                    <w:top w:w="68" w:type="dxa"/>
                    <w:left w:w="102" w:type="dxa"/>
                    <w:bottom w:w="68" w:type="dxa"/>
                    <w:right w:w="102" w:type="dxa"/>
                  </w:tcMar>
                  <w:vAlign w:val="center"/>
                </w:tcPr>
                <w:p w14:paraId="56CFF9C2">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复合</w:t>
                  </w:r>
                </w:p>
              </w:tc>
            </w:tr>
            <w:tr w14:paraId="1DCE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849" w:type="pct"/>
                  <w:tcMar>
                    <w:top w:w="68" w:type="dxa"/>
                    <w:left w:w="102" w:type="dxa"/>
                    <w:bottom w:w="68" w:type="dxa"/>
                    <w:right w:w="102" w:type="dxa"/>
                  </w:tcMar>
                  <w:vAlign w:val="center"/>
                </w:tcPr>
                <w:p w14:paraId="312EE72B">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《陕西省危险废物处置利用设施建设规划（2018-2025年）》</w:t>
                  </w:r>
                </w:p>
              </w:tc>
              <w:tc>
                <w:tcPr>
                  <w:tcW w:w="2404" w:type="pct"/>
                  <w:tcMar>
                    <w:top w:w="68" w:type="dxa"/>
                    <w:left w:w="102" w:type="dxa"/>
                    <w:bottom w:w="68" w:type="dxa"/>
                    <w:right w:w="102" w:type="dxa"/>
                  </w:tcMar>
                  <w:vAlign w:val="center"/>
                </w:tcPr>
                <w:p w14:paraId="5245ABEB">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四）提升危险废物专业处置利用能力以市场需求为导向，推进危险废物专业利用处置设施建设，已建危险废物处置设施能够满足当地近远期危险废物处置需求的地区，除具备国内外领先水平的危险废物处置工艺技术外，不再新建和扩建同类工艺危险废物处置设施。开展现有专业利用处置设施规范化改造，淘汰一批处理规模小、工艺水平落后、布局不合理、不符合国家产业政策的处置利用设施；鼓励技术力量雄厚的大型企业进入危废行业，通过对现有危险废物处置资源的有效整合，实现危险废物处置利用的高效配置；鼓励危险废物产生企业和工业园区结合自身危险废物处置需求，配套建设危险废物处理处置设施，并提供对外经营服务；鼓励企业利用危险废物作为原材料安全利用，和园区配套建设危险废物处置利用设施。</w:t>
                  </w:r>
                </w:p>
              </w:tc>
              <w:tc>
                <w:tcPr>
                  <w:tcW w:w="1322" w:type="pct"/>
                  <w:tcMar>
                    <w:top w:w="68" w:type="dxa"/>
                    <w:left w:w="102" w:type="dxa"/>
                    <w:bottom w:w="68" w:type="dxa"/>
                    <w:right w:w="102" w:type="dxa"/>
                  </w:tcMar>
                  <w:vAlign w:val="center"/>
                </w:tcPr>
                <w:p w14:paraId="3FC6FA94">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项目为企业产生危险废物利用</w:t>
                  </w:r>
                  <w:r>
                    <w:rPr>
                      <w:rFonts w:hint="eastAsia" w:cs="Times New Roman"/>
                      <w:b w:val="0"/>
                      <w:bCs w:val="0"/>
                      <w:color w:val="auto"/>
                      <w:sz w:val="21"/>
                      <w:szCs w:val="21"/>
                      <w:lang w:val="en-US" w:eastAsia="zh-CN"/>
                    </w:rPr>
                    <w:t>项目，</w:t>
                  </w:r>
                  <w:r>
                    <w:rPr>
                      <w:rFonts w:hint="eastAsia" w:ascii="Times New Roman" w:hAnsi="Times New Roman" w:cs="Times New Roman"/>
                      <w:b w:val="0"/>
                      <w:bCs w:val="0"/>
                      <w:color w:val="auto"/>
                      <w:sz w:val="21"/>
                      <w:szCs w:val="21"/>
                      <w:lang w:val="en-US" w:eastAsia="zh-CN"/>
                    </w:rPr>
                    <w:t>废活性炭作为燃料直接利用</w:t>
                  </w:r>
                  <w:r>
                    <w:rPr>
                      <w:rFonts w:hint="eastAsia" w:cs="Times New Roman"/>
                      <w:b w:val="0"/>
                      <w:bCs w:val="0"/>
                      <w:color w:val="auto"/>
                      <w:sz w:val="21"/>
                      <w:szCs w:val="21"/>
                      <w:lang w:val="en-US" w:eastAsia="zh-CN"/>
                    </w:rPr>
                    <w:t>，废矿物油委托有资质单位利用</w:t>
                  </w:r>
                </w:p>
              </w:tc>
              <w:tc>
                <w:tcPr>
                  <w:tcW w:w="423" w:type="pct"/>
                  <w:tcMar>
                    <w:top w:w="68" w:type="dxa"/>
                    <w:left w:w="102" w:type="dxa"/>
                    <w:bottom w:w="68" w:type="dxa"/>
                    <w:right w:w="102" w:type="dxa"/>
                  </w:tcMar>
                  <w:vAlign w:val="center"/>
                </w:tcPr>
                <w:p w14:paraId="2642E5D2">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符合</w:t>
                  </w:r>
                </w:p>
              </w:tc>
            </w:tr>
            <w:tr w14:paraId="1C6D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849" w:type="pct"/>
                  <w:tcMar>
                    <w:top w:w="68" w:type="dxa"/>
                    <w:left w:w="102" w:type="dxa"/>
                    <w:bottom w:w="68" w:type="dxa"/>
                    <w:right w:w="102" w:type="dxa"/>
                  </w:tcMar>
                  <w:vAlign w:val="center"/>
                </w:tcPr>
                <w:p w14:paraId="39BEE74E">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《榆林市工业固体废物污染防治管理办法（试行）》</w:t>
                  </w:r>
                </w:p>
              </w:tc>
              <w:tc>
                <w:tcPr>
                  <w:tcW w:w="2404" w:type="pct"/>
                  <w:tcMar>
                    <w:top w:w="68" w:type="dxa"/>
                    <w:left w:w="102" w:type="dxa"/>
                    <w:bottom w:w="68" w:type="dxa"/>
                    <w:right w:w="102" w:type="dxa"/>
                  </w:tcMar>
                  <w:vAlign w:val="center"/>
                </w:tcPr>
                <w:p w14:paraId="6DCD6E25">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工业固体废物污染防治坚持减量化、无害化和资源化原则，鼓励对产生的固体废物实施资源化综合利用，最大程度减少贮存、填埋、焚烧处置量。</w:t>
                  </w:r>
                </w:p>
              </w:tc>
              <w:tc>
                <w:tcPr>
                  <w:tcW w:w="1322" w:type="pct"/>
                  <w:tcMar>
                    <w:top w:w="68" w:type="dxa"/>
                    <w:left w:w="102" w:type="dxa"/>
                    <w:bottom w:w="68" w:type="dxa"/>
                    <w:right w:w="102" w:type="dxa"/>
                  </w:tcMar>
                  <w:vAlign w:val="center"/>
                </w:tcPr>
                <w:p w14:paraId="57CB64A2">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项目为企业产生危险废物利用</w:t>
                  </w:r>
                  <w:r>
                    <w:rPr>
                      <w:rFonts w:hint="eastAsia" w:cs="Times New Roman"/>
                      <w:b w:val="0"/>
                      <w:bCs w:val="0"/>
                      <w:color w:val="auto"/>
                      <w:sz w:val="21"/>
                      <w:szCs w:val="21"/>
                      <w:lang w:val="en-US" w:eastAsia="zh-CN"/>
                    </w:rPr>
                    <w:t>项目</w:t>
                  </w:r>
                  <w:r>
                    <w:rPr>
                      <w:rFonts w:hint="eastAsia" w:ascii="Times New Roman" w:hAnsi="Times New Roman" w:cs="Times New Roman"/>
                      <w:b w:val="0"/>
                      <w:bCs w:val="0"/>
                      <w:color w:val="auto"/>
                      <w:sz w:val="21"/>
                      <w:szCs w:val="21"/>
                      <w:lang w:val="en-US" w:eastAsia="zh-CN"/>
                    </w:rPr>
                    <w:t>，实施资源化综合利用，减少了处置量</w:t>
                  </w:r>
                </w:p>
              </w:tc>
              <w:tc>
                <w:tcPr>
                  <w:tcW w:w="423" w:type="pct"/>
                  <w:tcMar>
                    <w:top w:w="68" w:type="dxa"/>
                    <w:left w:w="102" w:type="dxa"/>
                    <w:bottom w:w="68" w:type="dxa"/>
                    <w:right w:w="102" w:type="dxa"/>
                  </w:tcMar>
                  <w:vAlign w:val="center"/>
                </w:tcPr>
                <w:p w14:paraId="2AAE3587">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符合</w:t>
                  </w:r>
                </w:p>
              </w:tc>
            </w:tr>
            <w:tr w14:paraId="238E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849" w:type="pct"/>
                  <w:shd w:val="clear" w:color="auto" w:fill="auto"/>
                  <w:tcMar>
                    <w:top w:w="68" w:type="dxa"/>
                    <w:left w:w="102" w:type="dxa"/>
                    <w:bottom w:w="68" w:type="dxa"/>
                    <w:right w:w="102" w:type="dxa"/>
                  </w:tcMar>
                  <w:vAlign w:val="center"/>
                </w:tcPr>
                <w:p w14:paraId="6B380B07">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《榆林市靖边县“十四五”环境保护规划》</w:t>
                  </w:r>
                </w:p>
              </w:tc>
              <w:tc>
                <w:tcPr>
                  <w:tcW w:w="2404" w:type="pct"/>
                  <w:shd w:val="clear" w:color="auto" w:fill="auto"/>
                  <w:tcMar>
                    <w:top w:w="68" w:type="dxa"/>
                    <w:left w:w="102" w:type="dxa"/>
                    <w:bottom w:w="68" w:type="dxa"/>
                    <w:right w:w="102" w:type="dxa"/>
                  </w:tcMar>
                  <w:vAlign w:val="center"/>
                </w:tcPr>
                <w:p w14:paraId="6742AB5D">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“加强危险废物和医疗废物环境管理：提升危险废物收集处置和利用能力。强化危险废物利用处置能力，实现危险废物利用处置能力与实际需求基本匹配，布局趋于合理。推进企业、园区危险废物自 行利用处置能力和水平提升，鼓励石化、工业、采油等大型企业根据需要自行配套建设高标准的危险废物利用处置设施，鼓励工业园区等配套建设危险废物集中贮存、预处理 和处置设施，支持现有危险废物经营许可企业扩建或技术改造 … …”。</w:t>
                  </w:r>
                </w:p>
              </w:tc>
              <w:tc>
                <w:tcPr>
                  <w:tcW w:w="1322" w:type="pct"/>
                  <w:tcMar>
                    <w:top w:w="68" w:type="dxa"/>
                    <w:left w:w="102" w:type="dxa"/>
                    <w:bottom w:w="68" w:type="dxa"/>
                    <w:right w:w="102" w:type="dxa"/>
                  </w:tcMar>
                  <w:vAlign w:val="center"/>
                </w:tcPr>
                <w:p w14:paraId="2AF704DA">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项目为企业产生危险废物利用</w:t>
                  </w:r>
                  <w:r>
                    <w:rPr>
                      <w:rFonts w:hint="eastAsia" w:cs="Times New Roman"/>
                      <w:b w:val="0"/>
                      <w:bCs w:val="0"/>
                      <w:color w:val="auto"/>
                      <w:sz w:val="21"/>
                      <w:szCs w:val="21"/>
                      <w:lang w:val="en-US" w:eastAsia="zh-CN"/>
                    </w:rPr>
                    <w:t>项目，</w:t>
                  </w:r>
                  <w:r>
                    <w:rPr>
                      <w:rFonts w:hint="eastAsia" w:ascii="Times New Roman" w:hAnsi="Times New Roman" w:cs="Times New Roman"/>
                      <w:b w:val="0"/>
                      <w:bCs w:val="0"/>
                      <w:color w:val="auto"/>
                      <w:sz w:val="21"/>
                      <w:szCs w:val="21"/>
                      <w:lang w:val="en-US" w:eastAsia="zh-CN"/>
                    </w:rPr>
                    <w:t>废活性炭作为燃料直接利用</w:t>
                  </w:r>
                  <w:r>
                    <w:rPr>
                      <w:rFonts w:hint="eastAsia" w:cs="Times New Roman"/>
                      <w:b w:val="0"/>
                      <w:bCs w:val="0"/>
                      <w:color w:val="auto"/>
                      <w:sz w:val="21"/>
                      <w:szCs w:val="21"/>
                      <w:lang w:val="en-US" w:eastAsia="zh-CN"/>
                    </w:rPr>
                    <w:t>，废矿物油委托有资质单位利用</w:t>
                  </w:r>
                </w:p>
              </w:tc>
              <w:tc>
                <w:tcPr>
                  <w:tcW w:w="423" w:type="pct"/>
                  <w:tcMar>
                    <w:top w:w="68" w:type="dxa"/>
                    <w:left w:w="102" w:type="dxa"/>
                    <w:bottom w:w="68" w:type="dxa"/>
                    <w:right w:w="102" w:type="dxa"/>
                  </w:tcMar>
                  <w:vAlign w:val="center"/>
                </w:tcPr>
                <w:p w14:paraId="06B955D3">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符合</w:t>
                  </w:r>
                </w:p>
              </w:tc>
            </w:tr>
          </w:tbl>
          <w:p w14:paraId="344DBEF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olor w:val="auto"/>
                <w:sz w:val="24"/>
                <w:szCs w:val="24"/>
              </w:rPr>
            </w:pPr>
            <w:r>
              <w:rPr>
                <w:rFonts w:hint="eastAsia"/>
                <w:color w:val="auto"/>
                <w:sz w:val="24"/>
                <w:szCs w:val="24"/>
                <w:lang w:val="en-US" w:eastAsia="zh-CN"/>
              </w:rPr>
              <w:t>3</w:t>
            </w:r>
            <w:r>
              <w:rPr>
                <w:rFonts w:hint="default"/>
                <w:color w:val="auto"/>
                <w:sz w:val="24"/>
                <w:szCs w:val="24"/>
                <w:lang w:val="en-US" w:eastAsia="zh-CN"/>
              </w:rPr>
              <w:t>、</w:t>
            </w:r>
            <w:r>
              <w:rPr>
                <w:rFonts w:hint="eastAsia"/>
                <w:color w:val="auto"/>
                <w:sz w:val="24"/>
                <w:szCs w:val="24"/>
                <w:lang w:val="zh-CN"/>
              </w:rPr>
              <w:t>选址合理性</w:t>
            </w:r>
            <w:r>
              <w:rPr>
                <w:rFonts w:hint="default"/>
                <w:color w:val="auto"/>
                <w:sz w:val="24"/>
                <w:szCs w:val="24"/>
                <w:lang w:val="zh-CN"/>
              </w:rPr>
              <w:t>分析</w:t>
            </w:r>
          </w:p>
          <w:p w14:paraId="6D10B2E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项目在</w:t>
            </w:r>
            <w:r>
              <w:rPr>
                <w:rFonts w:hint="eastAsia" w:cs="Times New Roman"/>
                <w:color w:val="auto"/>
                <w:sz w:val="24"/>
                <w:szCs w:val="24"/>
                <w:lang w:val="en-US" w:eastAsia="zh-CN"/>
              </w:rPr>
              <w:t>靖边能源化工综合利用产业园区</w:t>
            </w:r>
            <w:r>
              <w:rPr>
                <w:rFonts w:hint="eastAsia" w:ascii="Times New Roman" w:hAnsi="Times New Roman" w:eastAsia="宋体" w:cs="Times New Roman"/>
                <w:color w:val="auto"/>
                <w:sz w:val="24"/>
                <w:szCs w:val="24"/>
                <w:lang w:val="en-US" w:eastAsia="zh-CN"/>
              </w:rPr>
              <w:t>建设</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不新增占地，因此，项目选址较合理。</w:t>
            </w:r>
          </w:p>
          <w:p w14:paraId="299F901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三线一单</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符合性分析</w:t>
            </w:r>
          </w:p>
          <w:p w14:paraId="363936D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（1）项目与</w:t>
            </w:r>
            <w:r>
              <w:rPr>
                <w:rFonts w:hint="default" w:ascii="Times New Roman" w:hAnsi="Times New Roman" w:eastAsia="宋体" w:cs="Times New Roman"/>
                <w:color w:val="auto"/>
                <w:sz w:val="24"/>
                <w:szCs w:val="24"/>
                <w:lang w:val="en-US" w:eastAsia="zh-CN"/>
              </w:rPr>
              <w:t>《榆林市人民政府关于印发榆林市</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三线一单</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生态环境分区管控方案的通知》（榆政发〔2021〕17号）</w:t>
            </w:r>
            <w:r>
              <w:rPr>
                <w:rFonts w:hint="eastAsia" w:ascii="Times New Roman" w:hAnsi="Times New Roman" w:eastAsia="宋体" w:cs="Times New Roman"/>
                <w:color w:val="auto"/>
                <w:sz w:val="24"/>
                <w:szCs w:val="24"/>
                <w:lang w:val="en-US" w:eastAsia="zh-CN"/>
              </w:rPr>
              <w:t>符合性分析</w:t>
            </w:r>
          </w:p>
          <w:p w14:paraId="3B32BFB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陕西省“三线一单”生态环境分区管控应用技术指南：环境影响评价（试行）》中环评文件规范化要求：环评文件涉及“三线一单”生态环境分区管控符合性分析采取“一图、一表、一说明”的表达方式，在对照分析结果右侧加列，并论证规划或建设项目的符合性，本项目陕西省“三线一单”生态环境管控单元对照分析报告见附件。</w:t>
            </w:r>
          </w:p>
          <w:p w14:paraId="13C41A4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w:t>
            </w:r>
            <w:r>
              <w:rPr>
                <w:rFonts w:hint="eastAsia" w:ascii="Times New Roman" w:hAnsi="Times New Roman" w:eastAsia="宋体" w:cs="Times New Roman"/>
                <w:color w:val="auto"/>
                <w:sz w:val="24"/>
                <w:szCs w:val="24"/>
                <w:lang w:val="en-US" w:eastAsia="zh-CN"/>
              </w:rPr>
              <w:t>“一图”：指的是规划或建设项目与环境管控单元对照分析示意图。根据《榆林市人民政府关于印发榆林市“三线一单”生态环境分区管控方案的通知》（榆政发〔</w:t>
            </w:r>
            <w:r>
              <w:rPr>
                <w:rFonts w:hint="default" w:ascii="Times New Roman" w:hAnsi="Times New Roman" w:eastAsia="宋体" w:cs="Times New Roman"/>
                <w:color w:val="auto"/>
                <w:sz w:val="24"/>
                <w:szCs w:val="24"/>
                <w:lang w:val="en-US" w:eastAsia="zh-CN"/>
              </w:rPr>
              <w:t>2021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17</w:t>
            </w:r>
            <w:r>
              <w:rPr>
                <w:rFonts w:hint="eastAsia" w:ascii="Times New Roman" w:hAnsi="Times New Roman" w:eastAsia="宋体" w:cs="Times New Roman"/>
                <w:color w:val="auto"/>
                <w:sz w:val="24"/>
                <w:szCs w:val="24"/>
                <w:lang w:val="en-US" w:eastAsia="zh-CN"/>
              </w:rPr>
              <w:t>号）中的榆林市生态环境管控单元分布示意图可知，项目占地涉及</w:t>
            </w:r>
            <w:r>
              <w:rPr>
                <w:rFonts w:hint="eastAsia" w:cs="Times New Roman"/>
                <w:color w:val="auto"/>
                <w:sz w:val="24"/>
                <w:szCs w:val="24"/>
                <w:lang w:val="en-US" w:eastAsia="zh-CN"/>
              </w:rPr>
              <w:t>重点</w:t>
            </w:r>
            <w:r>
              <w:rPr>
                <w:rFonts w:hint="eastAsia" w:ascii="Times New Roman" w:hAnsi="Times New Roman" w:eastAsia="宋体" w:cs="Times New Roman"/>
                <w:color w:val="auto"/>
                <w:sz w:val="24"/>
                <w:szCs w:val="24"/>
                <w:lang w:val="en-US" w:eastAsia="zh-CN"/>
              </w:rPr>
              <w:t>管控单元，项目在榆林市生态环境管控单元分布示意图的位置见</w:t>
            </w:r>
            <w:r>
              <w:rPr>
                <w:rFonts w:hint="eastAsia" w:cs="Times New Roman"/>
                <w:color w:val="auto"/>
                <w:sz w:val="24"/>
                <w:szCs w:val="24"/>
                <w:lang w:val="en-US" w:eastAsia="zh-CN"/>
              </w:rPr>
              <w:t>图1-1</w:t>
            </w:r>
            <w:r>
              <w:rPr>
                <w:rFonts w:hint="eastAsia" w:ascii="Times New Roman" w:hAnsi="Times New Roman" w:eastAsia="宋体" w:cs="Times New Roman"/>
                <w:color w:val="auto"/>
                <w:sz w:val="24"/>
                <w:szCs w:val="24"/>
                <w:lang w:val="en-US" w:eastAsia="zh-CN"/>
              </w:rPr>
              <w:t>。</w:t>
            </w:r>
          </w:p>
          <w:p w14:paraId="5FA2D34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w:t>
            </w:r>
            <w:r>
              <w:rPr>
                <w:rFonts w:hint="eastAsia" w:ascii="Times New Roman" w:hAnsi="Times New Roman" w:eastAsia="宋体" w:cs="Times New Roman"/>
                <w:color w:val="auto"/>
                <w:sz w:val="24"/>
                <w:szCs w:val="24"/>
                <w:lang w:val="en-US" w:eastAsia="zh-CN"/>
              </w:rPr>
              <w:t>“一表”：指的是项目或规划范围涉及的生态环境管控单元准入清单。</w:t>
            </w:r>
          </w:p>
          <w:p w14:paraId="5D7AB67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根据《榆林市“三线一单”生态环境分区管控方案》，项目占地涉及</w:t>
            </w:r>
            <w:r>
              <w:rPr>
                <w:rFonts w:hint="eastAsia" w:cs="Times New Roman"/>
                <w:color w:val="auto"/>
                <w:sz w:val="24"/>
                <w:szCs w:val="24"/>
                <w:lang w:val="en-US" w:eastAsia="zh-CN"/>
              </w:rPr>
              <w:t>重点</w:t>
            </w:r>
            <w:r>
              <w:rPr>
                <w:rFonts w:hint="eastAsia" w:ascii="Times New Roman" w:hAnsi="Times New Roman" w:eastAsia="宋体" w:cs="Times New Roman"/>
                <w:color w:val="auto"/>
                <w:sz w:val="24"/>
                <w:szCs w:val="24"/>
                <w:lang w:val="en-US" w:eastAsia="zh-CN"/>
              </w:rPr>
              <w:t>管控单元，项目与《榆林市“三线一单”生态环境分区管控方案》符合性见表1-</w:t>
            </w:r>
            <w:r>
              <w:rPr>
                <w:rFonts w:hint="eastAsia" w:cs="Times New Roman"/>
                <w:color w:val="auto"/>
                <w:sz w:val="24"/>
                <w:szCs w:val="24"/>
                <w:lang w:val="en-US" w:eastAsia="zh-CN"/>
              </w:rPr>
              <w:t>5</w:t>
            </w:r>
            <w:r>
              <w:rPr>
                <w:rFonts w:hint="eastAsia" w:ascii="Times New Roman" w:hAnsi="Times New Roman" w:eastAsia="宋体" w:cs="Times New Roman"/>
                <w:color w:val="auto"/>
                <w:sz w:val="24"/>
                <w:szCs w:val="24"/>
                <w:lang w:val="en-US" w:eastAsia="zh-CN"/>
              </w:rPr>
              <w:t>。</w:t>
            </w:r>
          </w:p>
          <w:p w14:paraId="482EC9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w:t>
            </w:r>
            <w:r>
              <w:rPr>
                <w:rFonts w:hint="eastAsia" w:ascii="Times New Roman" w:hAnsi="Times New Roman" w:eastAsia="宋体" w:cs="Times New Roman"/>
                <w:color w:val="auto"/>
                <w:sz w:val="24"/>
                <w:szCs w:val="24"/>
                <w:lang w:val="en-US" w:eastAsia="zh-CN"/>
              </w:rPr>
              <w:t>“一说明”：指的是依据“一图”和“一表”结果，论证规划或建设项目符合性的说明。</w:t>
            </w:r>
          </w:p>
          <w:p w14:paraId="12AD49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本项目为</w:t>
            </w:r>
            <w:r>
              <w:rPr>
                <w:rFonts w:hint="eastAsia" w:cs="Times New Roman"/>
                <w:color w:val="auto"/>
                <w:sz w:val="24"/>
                <w:szCs w:val="24"/>
                <w:lang w:val="en-US" w:eastAsia="zh-CN"/>
              </w:rPr>
              <w:t>危险废物利用项目</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依托厂区原有生产</w:t>
            </w:r>
            <w:r>
              <w:rPr>
                <w:rFonts w:hint="eastAsia" w:ascii="Times New Roman" w:hAnsi="Times New Roman" w:eastAsia="宋体" w:cs="Times New Roman"/>
                <w:color w:val="auto"/>
                <w:sz w:val="24"/>
                <w:szCs w:val="24"/>
                <w:lang w:val="en-US" w:eastAsia="zh-CN"/>
              </w:rPr>
              <w:t>设施，</w:t>
            </w:r>
            <w:r>
              <w:rPr>
                <w:rFonts w:hint="eastAsia" w:cs="Times New Roman"/>
                <w:color w:val="auto"/>
                <w:sz w:val="24"/>
                <w:szCs w:val="24"/>
                <w:lang w:val="en-US" w:eastAsia="zh-CN"/>
              </w:rPr>
              <w:t>不新增设备，符合“三线一单”要求</w:t>
            </w:r>
            <w:r>
              <w:rPr>
                <w:rFonts w:hint="eastAsia" w:ascii="Times New Roman" w:hAnsi="Times New Roman" w:eastAsia="宋体" w:cs="Times New Roman"/>
                <w:color w:val="auto"/>
                <w:sz w:val="24"/>
                <w:szCs w:val="24"/>
                <w:lang w:val="en-US" w:eastAsia="zh-CN"/>
              </w:rPr>
              <w:t>。</w:t>
            </w:r>
          </w:p>
          <w:p w14:paraId="191CB4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p>
          <w:p w14:paraId="45A412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p>
          <w:p w14:paraId="53A280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p>
          <w:p w14:paraId="507AE9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p>
          <w:p w14:paraId="6A9A7A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p>
          <w:p w14:paraId="779473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p>
          <w:p w14:paraId="1A3CD4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p>
          <w:p w14:paraId="49C423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p>
          <w:p w14:paraId="04A60F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p>
          <w:p w14:paraId="24096C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rPr>
            </w:pPr>
            <w:r>
              <w:rPr>
                <w:color w:val="auto"/>
              </w:rPr>
              <w:drawing>
                <wp:inline distT="0" distB="0" distL="114300" distR="114300">
                  <wp:extent cx="4894580" cy="7145655"/>
                  <wp:effectExtent l="0" t="0" r="12700" b="190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0"/>
                          <a:stretch>
                            <a:fillRect/>
                          </a:stretch>
                        </pic:blipFill>
                        <pic:spPr>
                          <a:xfrm>
                            <a:off x="0" y="0"/>
                            <a:ext cx="4894580" cy="7145655"/>
                          </a:xfrm>
                          <a:prstGeom prst="rect">
                            <a:avLst/>
                          </a:prstGeom>
                          <a:noFill/>
                          <a:ln>
                            <a:noFill/>
                          </a:ln>
                        </pic:spPr>
                      </pic:pic>
                    </a:graphicData>
                  </a:graphic>
                </wp:inline>
              </w:drawing>
            </w:r>
          </w:p>
          <w:p w14:paraId="439F7A2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eastAsia="宋体"/>
                <w:b/>
                <w:bCs/>
                <w:color w:val="auto"/>
                <w:lang w:val="en-US" w:eastAsia="zh-CN"/>
              </w:rPr>
            </w:pPr>
            <w:r>
              <w:rPr>
                <w:rFonts w:hint="eastAsia"/>
                <w:b/>
                <w:bCs/>
                <w:color w:val="auto"/>
                <w:lang w:val="en-US" w:eastAsia="zh-CN"/>
              </w:rPr>
              <w:t>图1-1 生态环境管控单元对照冲突图</w:t>
            </w:r>
          </w:p>
          <w:p w14:paraId="37A4C2F0">
            <w:pPr>
              <w:pStyle w:val="24"/>
              <w:ind w:left="0" w:leftChars="0" w:right="113" w:rightChars="0" w:firstLine="0" w:firstLineChars="0"/>
              <w:rPr>
                <w:rFonts w:hint="eastAsia" w:ascii="Times New Roman" w:hAnsi="Times New Roman" w:eastAsia="宋体" w:cs="Times New Roman"/>
                <w:color w:val="auto"/>
                <w:spacing w:val="0"/>
                <w:kern w:val="2"/>
                <w:sz w:val="24"/>
                <w:szCs w:val="24"/>
                <w:lang w:val="en-US" w:eastAsia="zh-CN" w:bidi="ar-SA"/>
              </w:rPr>
            </w:pPr>
          </w:p>
        </w:tc>
      </w:tr>
    </w:tbl>
    <w:p w14:paraId="7DCB7A8D">
      <w:pPr>
        <w:spacing w:line="360" w:lineRule="auto"/>
        <w:outlineLvl w:val="0"/>
        <w:rPr>
          <w:rFonts w:hint="default" w:ascii="Times New Roman" w:hAnsi="Times New Roman" w:eastAsia="宋体" w:cs="Times New Roman"/>
          <w:color w:val="auto"/>
          <w:sz w:val="30"/>
        </w:rPr>
        <w:sectPr>
          <w:footerReference r:id="rId8" w:type="first"/>
          <w:footerReference r:id="rId7" w:type="default"/>
          <w:pgSz w:w="11905" w:h="16838"/>
          <w:pgMar w:top="1417" w:right="1417" w:bottom="1417" w:left="1417" w:header="851" w:footer="1077" w:gutter="0"/>
          <w:pgBorders>
            <w:top w:val="none" w:sz="0" w:space="0"/>
            <w:left w:val="none" w:sz="0" w:space="0"/>
            <w:bottom w:val="none" w:sz="0" w:space="0"/>
            <w:right w:val="none" w:sz="0" w:space="0"/>
          </w:pgBorders>
          <w:pgNumType w:fmt="decimal" w:start="1"/>
          <w:cols w:space="0" w:num="1"/>
          <w:titlePg/>
          <w:rtlGutter w:val="0"/>
          <w:docGrid w:type="lines" w:linePitch="335" w:charSpace="0"/>
        </w:sectPr>
      </w:pPr>
    </w:p>
    <w:p w14:paraId="03D0FEAE">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9"/>
        <w:rPr>
          <w:rFonts w:hint="default" w:ascii="Times New Roman" w:hAnsi="Times New Roman" w:cs="Times New Roman"/>
          <w:b/>
          <w:bCs/>
          <w:color w:val="auto"/>
          <w:sz w:val="21"/>
          <w:szCs w:val="21"/>
          <w:lang w:val="zh-CN" w:eastAsia="zh-CN"/>
        </w:rPr>
      </w:pPr>
      <w:r>
        <w:rPr>
          <w:rFonts w:hint="default" w:ascii="Times New Roman" w:hAnsi="Times New Roman" w:cs="Times New Roman"/>
          <w:b/>
          <w:bCs/>
          <w:color w:val="auto"/>
          <w:sz w:val="21"/>
          <w:szCs w:val="21"/>
          <w:lang w:val="en-US" w:eastAsia="zh-CN"/>
        </w:rPr>
        <w:t>表1-</w:t>
      </w:r>
      <w:r>
        <w:rPr>
          <w:rFonts w:hint="eastAsia"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项目</w:t>
      </w:r>
      <w:r>
        <w:rPr>
          <w:rFonts w:hint="default" w:ascii="Times New Roman" w:hAnsi="Times New Roman" w:cs="Times New Roman"/>
          <w:b/>
          <w:bCs/>
          <w:color w:val="auto"/>
          <w:sz w:val="21"/>
          <w:szCs w:val="21"/>
          <w:lang w:val="zh-CN" w:eastAsia="zh-CN"/>
        </w:rPr>
        <w:t>与《榆林市“三线一单”生态环境分区管控方案》符合性分析</w:t>
      </w:r>
    </w:p>
    <w:tbl>
      <w:tblPr>
        <w:tblStyle w:val="26"/>
        <w:tblW w:w="48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884"/>
        <w:gridCol w:w="785"/>
        <w:gridCol w:w="934"/>
        <w:gridCol w:w="826"/>
        <w:gridCol w:w="6625"/>
        <w:gridCol w:w="1952"/>
        <w:gridCol w:w="731"/>
      </w:tblGrid>
      <w:tr w14:paraId="2BD9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5" w:type="pct"/>
            <w:noWrap w:val="0"/>
            <w:vAlign w:val="center"/>
          </w:tcPr>
          <w:p w14:paraId="08DC79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管控单元分类</w:t>
            </w:r>
          </w:p>
        </w:tc>
        <w:tc>
          <w:tcPr>
            <w:tcW w:w="320" w:type="pct"/>
            <w:noWrap w:val="0"/>
            <w:vAlign w:val="center"/>
          </w:tcPr>
          <w:p w14:paraId="193608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b w:val="0"/>
                <w:bCs w:val="0"/>
                <w:color w:val="auto"/>
                <w:sz w:val="21"/>
                <w:szCs w:val="21"/>
              </w:rPr>
            </w:pPr>
            <w:r>
              <w:rPr>
                <w:rFonts w:hint="default" w:ascii="Times New Roman" w:hAnsi="Times New Roman" w:cs="Times New Roman"/>
                <w:color w:val="auto"/>
                <w:kern w:val="0"/>
                <w:sz w:val="21"/>
                <w:szCs w:val="21"/>
              </w:rPr>
              <w:t>管控面积（m</w:t>
            </w:r>
            <w:r>
              <w:rPr>
                <w:rFonts w:hint="default" w:ascii="Times New Roman" w:hAnsi="Times New Roman" w:cs="Times New Roman"/>
                <w:color w:val="auto"/>
                <w:kern w:val="0"/>
                <w:sz w:val="21"/>
                <w:szCs w:val="21"/>
                <w:vertAlign w:val="superscript"/>
              </w:rPr>
              <w:t>2</w:t>
            </w:r>
            <w:r>
              <w:rPr>
                <w:rFonts w:hint="default" w:ascii="Times New Roman" w:hAnsi="Times New Roman" w:cs="Times New Roman"/>
                <w:color w:val="auto"/>
                <w:kern w:val="0"/>
                <w:sz w:val="21"/>
                <w:szCs w:val="21"/>
              </w:rPr>
              <w:t>）</w:t>
            </w:r>
          </w:p>
        </w:tc>
        <w:tc>
          <w:tcPr>
            <w:tcW w:w="285" w:type="pct"/>
            <w:noWrap w:val="0"/>
            <w:vAlign w:val="center"/>
          </w:tcPr>
          <w:p w14:paraId="73E1E2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b w:val="0"/>
                <w:bCs w:val="0"/>
                <w:color w:val="auto"/>
                <w:sz w:val="21"/>
                <w:szCs w:val="21"/>
              </w:rPr>
            </w:pPr>
            <w:r>
              <w:rPr>
                <w:rFonts w:hint="default" w:ascii="Times New Roman" w:hAnsi="Times New Roman" w:cs="Times New Roman"/>
                <w:color w:val="auto"/>
                <w:sz w:val="21"/>
                <w:szCs w:val="21"/>
                <w:vertAlign w:val="baseline"/>
                <w:lang w:val="en-US" w:eastAsia="zh-CN"/>
              </w:rPr>
              <w:t>环境管控单元名称</w:t>
            </w:r>
          </w:p>
        </w:tc>
        <w:tc>
          <w:tcPr>
            <w:tcW w:w="339" w:type="pct"/>
            <w:noWrap w:val="0"/>
            <w:vAlign w:val="center"/>
          </w:tcPr>
          <w:p w14:paraId="1E29AC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b w:val="0"/>
                <w:bCs w:val="0"/>
                <w:color w:val="auto"/>
                <w:sz w:val="21"/>
                <w:szCs w:val="21"/>
              </w:rPr>
            </w:pPr>
            <w:r>
              <w:rPr>
                <w:rFonts w:hint="default" w:ascii="Times New Roman" w:hAnsi="Times New Roman" w:cs="Times New Roman"/>
                <w:color w:val="auto"/>
                <w:sz w:val="21"/>
                <w:szCs w:val="21"/>
                <w:vertAlign w:val="baseline"/>
                <w:lang w:val="en-US" w:eastAsia="zh-CN"/>
              </w:rPr>
              <w:t>单元要素属性</w:t>
            </w:r>
          </w:p>
        </w:tc>
        <w:tc>
          <w:tcPr>
            <w:tcW w:w="299" w:type="pct"/>
            <w:noWrap w:val="0"/>
            <w:vAlign w:val="center"/>
          </w:tcPr>
          <w:p w14:paraId="2CAE7F8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管控要求分类</w:t>
            </w:r>
          </w:p>
        </w:tc>
        <w:tc>
          <w:tcPr>
            <w:tcW w:w="2405" w:type="pct"/>
            <w:noWrap w:val="0"/>
            <w:vAlign w:val="center"/>
          </w:tcPr>
          <w:p w14:paraId="39F65F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管控要求</w:t>
            </w:r>
          </w:p>
        </w:tc>
        <w:tc>
          <w:tcPr>
            <w:tcW w:w="708" w:type="pct"/>
            <w:noWrap w:val="0"/>
            <w:vAlign w:val="center"/>
          </w:tcPr>
          <w:p w14:paraId="210902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本项目情况</w:t>
            </w:r>
          </w:p>
        </w:tc>
        <w:tc>
          <w:tcPr>
            <w:tcW w:w="265" w:type="pct"/>
            <w:noWrap w:val="0"/>
            <w:vAlign w:val="center"/>
          </w:tcPr>
          <w:p w14:paraId="35B0E1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符合性</w:t>
            </w:r>
          </w:p>
        </w:tc>
      </w:tr>
      <w:tr w14:paraId="48DA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5" w:type="pct"/>
            <w:vMerge w:val="restart"/>
            <w:noWrap w:val="0"/>
            <w:vAlign w:val="center"/>
          </w:tcPr>
          <w:p w14:paraId="243EA8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重点管控单元</w:t>
            </w:r>
          </w:p>
        </w:tc>
        <w:tc>
          <w:tcPr>
            <w:tcW w:w="320" w:type="pct"/>
            <w:vMerge w:val="restart"/>
            <w:noWrap w:val="0"/>
            <w:vAlign w:val="center"/>
          </w:tcPr>
          <w:p w14:paraId="7CF397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5368913.64</w:t>
            </w:r>
          </w:p>
        </w:tc>
        <w:tc>
          <w:tcPr>
            <w:tcW w:w="285" w:type="pct"/>
            <w:vMerge w:val="restart"/>
            <w:noWrap w:val="0"/>
            <w:vAlign w:val="center"/>
          </w:tcPr>
          <w:p w14:paraId="28A3B5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靖边经济技术开发区</w:t>
            </w:r>
          </w:p>
        </w:tc>
        <w:tc>
          <w:tcPr>
            <w:tcW w:w="339" w:type="pct"/>
            <w:vMerge w:val="restart"/>
            <w:noWrap w:val="0"/>
            <w:vAlign w:val="center"/>
          </w:tcPr>
          <w:p w14:paraId="080D3E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大气环境高排放重点管控区、</w:t>
            </w:r>
          </w:p>
          <w:p w14:paraId="33529F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水环境工业污染重点管控区、</w:t>
            </w:r>
          </w:p>
          <w:p w14:paraId="75C4F7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土地资源重点管控区、靖边经</w:t>
            </w:r>
          </w:p>
          <w:p w14:paraId="2F0CAC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济技术开发区</w:t>
            </w:r>
          </w:p>
        </w:tc>
        <w:tc>
          <w:tcPr>
            <w:tcW w:w="299" w:type="pct"/>
            <w:shd w:val="clear" w:color="auto" w:fill="auto"/>
            <w:noWrap w:val="0"/>
            <w:vAlign w:val="center"/>
          </w:tcPr>
          <w:p w14:paraId="032ADEA1">
            <w:pPr>
              <w:pStyle w:val="85"/>
              <w:bidi w:val="0"/>
              <w:spacing w:line="240" w:lineRule="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空间布局约束</w:t>
            </w:r>
          </w:p>
        </w:tc>
        <w:tc>
          <w:tcPr>
            <w:tcW w:w="2405" w:type="pct"/>
            <w:noWrap w:val="0"/>
            <w:vAlign w:val="center"/>
          </w:tcPr>
          <w:p w14:paraId="17F4A15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大气环境高排放重点管控区：1.严格控制新增《陕西省“两高”项目管理暂行目录》行业项目（民生等项目除外，后续对“两高”范围国家如有新规定的，从其规定）。水环境工业污染重点管控区：1.充分考虑水环境承载能力和水资源开发利用效率，合理确定产业发展布局、结构和规模。靖边经济技术开发区1.区域执行榆林市生态环境总体准入清单中“空间布局约束”准入要求。2.农用地优先保护区执行榆林市生态环境要素分区总体准入清单中“4.2 农用地优先保护区”准入要求。3.执行榆林市生态环境要素分区总体准入清单中“5.2 大气高排放重点管控区” 中“空间布局约束”要求。4.荒漠化沙化土地优先保护区执行榆林市生态环境要素分区总体准入清单中“4.4 荒漠化沙化土地优先保护区”准入要求。5.执行榆林市生态环境要素分区总体准入清单中“5.5 水环境工业污染重点管控区”中的“空间布局约束”准入要求。6.执行榆林市生态环境要素分区总体准入清单中“5.7 水环境城镇生活污染重点管控区”中的“空间布局约束”准入要求。7.建设用地污染风险重点管控区执行榆林市生态环境要素分区总体准入清单中“5.8 建设用地污染风险重点管控区”中的“空间布局约束”准入要求。8.执行榆林市生态环境要素分区总体准入清单中“5.15 工业园区（减污降碳协同管控要求）”中的“空间布局约束”准入要求。</w:t>
            </w:r>
          </w:p>
        </w:tc>
        <w:tc>
          <w:tcPr>
            <w:tcW w:w="708" w:type="pct"/>
            <w:noWrap w:val="0"/>
            <w:vAlign w:val="center"/>
          </w:tcPr>
          <w:p w14:paraId="4766D6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宋体" w:cs="Times New Roman"/>
                <w:b w:val="0"/>
                <w:bCs w:val="0"/>
                <w:color w:val="auto"/>
                <w:sz w:val="21"/>
                <w:szCs w:val="21"/>
                <w:lang w:val="en-US" w:eastAsia="zh-CN"/>
              </w:rPr>
            </w:pPr>
            <w:r>
              <w:rPr>
                <w:rFonts w:hint="eastAsia"/>
                <w:color w:val="auto"/>
                <w:sz w:val="21"/>
                <w:szCs w:val="21"/>
                <w:highlight w:val="none"/>
              </w:rPr>
              <w:t>项目</w:t>
            </w:r>
            <w:r>
              <w:rPr>
                <w:rFonts w:hint="eastAsia" w:ascii="Times New Roman" w:hAnsi="Times New Roman" w:cs="Times New Roman"/>
                <w:b w:val="0"/>
                <w:bCs w:val="0"/>
                <w:color w:val="auto"/>
                <w:sz w:val="21"/>
                <w:szCs w:val="21"/>
                <w:lang w:val="en-US" w:eastAsia="zh-CN"/>
              </w:rPr>
              <w:t>为</w:t>
            </w:r>
            <w:r>
              <w:rPr>
                <w:rFonts w:hint="eastAsia" w:cs="Times New Roman"/>
                <w:b w:val="0"/>
                <w:bCs w:val="0"/>
                <w:color w:val="auto"/>
                <w:sz w:val="21"/>
                <w:szCs w:val="21"/>
                <w:lang w:val="en-US" w:eastAsia="zh-CN"/>
              </w:rPr>
              <w:t>陕西延长中煤榆林能源化工股份有限公司危险废物利用项目</w:t>
            </w:r>
            <w:r>
              <w:rPr>
                <w:rFonts w:hint="eastAsia" w:ascii="Times New Roman" w:hAnsi="Times New Roman" w:cs="Times New Roman"/>
                <w:b w:val="0"/>
                <w:bCs w:val="0"/>
                <w:color w:val="auto"/>
                <w:sz w:val="21"/>
                <w:szCs w:val="21"/>
                <w:lang w:val="en-US" w:eastAsia="zh-CN"/>
              </w:rPr>
              <w:t>，废活性炭作为燃料直接利用，</w:t>
            </w:r>
            <w:r>
              <w:rPr>
                <w:rFonts w:hint="eastAsia"/>
                <w:color w:val="auto"/>
                <w:sz w:val="21"/>
                <w:szCs w:val="21"/>
                <w:highlight w:val="none"/>
                <w:lang w:val="en-US" w:eastAsia="zh-CN"/>
              </w:rPr>
              <w:t>不</w:t>
            </w:r>
            <w:r>
              <w:rPr>
                <w:rFonts w:hint="eastAsia"/>
                <w:color w:val="auto"/>
                <w:sz w:val="21"/>
                <w:szCs w:val="21"/>
                <w:highlight w:val="none"/>
              </w:rPr>
              <w:t>属于</w:t>
            </w:r>
            <w:r>
              <w:rPr>
                <w:rFonts w:hint="eastAsia"/>
                <w:color w:val="auto"/>
                <w:sz w:val="21"/>
                <w:szCs w:val="21"/>
                <w:highlight w:val="none"/>
                <w:lang w:eastAsia="zh-CN"/>
              </w:rPr>
              <w:t>“</w:t>
            </w:r>
            <w:r>
              <w:rPr>
                <w:rFonts w:hint="eastAsia"/>
                <w:color w:val="auto"/>
                <w:sz w:val="21"/>
                <w:szCs w:val="21"/>
                <w:highlight w:val="none"/>
                <w:lang w:val="en-US" w:eastAsia="zh-CN"/>
              </w:rPr>
              <w:t>两高项目</w:t>
            </w:r>
            <w:r>
              <w:rPr>
                <w:rFonts w:hint="eastAsia"/>
                <w:color w:val="auto"/>
                <w:sz w:val="21"/>
                <w:szCs w:val="21"/>
                <w:highlight w:val="none"/>
                <w:lang w:eastAsia="zh-CN"/>
              </w:rPr>
              <w:t>”</w:t>
            </w:r>
            <w:r>
              <w:rPr>
                <w:rFonts w:hint="eastAsia"/>
                <w:color w:val="auto"/>
                <w:sz w:val="21"/>
                <w:szCs w:val="21"/>
                <w:highlight w:val="none"/>
              </w:rPr>
              <w:t>，</w:t>
            </w:r>
            <w:r>
              <w:rPr>
                <w:rFonts w:hint="eastAsia" w:ascii="Times New Roman" w:hAnsi="Times New Roman" w:cs="Times New Roman"/>
                <w:b w:val="0"/>
                <w:bCs w:val="0"/>
                <w:color w:val="auto"/>
                <w:sz w:val="21"/>
                <w:szCs w:val="21"/>
                <w:lang w:val="en-US" w:eastAsia="zh-CN"/>
              </w:rPr>
              <w:t>污染物排放可以满足相关标准要求</w:t>
            </w:r>
            <w:r>
              <w:rPr>
                <w:rFonts w:hint="eastAsia"/>
                <w:color w:val="auto"/>
                <w:sz w:val="21"/>
                <w:szCs w:val="21"/>
                <w:highlight w:val="none"/>
              </w:rPr>
              <w:t>不会突破当地资源利用上线</w:t>
            </w:r>
            <w:r>
              <w:rPr>
                <w:rFonts w:hint="eastAsia"/>
                <w:color w:val="auto"/>
                <w:sz w:val="21"/>
                <w:szCs w:val="21"/>
                <w:highlight w:val="none"/>
                <w:lang w:eastAsia="zh-CN"/>
              </w:rPr>
              <w:t>，</w:t>
            </w:r>
            <w:r>
              <w:rPr>
                <w:rFonts w:hint="eastAsia"/>
                <w:color w:val="auto"/>
                <w:sz w:val="21"/>
                <w:szCs w:val="21"/>
                <w:highlight w:val="none"/>
                <w:lang w:val="en-US" w:eastAsia="zh-CN"/>
              </w:rPr>
              <w:t>满足</w:t>
            </w:r>
            <w:r>
              <w:rPr>
                <w:rFonts w:hint="default" w:ascii="Times New Roman" w:hAnsi="Times New Roman" w:eastAsia="宋体" w:cs="Times New Roman"/>
                <w:b w:val="0"/>
                <w:bCs w:val="0"/>
                <w:color w:val="auto"/>
                <w:sz w:val="21"/>
                <w:szCs w:val="21"/>
                <w:lang w:val="en-US" w:eastAsia="zh-CN"/>
              </w:rPr>
              <w:t>工业园区“空间布局约束”准入要求</w:t>
            </w:r>
            <w:r>
              <w:rPr>
                <w:rFonts w:hint="eastAsia"/>
                <w:color w:val="auto"/>
                <w:sz w:val="21"/>
                <w:szCs w:val="21"/>
                <w:highlight w:val="none"/>
              </w:rPr>
              <w:t>。</w:t>
            </w:r>
          </w:p>
        </w:tc>
        <w:tc>
          <w:tcPr>
            <w:tcW w:w="265" w:type="pct"/>
            <w:noWrap w:val="0"/>
            <w:vAlign w:val="center"/>
          </w:tcPr>
          <w:p w14:paraId="1B5BC8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符合</w:t>
            </w:r>
          </w:p>
        </w:tc>
      </w:tr>
      <w:tr w14:paraId="6288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5" w:type="pct"/>
            <w:vMerge w:val="continue"/>
            <w:noWrap w:val="0"/>
            <w:vAlign w:val="center"/>
          </w:tcPr>
          <w:p w14:paraId="1B0250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eastAsia="宋体" w:cs="Times New Roman"/>
                <w:color w:val="auto"/>
                <w:sz w:val="21"/>
                <w:szCs w:val="21"/>
                <w:vertAlign w:val="baseline"/>
                <w:lang w:val="en-US" w:eastAsia="zh-CN"/>
              </w:rPr>
            </w:pPr>
          </w:p>
        </w:tc>
        <w:tc>
          <w:tcPr>
            <w:tcW w:w="320" w:type="pct"/>
            <w:vMerge w:val="continue"/>
            <w:noWrap w:val="0"/>
            <w:vAlign w:val="center"/>
          </w:tcPr>
          <w:p w14:paraId="03268F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Times New Roman" w:hAnsi="Times New Roman" w:cs="Times New Roman"/>
                <w:color w:val="auto"/>
                <w:kern w:val="0"/>
                <w:sz w:val="21"/>
                <w:szCs w:val="21"/>
                <w:lang w:val="en-US" w:eastAsia="zh-CN"/>
              </w:rPr>
            </w:pPr>
          </w:p>
        </w:tc>
        <w:tc>
          <w:tcPr>
            <w:tcW w:w="285" w:type="pct"/>
            <w:vMerge w:val="continue"/>
            <w:noWrap w:val="0"/>
            <w:vAlign w:val="center"/>
          </w:tcPr>
          <w:p w14:paraId="6CE5C2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p>
        </w:tc>
        <w:tc>
          <w:tcPr>
            <w:tcW w:w="339" w:type="pct"/>
            <w:vMerge w:val="continue"/>
            <w:noWrap w:val="0"/>
            <w:vAlign w:val="center"/>
          </w:tcPr>
          <w:p w14:paraId="19A751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p>
        </w:tc>
        <w:tc>
          <w:tcPr>
            <w:tcW w:w="299" w:type="pct"/>
            <w:shd w:val="clear" w:color="auto" w:fill="auto"/>
            <w:noWrap w:val="0"/>
            <w:vAlign w:val="center"/>
          </w:tcPr>
          <w:p w14:paraId="34A0B151">
            <w:pPr>
              <w:pStyle w:val="85"/>
              <w:bidi w:val="0"/>
              <w:spacing w:line="240" w:lineRule="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污染物排放管控</w:t>
            </w:r>
          </w:p>
        </w:tc>
        <w:tc>
          <w:tcPr>
            <w:tcW w:w="2405" w:type="pct"/>
            <w:noWrap w:val="0"/>
            <w:vAlign w:val="center"/>
          </w:tcPr>
          <w:p w14:paraId="27D1110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大气环境高排放重点管控区：</w:t>
            </w:r>
            <w:r>
              <w:rPr>
                <w:rFonts w:hint="eastAsia" w:ascii="Times New Roman" w:hAnsi="Times New Roman" w:cs="Times New Roman"/>
                <w:b w:val="0"/>
                <w:bCs w:val="0"/>
                <w:color w:val="auto"/>
                <w:sz w:val="21"/>
                <w:szCs w:val="21"/>
                <w:lang w:val="en-US" w:eastAsia="zh-CN"/>
              </w:rPr>
              <w:t>1</w:t>
            </w:r>
            <w:r>
              <w:rPr>
                <w:rFonts w:hint="default" w:ascii="Times New Roman" w:hAnsi="Times New Roman" w:cs="Times New Roman"/>
                <w:b w:val="0"/>
                <w:bCs w:val="0"/>
                <w:color w:val="auto"/>
                <w:sz w:val="21"/>
                <w:szCs w:val="21"/>
                <w:lang w:val="en-US" w:eastAsia="zh-CN"/>
              </w:rPr>
              <w:t>.强化大气污染防治设施运行管理，全面提高污染治理能力。2.关注氮氧化物和挥发性有机物的一次排放。在电力、石化、煤化等行业，开展减污降碳协同治理。3.新建“两高”项目需要依据区域环境质量改善目标，制定配套区域污染物削减方案，采取有效的污染物区域削减措施，腾出足够的环境容量。大气污染防治重点区域内采取增加散煤清洁化治理，为工业腾出指标和容量等措施，不得使用高污染燃料作为煤炭减量替代措施。4.推进大气污染深度治理。推进玻璃、金属镁、冶炼等大气污染深度治理，加强自备燃煤机组污染治理设施运行管控，确保按照超低排放运行。严格控制焦化、煤化、水泥、金属冶炼等行业物料储存、输送及生产工艺过程中无组织排放。严禁VOCs 废气未经收集处理直接排放。水环境城镇生活污染重点管控区：1.城镇新区管网建设及老旧城区管网升级改造中实行雨污分流，鼓励推进初期雨水收集、处理和资源化利用、建设人工湿地水质净化工程，对处理达标后的尾水进一步净化。2.加强排污口长效监管。加强沿黄河城镇污水处理设施及配套管网建设，强化环境风险管控。因地制宜，采取严格管控、延伸管网、建污水处理厂站、拉运等措施治理入河排污口，2025 年底前，完成辖区内所有入河排污口排查，基本完成黄河流域排污口整治。3.加快提升污水厂运营水平，使出水稳定达到标准要求。黄河流域城镇生活污水处理达到《陕西省黄河流域污水综合排放标准》（DB61/224-2018)排放限值要求。靖边经济技术开发区1.区域执行榆林市生态环境总体准入清单中“污染物排放管控”准入要求。2.区域执行榆林市生态环境要素分区总体准入清单中“5.2 大气高排放重点管控区”中的“污染物排放管控”准入要求。3.执行榆林市生态环境要素分区总体准入清单中“5.5 水环境工业污染重点管控区”中的“污染物排放管控”准入要求。4.执行榆林市生态环境要素分区总体准入清单中“5.7 水环境城镇生活污染重点管控区”的“污染物排放管控”准入要求。5.建设用地污染风险重点管控区执行榆林市生态环境要素分区总体准入清单中“5.8 建设用地污染风险重点管控区”中的“污染物排放管控”准入要求。6.执行榆林市生态环境要素分区总体准入清单中“5.15 工业园区（减污降碳协同管控要求）”中的“污染物排放管控”准入要求。</w:t>
            </w:r>
          </w:p>
        </w:tc>
        <w:tc>
          <w:tcPr>
            <w:tcW w:w="708" w:type="pct"/>
            <w:noWrap w:val="0"/>
            <w:vAlign w:val="center"/>
          </w:tcPr>
          <w:p w14:paraId="23DF9E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项目不属于“两高”项目；污染物排放可以满足相关标准要求</w:t>
            </w:r>
            <w:r>
              <w:rPr>
                <w:rFonts w:hint="eastAsia"/>
                <w:color w:val="auto"/>
                <w:sz w:val="21"/>
                <w:szCs w:val="21"/>
                <w:highlight w:val="none"/>
              </w:rPr>
              <w:t>不会突破当地资源利用上线</w:t>
            </w:r>
            <w:r>
              <w:rPr>
                <w:rFonts w:hint="eastAsia"/>
                <w:color w:val="auto"/>
                <w:sz w:val="21"/>
                <w:szCs w:val="21"/>
                <w:highlight w:val="none"/>
                <w:lang w:eastAsia="zh-CN"/>
              </w:rPr>
              <w:t>，</w:t>
            </w:r>
            <w:r>
              <w:rPr>
                <w:rFonts w:hint="eastAsia"/>
                <w:color w:val="auto"/>
                <w:sz w:val="21"/>
                <w:szCs w:val="21"/>
                <w:highlight w:val="none"/>
                <w:lang w:val="en-US" w:eastAsia="zh-CN"/>
              </w:rPr>
              <w:t>满足</w:t>
            </w:r>
            <w:r>
              <w:rPr>
                <w:rFonts w:hint="default" w:ascii="Times New Roman" w:hAnsi="Times New Roman" w:eastAsia="宋体" w:cs="Times New Roman"/>
                <w:b w:val="0"/>
                <w:bCs w:val="0"/>
                <w:color w:val="auto"/>
                <w:sz w:val="21"/>
                <w:szCs w:val="21"/>
                <w:lang w:val="en-US" w:eastAsia="zh-CN"/>
              </w:rPr>
              <w:t>工业园区“空间布局约束”准入要求</w:t>
            </w:r>
            <w:r>
              <w:rPr>
                <w:rFonts w:hint="eastAsia" w:ascii="Times New Roman" w:hAnsi="Times New Roman" w:cs="Times New Roman"/>
                <w:b w:val="0"/>
                <w:bCs w:val="0"/>
                <w:color w:val="auto"/>
                <w:sz w:val="21"/>
                <w:szCs w:val="21"/>
                <w:lang w:val="en-US" w:eastAsia="zh-CN"/>
              </w:rPr>
              <w:t>。</w:t>
            </w:r>
          </w:p>
        </w:tc>
        <w:tc>
          <w:tcPr>
            <w:tcW w:w="265" w:type="pct"/>
            <w:noWrap w:val="0"/>
            <w:vAlign w:val="center"/>
          </w:tcPr>
          <w:p w14:paraId="58DD29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符合</w:t>
            </w:r>
          </w:p>
        </w:tc>
      </w:tr>
      <w:tr w14:paraId="05DC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5" w:type="pct"/>
            <w:vMerge w:val="continue"/>
            <w:noWrap w:val="0"/>
            <w:vAlign w:val="center"/>
          </w:tcPr>
          <w:p w14:paraId="27C0F2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eastAsia="宋体" w:cs="Times New Roman"/>
                <w:color w:val="auto"/>
                <w:sz w:val="21"/>
                <w:szCs w:val="21"/>
                <w:vertAlign w:val="baseline"/>
                <w:lang w:val="en-US" w:eastAsia="zh-CN"/>
              </w:rPr>
            </w:pPr>
          </w:p>
        </w:tc>
        <w:tc>
          <w:tcPr>
            <w:tcW w:w="320" w:type="pct"/>
            <w:vMerge w:val="continue"/>
            <w:noWrap w:val="0"/>
            <w:vAlign w:val="center"/>
          </w:tcPr>
          <w:p w14:paraId="7CF416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Times New Roman" w:hAnsi="Times New Roman" w:cs="Times New Roman"/>
                <w:color w:val="auto"/>
                <w:kern w:val="0"/>
                <w:sz w:val="21"/>
                <w:szCs w:val="21"/>
                <w:lang w:val="en-US" w:eastAsia="zh-CN"/>
              </w:rPr>
            </w:pPr>
          </w:p>
        </w:tc>
        <w:tc>
          <w:tcPr>
            <w:tcW w:w="285" w:type="pct"/>
            <w:vMerge w:val="continue"/>
            <w:noWrap w:val="0"/>
            <w:vAlign w:val="center"/>
          </w:tcPr>
          <w:p w14:paraId="3942FC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p>
        </w:tc>
        <w:tc>
          <w:tcPr>
            <w:tcW w:w="339" w:type="pct"/>
            <w:vMerge w:val="continue"/>
            <w:noWrap w:val="0"/>
            <w:vAlign w:val="center"/>
          </w:tcPr>
          <w:p w14:paraId="5378A2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p>
        </w:tc>
        <w:tc>
          <w:tcPr>
            <w:tcW w:w="299" w:type="pct"/>
            <w:shd w:val="clear" w:color="auto" w:fill="auto"/>
            <w:noWrap w:val="0"/>
            <w:vAlign w:val="center"/>
          </w:tcPr>
          <w:p w14:paraId="4EA39185">
            <w:pPr>
              <w:pStyle w:val="85"/>
              <w:bidi w:val="0"/>
              <w:spacing w:line="240" w:lineRule="auto"/>
              <w:rPr>
                <w:rFonts w:hint="eastAsia"/>
                <w:color w:val="auto"/>
                <w:sz w:val="21"/>
                <w:szCs w:val="21"/>
                <w:highlight w:val="none"/>
              </w:rPr>
            </w:pPr>
            <w:r>
              <w:rPr>
                <w:rFonts w:hint="eastAsia"/>
                <w:color w:val="auto"/>
                <w:sz w:val="21"/>
                <w:szCs w:val="21"/>
                <w:highlight w:val="none"/>
              </w:rPr>
              <w:t>环境</w:t>
            </w:r>
          </w:p>
          <w:p w14:paraId="67BC0A49">
            <w:pPr>
              <w:pStyle w:val="85"/>
              <w:bidi w:val="0"/>
              <w:spacing w:line="240" w:lineRule="auto"/>
              <w:rPr>
                <w:rFonts w:hint="eastAsia"/>
                <w:color w:val="auto"/>
                <w:sz w:val="21"/>
                <w:szCs w:val="21"/>
                <w:highlight w:val="none"/>
              </w:rPr>
            </w:pPr>
            <w:r>
              <w:rPr>
                <w:rFonts w:hint="eastAsia"/>
                <w:color w:val="auto"/>
                <w:sz w:val="21"/>
                <w:szCs w:val="21"/>
                <w:highlight w:val="none"/>
              </w:rPr>
              <w:t>风险</w:t>
            </w:r>
          </w:p>
          <w:p w14:paraId="06B76EDB">
            <w:pPr>
              <w:pStyle w:val="85"/>
              <w:bidi w:val="0"/>
              <w:spacing w:line="240" w:lineRule="auto"/>
              <w:rPr>
                <w:rFonts w:hint="eastAsia"/>
                <w:color w:val="auto"/>
                <w:sz w:val="21"/>
                <w:szCs w:val="21"/>
                <w:highlight w:val="none"/>
              </w:rPr>
            </w:pPr>
            <w:r>
              <w:rPr>
                <w:rFonts w:hint="eastAsia"/>
                <w:color w:val="auto"/>
                <w:sz w:val="21"/>
                <w:szCs w:val="21"/>
                <w:highlight w:val="none"/>
              </w:rPr>
              <w:t>防控</w:t>
            </w:r>
          </w:p>
        </w:tc>
        <w:tc>
          <w:tcPr>
            <w:tcW w:w="2405" w:type="pct"/>
            <w:noWrap w:val="0"/>
            <w:vAlign w:val="center"/>
          </w:tcPr>
          <w:p w14:paraId="7F98431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靖边经济技术开发区1.区域执行榆林市生态环境总体准入清单中的“环境风险防控”准入要求。2.区域执行榆林市生态环境要素分区总体准入清单中“5.5 水环境工业污染重点管控区”中的“环境风险防控”准入要求。</w:t>
            </w:r>
          </w:p>
        </w:tc>
        <w:tc>
          <w:tcPr>
            <w:tcW w:w="708" w:type="pct"/>
            <w:noWrap w:val="0"/>
            <w:vAlign w:val="center"/>
          </w:tcPr>
          <w:p w14:paraId="33FB71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b w:val="0"/>
                <w:bCs w:val="0"/>
                <w:color w:val="auto"/>
                <w:sz w:val="21"/>
                <w:szCs w:val="21"/>
                <w:lang w:val="en-US" w:eastAsia="zh-CN"/>
              </w:rPr>
            </w:pPr>
            <w:r>
              <w:rPr>
                <w:rFonts w:hint="eastAsia" w:cs="Times New Roman"/>
                <w:b w:val="0"/>
                <w:bCs w:val="0"/>
                <w:color w:val="auto"/>
                <w:sz w:val="21"/>
                <w:szCs w:val="21"/>
                <w:lang w:val="en-US" w:eastAsia="zh-CN"/>
              </w:rPr>
              <w:t>企业已编制突发环境事件应急预案并备案，配备了环境应急物资，满足</w:t>
            </w:r>
            <w:r>
              <w:rPr>
                <w:rFonts w:hint="default" w:ascii="Times New Roman" w:hAnsi="Times New Roman" w:cs="Times New Roman"/>
                <w:b w:val="0"/>
                <w:bCs w:val="0"/>
                <w:color w:val="auto"/>
                <w:sz w:val="21"/>
                <w:szCs w:val="21"/>
                <w:lang w:val="en-US" w:eastAsia="zh-CN"/>
              </w:rPr>
              <w:t>“环境风险防控”准入要求</w:t>
            </w:r>
            <w:r>
              <w:rPr>
                <w:rFonts w:hint="eastAsia" w:ascii="Times New Roman" w:hAnsi="Times New Roman" w:cs="Times New Roman"/>
                <w:b w:val="0"/>
                <w:bCs w:val="0"/>
                <w:color w:val="auto"/>
                <w:sz w:val="21"/>
                <w:szCs w:val="21"/>
                <w:lang w:val="en-US" w:eastAsia="zh-CN"/>
              </w:rPr>
              <w:t>。</w:t>
            </w:r>
          </w:p>
        </w:tc>
        <w:tc>
          <w:tcPr>
            <w:tcW w:w="265" w:type="pct"/>
            <w:noWrap w:val="0"/>
            <w:vAlign w:val="center"/>
          </w:tcPr>
          <w:p w14:paraId="506ABA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符合</w:t>
            </w:r>
          </w:p>
        </w:tc>
      </w:tr>
      <w:tr w14:paraId="23BB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5" w:type="pct"/>
            <w:vMerge w:val="continue"/>
            <w:noWrap w:val="0"/>
            <w:vAlign w:val="center"/>
          </w:tcPr>
          <w:p w14:paraId="5885AB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eastAsia="宋体" w:cs="Times New Roman"/>
                <w:color w:val="auto"/>
                <w:sz w:val="21"/>
                <w:szCs w:val="21"/>
                <w:vertAlign w:val="baseline"/>
                <w:lang w:val="en-US" w:eastAsia="zh-CN"/>
              </w:rPr>
            </w:pPr>
          </w:p>
        </w:tc>
        <w:tc>
          <w:tcPr>
            <w:tcW w:w="320" w:type="pct"/>
            <w:vMerge w:val="continue"/>
            <w:noWrap w:val="0"/>
            <w:vAlign w:val="center"/>
          </w:tcPr>
          <w:p w14:paraId="636C94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Times New Roman" w:hAnsi="Times New Roman" w:cs="Times New Roman"/>
                <w:color w:val="auto"/>
                <w:kern w:val="0"/>
                <w:sz w:val="21"/>
                <w:szCs w:val="21"/>
                <w:lang w:val="en-US" w:eastAsia="zh-CN"/>
              </w:rPr>
            </w:pPr>
          </w:p>
        </w:tc>
        <w:tc>
          <w:tcPr>
            <w:tcW w:w="285" w:type="pct"/>
            <w:vMerge w:val="continue"/>
            <w:noWrap w:val="0"/>
            <w:vAlign w:val="center"/>
          </w:tcPr>
          <w:p w14:paraId="1877D6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p>
        </w:tc>
        <w:tc>
          <w:tcPr>
            <w:tcW w:w="339" w:type="pct"/>
            <w:vMerge w:val="continue"/>
            <w:noWrap w:val="0"/>
            <w:vAlign w:val="center"/>
          </w:tcPr>
          <w:p w14:paraId="2F4474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p>
        </w:tc>
        <w:tc>
          <w:tcPr>
            <w:tcW w:w="299" w:type="pct"/>
            <w:shd w:val="clear" w:color="auto" w:fill="auto"/>
            <w:noWrap w:val="0"/>
            <w:vAlign w:val="center"/>
          </w:tcPr>
          <w:p w14:paraId="39A1EA80">
            <w:pPr>
              <w:pStyle w:val="85"/>
              <w:bidi w:val="0"/>
              <w:spacing w:line="240" w:lineRule="auto"/>
              <w:rPr>
                <w:rFonts w:hint="eastAsia"/>
                <w:color w:val="auto"/>
                <w:sz w:val="21"/>
                <w:szCs w:val="21"/>
                <w:highlight w:val="none"/>
              </w:rPr>
            </w:pPr>
            <w:r>
              <w:rPr>
                <w:rFonts w:hint="eastAsia"/>
                <w:color w:val="auto"/>
                <w:sz w:val="21"/>
                <w:szCs w:val="21"/>
                <w:highlight w:val="none"/>
              </w:rPr>
              <w:t>资源</w:t>
            </w:r>
          </w:p>
          <w:p w14:paraId="1CFCECAA">
            <w:pPr>
              <w:pStyle w:val="85"/>
              <w:bidi w:val="0"/>
              <w:spacing w:line="240" w:lineRule="auto"/>
              <w:rPr>
                <w:rFonts w:hint="eastAsia"/>
                <w:color w:val="auto"/>
                <w:sz w:val="21"/>
                <w:szCs w:val="21"/>
                <w:highlight w:val="none"/>
              </w:rPr>
            </w:pPr>
            <w:r>
              <w:rPr>
                <w:rFonts w:hint="eastAsia"/>
                <w:color w:val="auto"/>
                <w:sz w:val="21"/>
                <w:szCs w:val="21"/>
                <w:highlight w:val="none"/>
              </w:rPr>
              <w:t>开发</w:t>
            </w:r>
          </w:p>
          <w:p w14:paraId="5F599BFC">
            <w:pPr>
              <w:pStyle w:val="85"/>
              <w:bidi w:val="0"/>
              <w:spacing w:line="240" w:lineRule="auto"/>
              <w:rPr>
                <w:rFonts w:hint="eastAsia"/>
                <w:color w:val="auto"/>
                <w:sz w:val="21"/>
                <w:szCs w:val="21"/>
                <w:highlight w:val="none"/>
              </w:rPr>
            </w:pPr>
            <w:r>
              <w:rPr>
                <w:rFonts w:hint="eastAsia"/>
                <w:color w:val="auto"/>
                <w:sz w:val="21"/>
                <w:szCs w:val="21"/>
                <w:highlight w:val="none"/>
              </w:rPr>
              <w:t>效率</w:t>
            </w:r>
          </w:p>
          <w:p w14:paraId="798084C9">
            <w:pPr>
              <w:pStyle w:val="85"/>
              <w:bidi w:val="0"/>
              <w:spacing w:line="240" w:lineRule="auto"/>
              <w:rPr>
                <w:rFonts w:hint="eastAsia"/>
                <w:color w:val="auto"/>
                <w:sz w:val="21"/>
                <w:szCs w:val="21"/>
                <w:highlight w:val="none"/>
              </w:rPr>
            </w:pPr>
            <w:r>
              <w:rPr>
                <w:rFonts w:hint="eastAsia"/>
                <w:color w:val="auto"/>
                <w:sz w:val="21"/>
                <w:szCs w:val="21"/>
                <w:highlight w:val="none"/>
              </w:rPr>
              <w:t>要求</w:t>
            </w:r>
          </w:p>
        </w:tc>
        <w:tc>
          <w:tcPr>
            <w:tcW w:w="2405" w:type="pct"/>
            <w:noWrap w:val="0"/>
            <w:vAlign w:val="center"/>
          </w:tcPr>
          <w:p w14:paraId="48EB413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土地资源重点管控区：1.按照布局集中、用地集约、产业集聚、效益集显的原则，重点依托省级以上开发区、县域工业集中区等，推进战略性新兴产业、先进制造业、生产性服务业等产业项目在工业产业区块内集中布局。严格控制在园区外安排新增工业用地。确需在园区外安排重大或有特殊工艺要求工业项目的，须加强科学论证。2.严格用地准入管理。严格执行自然资源开发利用限制和禁止目录、建设用地定额标准和市场准入负面清单。靖边经济技术开发区1.区域执行榆林市生态环境总体准入清单中“资源利用效率要求”准入要求。2.水资源承载能力重点管控区执行榆林市生态环境要素分区总体准入清单中“5.11 水资源承载力重点管控区”中的“资源利用效率要求”准入要求。3.土地资源重点管控区执行榆林市生态环境要素分区总体准入清单中“5.12 土地资源重点管控区”中的“资源利用效率要求”准入要求。4.执行榆林市生态环境要素分区总体准入清单中“5.15 工业园区（减污降碳协同管控要求）”中的“资源利用效率要求”准入要求。</w:t>
            </w:r>
          </w:p>
        </w:tc>
        <w:tc>
          <w:tcPr>
            <w:tcW w:w="708" w:type="pct"/>
            <w:noWrap w:val="0"/>
            <w:vAlign w:val="center"/>
          </w:tcPr>
          <w:p w14:paraId="4C296A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b w:val="0"/>
                <w:bCs w:val="0"/>
                <w:color w:val="auto"/>
                <w:sz w:val="21"/>
                <w:szCs w:val="21"/>
                <w:lang w:val="en-US" w:eastAsia="zh-CN"/>
              </w:rPr>
            </w:pPr>
            <w:r>
              <w:rPr>
                <w:rFonts w:hint="eastAsia" w:cs="Times New Roman"/>
                <w:b w:val="0"/>
                <w:bCs w:val="0"/>
                <w:color w:val="auto"/>
                <w:sz w:val="21"/>
                <w:szCs w:val="21"/>
                <w:lang w:val="en-US" w:eastAsia="zh-CN"/>
              </w:rPr>
              <w:t>项目在厂区内依托原有生产设施，不新增占地</w:t>
            </w:r>
            <w:r>
              <w:rPr>
                <w:rFonts w:hint="eastAsia" w:ascii="Times New Roman" w:hAnsi="Times New Roman" w:cs="Times New Roman"/>
                <w:b w:val="0"/>
                <w:bCs w:val="0"/>
                <w:color w:val="auto"/>
                <w:sz w:val="21"/>
                <w:szCs w:val="21"/>
                <w:lang w:val="en-US" w:eastAsia="zh-CN"/>
              </w:rPr>
              <w:t>，</w:t>
            </w:r>
            <w:r>
              <w:rPr>
                <w:rFonts w:hint="eastAsia" w:cs="Times New Roman"/>
                <w:b w:val="0"/>
                <w:bCs w:val="0"/>
                <w:color w:val="auto"/>
                <w:sz w:val="21"/>
                <w:szCs w:val="21"/>
                <w:lang w:val="en-US" w:eastAsia="zh-CN"/>
              </w:rPr>
              <w:t>不新增用水，</w:t>
            </w:r>
            <w:r>
              <w:rPr>
                <w:rFonts w:hint="eastAsia" w:ascii="Times New Roman" w:hAnsi="Times New Roman" w:cs="Times New Roman"/>
                <w:b w:val="0"/>
                <w:bCs w:val="0"/>
                <w:color w:val="auto"/>
                <w:sz w:val="21"/>
                <w:szCs w:val="21"/>
                <w:lang w:val="en-US" w:eastAsia="zh-CN"/>
              </w:rPr>
              <w:t>满足</w:t>
            </w:r>
            <w:r>
              <w:rPr>
                <w:rFonts w:hint="default" w:ascii="Times New Roman" w:hAnsi="Times New Roman" w:cs="Times New Roman"/>
                <w:b w:val="0"/>
                <w:bCs w:val="0"/>
                <w:color w:val="auto"/>
                <w:sz w:val="21"/>
                <w:szCs w:val="21"/>
                <w:lang w:val="en-US" w:eastAsia="zh-CN"/>
              </w:rPr>
              <w:t>工业园区”中的“资源利用效率要求”准入要求</w:t>
            </w:r>
            <w:r>
              <w:rPr>
                <w:rFonts w:hint="eastAsia" w:ascii="Times New Roman" w:hAnsi="Times New Roman" w:cs="Times New Roman"/>
                <w:b w:val="0"/>
                <w:bCs w:val="0"/>
                <w:color w:val="auto"/>
                <w:sz w:val="21"/>
                <w:szCs w:val="21"/>
                <w:lang w:val="en-US" w:eastAsia="zh-CN"/>
              </w:rPr>
              <w:t>。</w:t>
            </w:r>
          </w:p>
        </w:tc>
        <w:tc>
          <w:tcPr>
            <w:tcW w:w="265" w:type="pct"/>
            <w:noWrap w:val="0"/>
            <w:vAlign w:val="center"/>
          </w:tcPr>
          <w:p w14:paraId="187AC3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符合</w:t>
            </w:r>
          </w:p>
        </w:tc>
      </w:tr>
    </w:tbl>
    <w:p w14:paraId="522F233D">
      <w:pPr>
        <w:spacing w:line="360" w:lineRule="auto"/>
        <w:outlineLvl w:val="0"/>
        <w:rPr>
          <w:rFonts w:hint="default" w:ascii="Times New Roman" w:hAnsi="Times New Roman" w:eastAsia="宋体" w:cs="Times New Roman"/>
          <w:color w:val="auto"/>
          <w:sz w:val="30"/>
        </w:rPr>
      </w:pPr>
    </w:p>
    <w:p w14:paraId="3BA36F82">
      <w:pPr>
        <w:spacing w:line="360" w:lineRule="auto"/>
        <w:outlineLvl w:val="0"/>
        <w:rPr>
          <w:rFonts w:hint="default" w:ascii="Times New Roman" w:hAnsi="Times New Roman" w:eastAsia="宋体" w:cs="Times New Roman"/>
          <w:color w:val="auto"/>
          <w:sz w:val="30"/>
        </w:rPr>
        <w:sectPr>
          <w:pgSz w:w="16838" w:h="11905" w:orient="landscape"/>
          <w:pgMar w:top="1417" w:right="1417" w:bottom="1417" w:left="1417" w:header="851" w:footer="1077" w:gutter="0"/>
          <w:pgBorders>
            <w:top w:val="none" w:sz="0" w:space="0"/>
            <w:left w:val="none" w:sz="0" w:space="0"/>
            <w:bottom w:val="none" w:sz="0" w:space="0"/>
            <w:right w:val="none" w:sz="0" w:space="0"/>
          </w:pgBorders>
          <w:pgNumType w:fmt="decimal"/>
          <w:cols w:space="0" w:num="1"/>
          <w:titlePg/>
          <w:rtlGutter w:val="0"/>
          <w:docGrid w:type="lines" w:linePitch="335" w:charSpace="0"/>
        </w:sectPr>
      </w:pPr>
    </w:p>
    <w:p w14:paraId="6D722800">
      <w:pPr>
        <w:pStyle w:val="2"/>
        <w:keepNext/>
        <w:keepLines w:val="0"/>
        <w:pageBreakBefore w:val="0"/>
        <w:widowControl w:val="0"/>
        <w:kinsoku/>
        <w:wordWrap/>
        <w:overflowPunct w:val="0"/>
        <w:topLinePunct w:val="0"/>
        <w:autoSpaceDE/>
        <w:autoSpaceDN/>
        <w:bidi w:val="0"/>
        <w:adjustRightInd/>
        <w:snapToGrid/>
        <w:spacing w:before="0" w:after="0" w:line="240" w:lineRule="auto"/>
        <w:ind w:left="0" w:firstLine="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二、建设项目工程分析</w:t>
      </w:r>
    </w:p>
    <w:tbl>
      <w:tblPr>
        <w:tblStyle w:val="26"/>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7"/>
        <w:gridCol w:w="8858"/>
      </w:tblGrid>
      <w:tr w14:paraId="34B0FF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30" w:type="pct"/>
            <w:noWrap w:val="0"/>
            <w:vAlign w:val="center"/>
          </w:tcPr>
          <w:p w14:paraId="0E272900">
            <w:pPr>
              <w:bidi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 w:val="24"/>
                <w:szCs w:val="24"/>
                <w:lang w:val="en-US" w:eastAsia="zh-CN"/>
              </w:rPr>
              <w:t>建设内容</w:t>
            </w:r>
          </w:p>
        </w:tc>
        <w:tc>
          <w:tcPr>
            <w:tcW w:w="4769" w:type="pct"/>
            <w:noWrap w:val="0"/>
            <w:vAlign w:val="top"/>
          </w:tcPr>
          <w:p w14:paraId="29ED345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1、</w:t>
            </w:r>
            <w:r>
              <w:rPr>
                <w:rFonts w:hint="eastAsia" w:ascii="Times New Roman" w:hAnsi="Times New Roman" w:eastAsia="宋体" w:cs="Times New Roman"/>
                <w:b/>
                <w:bCs/>
                <w:color w:val="auto"/>
                <w:sz w:val="24"/>
                <w:szCs w:val="24"/>
                <w:lang w:val="en-US" w:eastAsia="zh-CN"/>
              </w:rPr>
              <w:t>项目由来</w:t>
            </w:r>
          </w:p>
          <w:p w14:paraId="3122EB9E">
            <w:pPr>
              <w:snapToGrid w:val="0"/>
              <w:spacing w:line="360" w:lineRule="auto"/>
              <w:ind w:firstLine="482"/>
              <w:rPr>
                <w:color w:val="auto"/>
                <w:sz w:val="24"/>
                <w:szCs w:val="24"/>
              </w:rPr>
            </w:pPr>
            <w:r>
              <w:rPr>
                <w:color w:val="auto"/>
                <w:sz w:val="24"/>
                <w:szCs w:val="24"/>
              </w:rPr>
              <w:t>陕西延长中煤榆林能源化工</w:t>
            </w:r>
            <w:r>
              <w:rPr>
                <w:rFonts w:hint="eastAsia"/>
                <w:color w:val="auto"/>
                <w:sz w:val="24"/>
                <w:szCs w:val="24"/>
              </w:rPr>
              <w:t>股份</w:t>
            </w:r>
            <w:r>
              <w:rPr>
                <w:color w:val="auto"/>
                <w:sz w:val="24"/>
                <w:szCs w:val="24"/>
              </w:rPr>
              <w:t>有限公司（以下简称榆能化）位于靖边能化园区内。公司成立于2010年5月，由延长石油集团与中国中煤能源股份有限公司共同投资组建，主要建设内容包括</w:t>
            </w:r>
            <w:r>
              <w:rPr>
                <w:rFonts w:hint="eastAsia"/>
                <w:color w:val="auto"/>
                <w:sz w:val="24"/>
                <w:szCs w:val="24"/>
              </w:rPr>
              <w:t>三</w:t>
            </w:r>
            <w:r>
              <w:rPr>
                <w:color w:val="auto"/>
                <w:sz w:val="24"/>
                <w:szCs w:val="24"/>
              </w:rPr>
              <w:t>部分（一期启动项目</w:t>
            </w:r>
            <w:r>
              <w:rPr>
                <w:rFonts w:hint="eastAsia"/>
                <w:color w:val="auto"/>
                <w:sz w:val="24"/>
                <w:szCs w:val="24"/>
              </w:rPr>
              <w:t>、</w:t>
            </w:r>
            <w:r>
              <w:rPr>
                <w:color w:val="auto"/>
                <w:sz w:val="24"/>
                <w:szCs w:val="24"/>
              </w:rPr>
              <w:t>填平补齐工程</w:t>
            </w:r>
            <w:r>
              <w:rPr>
                <w:rFonts w:hint="eastAsia"/>
                <w:color w:val="auto"/>
                <w:sz w:val="24"/>
                <w:szCs w:val="24"/>
              </w:rPr>
              <w:t>和石脑油、轻柴油综合利用工程</w:t>
            </w:r>
            <w:r>
              <w:rPr>
                <w:color w:val="auto"/>
                <w:sz w:val="24"/>
                <w:szCs w:val="24"/>
              </w:rPr>
              <w:t>）。</w:t>
            </w:r>
          </w:p>
          <w:p w14:paraId="6544AB28">
            <w:pPr>
              <w:snapToGrid w:val="0"/>
              <w:spacing w:line="360" w:lineRule="auto"/>
              <w:ind w:firstLine="482"/>
              <w:rPr>
                <w:color w:val="auto"/>
                <w:sz w:val="24"/>
                <w:szCs w:val="24"/>
              </w:rPr>
            </w:pPr>
            <w:r>
              <w:rPr>
                <w:color w:val="auto"/>
                <w:sz w:val="24"/>
                <w:szCs w:val="24"/>
              </w:rPr>
              <w:t>一期启动项目主要以煤、气、渣油为原料，建设180 万吨/年甲醇（全部为中间产品、不外销）、60万吨/年甲醇制烯烃、</w:t>
            </w:r>
            <w:r>
              <w:rPr>
                <w:rFonts w:hint="eastAsia"/>
                <w:color w:val="auto"/>
                <w:sz w:val="24"/>
                <w:szCs w:val="24"/>
              </w:rPr>
              <w:t>1</w:t>
            </w:r>
            <w:r>
              <w:rPr>
                <w:rFonts w:hint="eastAsia"/>
                <w:color w:val="auto"/>
                <w:sz w:val="24"/>
                <w:szCs w:val="24"/>
                <w:lang w:val="en-US" w:eastAsia="zh-CN"/>
              </w:rPr>
              <w:t>50</w:t>
            </w:r>
            <w:r>
              <w:rPr>
                <w:color w:val="auto"/>
                <w:sz w:val="24"/>
                <w:szCs w:val="24"/>
              </w:rPr>
              <w:t>万吨/年渣油催化裂解、2×30万吨/年聚乙烯（30万吨/年LLDPE装置和30万吨/年HDPE装置）、2×30万吨/年聚丙烯（30万吨/年PP1线、30万吨/年PP2线）、9 万吨/年MTBE和4万吨/年丁烯-1联合装置等8套主装置，以及配套的公用工程设施、辅助工程设施、环保设施等。项目占地面积约为4km</w:t>
            </w:r>
            <w:r>
              <w:rPr>
                <w:color w:val="auto"/>
                <w:sz w:val="24"/>
                <w:szCs w:val="24"/>
                <w:vertAlign w:val="superscript"/>
              </w:rPr>
              <w:t>2</w:t>
            </w:r>
            <w:r>
              <w:rPr>
                <w:color w:val="auto"/>
                <w:sz w:val="24"/>
                <w:szCs w:val="24"/>
              </w:rPr>
              <w:t>，工程投资273亿元。2015年12月，陕西省环境保护厅组织对一期启动项目进行竣工环境保护现场验收检查，2016年8月，陕西省环境保护厅批复同意该项目通过竣工环境保护验收（陕环批复[2016]425号）。</w:t>
            </w:r>
          </w:p>
          <w:p w14:paraId="444E91C0">
            <w:pPr>
              <w:snapToGrid w:val="0"/>
              <w:spacing w:line="360" w:lineRule="auto"/>
              <w:ind w:firstLine="482"/>
              <w:rPr>
                <w:color w:val="auto"/>
                <w:sz w:val="24"/>
                <w:szCs w:val="24"/>
              </w:rPr>
            </w:pPr>
            <w:r>
              <w:rPr>
                <w:color w:val="auto"/>
                <w:sz w:val="24"/>
                <w:szCs w:val="24"/>
              </w:rPr>
              <w:t>由于一期启动项目是世界首套油、气、煤一体化综合利用装置，可借鉴的经验较少，导致实际投入运行后，各生产装置匹配性不好，造成了部分生产装置能力的浪费；DCC装置的乙烯、丙烯收率未达到设计要求，使得生产装置负荷率降低；在公辅工程方面，主要设施在建设时按照陕发改能源[2007]1295号文件同意的300万吨/年甲醇设计，有一定的预留，包括煤储运系统、净水站、空压站、化学品库、酸碱站等，需要投资建设填平补齐工程，发挥一期启动项目投资资产回报率，使得前期投资合理和优化。同时，为充分利用延长集团油田伴生气资源，填平补齐工程仍以煤和油田伴生气为原料，建设180万吨/年甲醇及下游60万吨/年DMTO、30万吨/年LDPE/EVA、30万吨/年PP，配套建设公用工程与辅助设施。2017年6月27日，陕西省环境保护厅对《</w:t>
            </w:r>
            <w:r>
              <w:rPr>
                <w:rFonts w:hint="eastAsia"/>
                <w:color w:val="auto"/>
                <w:sz w:val="24"/>
                <w:szCs w:val="24"/>
                <w:lang w:eastAsia="zh-CN"/>
              </w:rPr>
              <w:t>陕西延长中煤榆林能源化工股份有限公司</w:t>
            </w:r>
            <w:r>
              <w:rPr>
                <w:color w:val="auto"/>
                <w:sz w:val="24"/>
                <w:szCs w:val="24"/>
              </w:rPr>
              <w:t>靖边能化园区煤油气资源综合利用一期启动项目填平补齐工程环境影响报告书》进行了批复（陕环批复[2017]283号）。</w:t>
            </w:r>
          </w:p>
          <w:p w14:paraId="2E439A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3"/>
              <w:rPr>
                <w:rFonts w:hint="eastAsia"/>
                <w:color w:val="auto"/>
                <w:sz w:val="24"/>
                <w:szCs w:val="24"/>
                <w:lang w:eastAsia="zh-CN"/>
              </w:rPr>
            </w:pPr>
            <w:r>
              <w:rPr>
                <w:color w:val="auto"/>
                <w:sz w:val="24"/>
                <w:szCs w:val="24"/>
              </w:rPr>
              <w:t>后随着</w:t>
            </w:r>
            <w:r>
              <w:rPr>
                <w:rFonts w:hint="eastAsia"/>
                <w:color w:val="auto"/>
                <w:sz w:val="24"/>
                <w:szCs w:val="24"/>
                <w:lang w:eastAsia="zh-CN"/>
              </w:rPr>
              <w:t>陕西延长中煤榆林能源化工股份有限公司</w:t>
            </w:r>
            <w:r>
              <w:rPr>
                <w:color w:val="auto"/>
                <w:sz w:val="24"/>
                <w:szCs w:val="24"/>
              </w:rPr>
              <w:t>对现有一期启动项目DCC装置技术的深入了解，对该装置催化剂进行了调整，使得产品方案发生了偏离，油（裂解石脑油、裂解轻油）产出量减少，乙烯、丙烯收率有了较大的提高。因此，建设单位于2019年8月委托榆林市环境科技咨询服务有限公司编制了《靖边能化园区煤油气资源综合利用一期启动项目填平补齐工程环境影响报告书变更说明》，变更后填平补齐工程建设规模为180万吨/年甲醇及下游60万吨/年DMTO、30万吨/年LDPE/EVA、40万吨/年PP，配套建设公用工程与辅助设施。</w:t>
            </w:r>
          </w:p>
          <w:p w14:paraId="30821C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3"/>
              <w:rPr>
                <w:rFonts w:hint="default" w:cs="Times New Roman"/>
                <w:bCs/>
                <w:color w:val="auto"/>
                <w:sz w:val="24"/>
                <w:szCs w:val="24"/>
                <w:lang w:val="en-US" w:eastAsia="zh-CN"/>
              </w:rPr>
            </w:pPr>
            <w:r>
              <w:rPr>
                <w:rFonts w:hint="eastAsia" w:cs="Times New Roman"/>
                <w:bCs/>
                <w:color w:val="auto"/>
                <w:sz w:val="24"/>
                <w:szCs w:val="24"/>
                <w:lang w:val="en-US" w:eastAsia="zh-CN"/>
              </w:rPr>
              <w:t>公用工程中心污水处理及臭气治理等过程产生的废活性炭产生量6000t/a，储运中心危废贮存废气吸附库废活性炭产生量10t/a，烯烃中心石脑油加氢装置污水提升池废气吸附库废活性炭产生量28t/a，全厂废活性炭产生量为6038t/a；设备检修过程中会产生废矿物油，包括废润滑油、废液压油、废变压器油及废冷冻机油等产生量约450t/a。为响应国家和陕西省鼓励企业利用危险废物作为原材料安全利用的要求和公司“降本增效”的号召，对公用工程中心废活性炭，废活性炭作为燃料直接掺入燃煤进入锅炉利用，废润滑油委托有资质单位进行利用。</w:t>
            </w:r>
          </w:p>
          <w:p w14:paraId="34312A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3"/>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根据《中华人民共和国环境保护法》、《中华人民共和国环境影响评价法》和《建设项目环境保护管理条例》的规定，本项目的建设应开展环境影响评价工作；根据《建设项目环境影响评价分类管理名录（20</w:t>
            </w:r>
            <w:r>
              <w:rPr>
                <w:rFonts w:hint="default" w:ascii="Times New Roman" w:hAnsi="Times New Roman" w:eastAsia="宋体" w:cs="Times New Roman"/>
                <w:bCs/>
                <w:color w:val="auto"/>
                <w:sz w:val="24"/>
                <w:szCs w:val="24"/>
                <w:lang w:val="en-US" w:eastAsia="zh-CN"/>
              </w:rPr>
              <w:t>21</w:t>
            </w:r>
            <w:r>
              <w:rPr>
                <w:rFonts w:hint="default" w:ascii="Times New Roman" w:hAnsi="Times New Roman" w:eastAsia="宋体" w:cs="Times New Roman"/>
                <w:bCs/>
                <w:color w:val="auto"/>
                <w:sz w:val="24"/>
                <w:szCs w:val="24"/>
              </w:rPr>
              <w:t>年</w:t>
            </w:r>
            <w:r>
              <w:rPr>
                <w:rFonts w:hint="default" w:ascii="Times New Roman" w:hAnsi="Times New Roman" w:eastAsia="宋体" w:cs="Times New Roman"/>
                <w:bCs/>
                <w:color w:val="auto"/>
                <w:sz w:val="24"/>
                <w:szCs w:val="24"/>
                <w:lang w:eastAsia="zh-CN"/>
              </w:rPr>
              <w:t>版</w:t>
            </w:r>
            <w:r>
              <w:rPr>
                <w:rFonts w:hint="default" w:ascii="Times New Roman" w:hAnsi="Times New Roman" w:eastAsia="宋体" w:cs="Times New Roman"/>
                <w:bCs/>
                <w:color w:val="auto"/>
                <w:sz w:val="24"/>
                <w:szCs w:val="24"/>
              </w:rPr>
              <w:t>）》的规定，项目属于</w:t>
            </w:r>
            <w:r>
              <w:rPr>
                <w:rFonts w:hint="eastAsia" w:ascii="宋体" w:hAnsi="宋体" w:eastAsia="宋体" w:cs="宋体"/>
                <w:bCs/>
                <w:color w:val="auto"/>
                <w:sz w:val="24"/>
                <w:szCs w:val="24"/>
              </w:rPr>
              <w:t>“四十七、生态保护和环境治理业</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101</w:t>
            </w:r>
            <w:r>
              <w:rPr>
                <w:rFonts w:hint="eastAsia" w:ascii="宋体" w:hAnsi="宋体" w:cs="宋体"/>
                <w:bCs/>
                <w:color w:val="auto"/>
                <w:sz w:val="24"/>
                <w:szCs w:val="24"/>
                <w:lang w:eastAsia="zh-CN"/>
              </w:rPr>
              <w:t>危险废物（不含医疗废物）利用及处置</w:t>
            </w:r>
            <w:r>
              <w:rPr>
                <w:rFonts w:hint="eastAsia" w:ascii="宋体" w:hAnsi="宋体" w:eastAsia="宋体" w:cs="宋体"/>
                <w:bCs/>
                <w:color w:val="auto"/>
                <w:sz w:val="24"/>
                <w:szCs w:val="24"/>
              </w:rPr>
              <w:t>”</w:t>
            </w:r>
            <w:r>
              <w:rPr>
                <w:rFonts w:hint="default" w:ascii="Times New Roman" w:hAnsi="Times New Roman" w:eastAsia="宋体" w:cs="Times New Roman"/>
                <w:bCs/>
                <w:color w:val="auto"/>
                <w:sz w:val="24"/>
                <w:szCs w:val="24"/>
              </w:rPr>
              <w:t>中</w:t>
            </w:r>
            <w:r>
              <w:rPr>
                <w:rFonts w:hint="eastAsia" w:ascii="宋体" w:hAnsi="宋体" w:eastAsia="宋体" w:cs="宋体"/>
                <w:bCs/>
                <w:color w:val="auto"/>
                <w:sz w:val="24"/>
                <w:szCs w:val="24"/>
                <w:lang w:eastAsia="zh-CN"/>
              </w:rPr>
              <w:t>“</w:t>
            </w:r>
            <w:r>
              <w:rPr>
                <w:rFonts w:hint="eastAsia" w:cs="Times New Roman"/>
                <w:bCs/>
                <w:color w:val="auto"/>
                <w:sz w:val="24"/>
                <w:szCs w:val="24"/>
                <w:lang w:val="en-US" w:eastAsia="zh-CN"/>
              </w:rPr>
              <w:t>其他（产生单位内部回收再利用）</w:t>
            </w:r>
            <w:r>
              <w:rPr>
                <w:rFonts w:hint="eastAsia" w:ascii="宋体" w:hAnsi="宋体" w:eastAsia="宋体" w:cs="宋体"/>
                <w:bCs/>
                <w:color w:val="auto"/>
                <w:sz w:val="24"/>
                <w:szCs w:val="24"/>
                <w:lang w:eastAsia="zh-CN"/>
              </w:rPr>
              <w:t>”</w:t>
            </w:r>
            <w:r>
              <w:rPr>
                <w:rFonts w:hint="default" w:ascii="Times New Roman" w:hAnsi="Times New Roman" w:eastAsia="宋体" w:cs="Times New Roman"/>
                <w:bCs/>
                <w:color w:val="auto"/>
                <w:sz w:val="24"/>
                <w:szCs w:val="24"/>
              </w:rPr>
              <w:t>，应编制环境影响报告表。</w:t>
            </w:r>
          </w:p>
          <w:p w14:paraId="4A2E46DF">
            <w:pPr>
              <w:pageBreakBefore w:val="0"/>
              <w:widowControl w:val="0"/>
              <w:kinsoku/>
              <w:wordWrap/>
              <w:overflowPunct/>
              <w:topLinePunct w:val="0"/>
              <w:bidi w:val="0"/>
              <w:adjustRightInd w:val="0"/>
              <w:snapToGrid w:val="0"/>
              <w:spacing w:line="360" w:lineRule="auto"/>
              <w:ind w:firstLine="480" w:firstLineChars="200"/>
              <w:jc w:val="left"/>
              <w:textAlignment w:val="auto"/>
              <w:outlineLvl w:val="3"/>
              <w:rPr>
                <w:rFonts w:hint="default" w:ascii="Times New Roman" w:hAnsi="Times New Roman" w:eastAsia="宋体" w:cs="Times New Roman"/>
                <w:bCs/>
                <w:color w:val="auto"/>
                <w:sz w:val="24"/>
                <w:szCs w:val="22"/>
                <w:highlight w:val="none"/>
              </w:rPr>
            </w:pPr>
            <w:r>
              <w:rPr>
                <w:rFonts w:hint="default" w:ascii="Times New Roman" w:hAnsi="Times New Roman" w:cs="Times New Roman"/>
                <w:bCs/>
                <w:color w:val="auto"/>
                <w:sz w:val="24"/>
                <w:lang w:val="en-US" w:eastAsia="zh-CN"/>
              </w:rPr>
              <w:t>202</w:t>
            </w:r>
            <w:r>
              <w:rPr>
                <w:rFonts w:hint="eastAsia" w:cs="Times New Roman"/>
                <w:bCs/>
                <w:color w:val="auto"/>
                <w:sz w:val="24"/>
                <w:lang w:val="en-US" w:eastAsia="zh-CN"/>
              </w:rPr>
              <w:t>5</w:t>
            </w:r>
            <w:r>
              <w:rPr>
                <w:rFonts w:hint="default" w:ascii="Times New Roman" w:hAnsi="Times New Roman" w:cs="Times New Roman"/>
                <w:bCs/>
                <w:color w:val="auto"/>
                <w:sz w:val="24"/>
                <w:lang w:val="en-US" w:eastAsia="zh-CN"/>
              </w:rPr>
              <w:t>年</w:t>
            </w:r>
            <w:r>
              <w:rPr>
                <w:rFonts w:hint="eastAsia" w:cs="Times New Roman"/>
                <w:bCs/>
                <w:color w:val="auto"/>
                <w:sz w:val="24"/>
                <w:lang w:val="en-US" w:eastAsia="zh-CN"/>
              </w:rPr>
              <w:t>6</w:t>
            </w:r>
            <w:r>
              <w:rPr>
                <w:rFonts w:hint="default" w:ascii="Times New Roman" w:hAnsi="Times New Roman" w:cs="Times New Roman"/>
                <w:bCs/>
                <w:color w:val="auto"/>
                <w:sz w:val="24"/>
                <w:lang w:val="en-US" w:eastAsia="zh-CN"/>
              </w:rPr>
              <w:t>月</w:t>
            </w:r>
            <w:r>
              <w:rPr>
                <w:rFonts w:hint="eastAsia" w:cs="Times New Roman"/>
                <w:bCs/>
                <w:color w:val="auto"/>
                <w:sz w:val="24"/>
                <w:lang w:val="en-US" w:eastAsia="zh-CN"/>
              </w:rPr>
              <w:t>3</w:t>
            </w:r>
            <w:r>
              <w:rPr>
                <w:rFonts w:hint="default" w:ascii="Times New Roman" w:hAnsi="Times New Roman" w:cs="Times New Roman"/>
                <w:bCs/>
                <w:color w:val="auto"/>
                <w:sz w:val="24"/>
                <w:lang w:val="en-US" w:eastAsia="zh-CN"/>
              </w:rPr>
              <w:t>日，</w:t>
            </w:r>
            <w:r>
              <w:rPr>
                <w:rFonts w:hint="eastAsia" w:cs="Times New Roman"/>
                <w:bCs/>
                <w:color w:val="auto"/>
                <w:sz w:val="24"/>
                <w:lang w:val="en-US" w:eastAsia="zh-CN"/>
              </w:rPr>
              <w:t>陕西延长中煤榆林能源化工股份有限公司</w:t>
            </w:r>
            <w:r>
              <w:rPr>
                <w:rFonts w:hint="default" w:ascii="Times New Roman" w:hAnsi="Times New Roman" w:cs="Times New Roman"/>
                <w:bCs/>
                <w:color w:val="auto"/>
                <w:sz w:val="24"/>
                <w:lang w:val="en-US" w:eastAsia="zh-CN"/>
              </w:rPr>
              <w:t>（以下简称</w:t>
            </w:r>
            <w:r>
              <w:rPr>
                <w:rFonts w:hint="eastAsia" w:ascii="Times New Roman" w:hAnsi="Times New Roman" w:cs="Times New Roman"/>
                <w:bCs/>
                <w:color w:val="auto"/>
                <w:sz w:val="24"/>
                <w:lang w:val="en-US" w:eastAsia="zh-CN"/>
              </w:rPr>
              <w:t>“</w:t>
            </w:r>
            <w:r>
              <w:rPr>
                <w:rFonts w:hint="default" w:ascii="Times New Roman" w:hAnsi="Times New Roman" w:cs="Times New Roman"/>
                <w:bCs/>
                <w:color w:val="auto"/>
                <w:sz w:val="24"/>
                <w:lang w:val="en-US" w:eastAsia="zh-CN"/>
              </w:rPr>
              <w:t>建设单位</w:t>
            </w:r>
            <w:r>
              <w:rPr>
                <w:rFonts w:hint="eastAsia" w:ascii="Times New Roman" w:hAnsi="Times New Roman" w:cs="Times New Roman"/>
                <w:bCs/>
                <w:color w:val="auto"/>
                <w:sz w:val="24"/>
                <w:lang w:val="en-US" w:eastAsia="zh-CN"/>
              </w:rPr>
              <w:t>”</w:t>
            </w:r>
            <w:r>
              <w:rPr>
                <w:rFonts w:hint="default" w:ascii="Times New Roman" w:hAnsi="Times New Roman" w:cs="Times New Roman"/>
                <w:bCs/>
                <w:color w:val="auto"/>
                <w:sz w:val="24"/>
                <w:lang w:val="en-US" w:eastAsia="zh-CN"/>
              </w:rPr>
              <w:t>）委托我公司</w:t>
            </w:r>
            <w:r>
              <w:rPr>
                <w:rFonts w:hint="eastAsia" w:cs="Times New Roman"/>
                <w:bCs/>
                <w:color w:val="auto"/>
                <w:sz w:val="24"/>
                <w:lang w:val="en-US" w:eastAsia="zh-CN"/>
              </w:rPr>
              <w:t>承担</w:t>
            </w:r>
            <w:r>
              <w:rPr>
                <w:rFonts w:hint="eastAsia" w:cs="Times New Roman"/>
                <w:color w:val="auto"/>
                <w:sz w:val="24"/>
                <w:szCs w:val="24"/>
                <w:lang w:val="en-US" w:eastAsia="zh-CN"/>
              </w:rPr>
              <w:t>危险废物利用项目</w:t>
            </w:r>
            <w:r>
              <w:rPr>
                <w:rFonts w:hint="eastAsia" w:ascii="Times New Roman" w:hAnsi="Times New Roman" w:cs="Times New Roman"/>
                <w:bCs/>
                <w:color w:val="auto"/>
                <w:sz w:val="24"/>
                <w:lang w:val="en-US" w:eastAsia="zh-CN"/>
              </w:rPr>
              <w:t>的</w:t>
            </w:r>
            <w:r>
              <w:rPr>
                <w:rFonts w:hint="default" w:ascii="Times New Roman" w:hAnsi="Times New Roman" w:cs="Times New Roman"/>
                <w:bCs/>
                <w:color w:val="auto"/>
                <w:sz w:val="24"/>
                <w:lang w:val="en-US" w:eastAsia="zh-CN"/>
              </w:rPr>
              <w:t>环境影响评价工作。</w:t>
            </w:r>
            <w:r>
              <w:rPr>
                <w:rFonts w:hint="eastAsia" w:ascii="Times New Roman" w:hAnsi="Times New Roman" w:cs="Times New Roman"/>
                <w:bCs/>
                <w:color w:val="auto"/>
                <w:sz w:val="24"/>
                <w:lang w:val="en-US" w:eastAsia="zh-CN"/>
              </w:rPr>
              <w:t>接受委托后，我单位相关技术人员到现场进行调查和资料收集，在对有关环境现状</w:t>
            </w:r>
            <w:r>
              <w:rPr>
                <w:bCs/>
                <w:color w:val="auto"/>
                <w:kern w:val="0"/>
                <w:sz w:val="24"/>
                <w:highlight w:val="none"/>
              </w:rPr>
              <w:t>和可能造成的环境影响进行分析的基础上</w:t>
            </w:r>
            <w:r>
              <w:rPr>
                <w:rFonts w:hint="default"/>
                <w:color w:val="auto"/>
                <w:sz w:val="24"/>
                <w:szCs w:val="24"/>
                <w:highlight w:val="none"/>
              </w:rPr>
              <w:t>，编制</w:t>
            </w:r>
            <w:r>
              <w:rPr>
                <w:rFonts w:hint="eastAsia"/>
                <w:color w:val="auto"/>
                <w:sz w:val="24"/>
                <w:szCs w:val="24"/>
                <w:highlight w:val="none"/>
                <w:lang w:eastAsia="zh-CN"/>
              </w:rPr>
              <w:t>完成</w:t>
            </w:r>
            <w:r>
              <w:rPr>
                <w:rFonts w:hint="default"/>
                <w:color w:val="auto"/>
                <w:sz w:val="24"/>
                <w:szCs w:val="24"/>
                <w:highlight w:val="none"/>
              </w:rPr>
              <w:t>了</w:t>
            </w:r>
            <w:r>
              <w:rPr>
                <w:rFonts w:hint="default" w:ascii="Times New Roman" w:hAnsi="Times New Roman" w:eastAsia="宋体" w:cs="Times New Roman"/>
                <w:bCs/>
                <w:color w:val="auto"/>
                <w:sz w:val="24"/>
                <w:highlight w:val="none"/>
              </w:rPr>
              <w:t>《</w:t>
            </w:r>
            <w:r>
              <w:rPr>
                <w:rFonts w:hint="eastAsia" w:cs="Times New Roman"/>
                <w:color w:val="auto"/>
                <w:sz w:val="24"/>
                <w:szCs w:val="24"/>
                <w:lang w:val="en-US" w:eastAsia="zh-CN"/>
              </w:rPr>
              <w:t>危险废物利用项目</w:t>
            </w:r>
            <w:r>
              <w:rPr>
                <w:rFonts w:hint="default" w:ascii="Times New Roman" w:hAnsi="Times New Roman" w:eastAsia="宋体" w:cs="Times New Roman"/>
                <w:bCs/>
                <w:color w:val="auto"/>
                <w:sz w:val="24"/>
                <w:highlight w:val="none"/>
              </w:rPr>
              <w:t>环境影响报告表》，</w:t>
            </w:r>
            <w:r>
              <w:rPr>
                <w:rFonts w:hint="default" w:ascii="Times New Roman" w:hAnsi="Times New Roman" w:eastAsia="宋体" w:cs="Times New Roman"/>
                <w:bCs/>
                <w:color w:val="auto"/>
                <w:sz w:val="24"/>
                <w:szCs w:val="22"/>
                <w:highlight w:val="none"/>
              </w:rPr>
              <w:t>供建设单位上报审批。</w:t>
            </w:r>
          </w:p>
          <w:p w14:paraId="69E9611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val="0"/>
                <w:color w:val="auto"/>
                <w:sz w:val="24"/>
                <w:szCs w:val="28"/>
                <w:lang w:val="en-US" w:eastAsia="zh-CN"/>
              </w:rPr>
            </w:pPr>
            <w:r>
              <w:rPr>
                <w:rFonts w:hint="eastAsia" w:cs="Times New Roman"/>
                <w:b/>
                <w:bCs w:val="0"/>
                <w:color w:val="auto"/>
                <w:sz w:val="24"/>
                <w:szCs w:val="28"/>
                <w:lang w:val="en-US" w:eastAsia="zh-CN"/>
              </w:rPr>
              <w:t>2</w:t>
            </w:r>
            <w:r>
              <w:rPr>
                <w:rFonts w:hint="eastAsia" w:ascii="Times New Roman" w:hAnsi="Times New Roman" w:eastAsia="宋体" w:cs="Times New Roman"/>
                <w:b/>
                <w:bCs w:val="0"/>
                <w:color w:val="auto"/>
                <w:sz w:val="24"/>
                <w:szCs w:val="28"/>
                <w:lang w:val="en-US" w:eastAsia="zh-CN"/>
              </w:rPr>
              <w:t>、地理位置</w:t>
            </w:r>
          </w:p>
          <w:p w14:paraId="5FABAC3D">
            <w:pPr>
              <w:spacing w:line="360" w:lineRule="auto"/>
              <w:ind w:firstLine="480" w:firstLineChars="200"/>
              <w:jc w:val="left"/>
              <w:rPr>
                <w:rFonts w:hint="eastAsia"/>
                <w:color w:val="auto"/>
                <w:sz w:val="24"/>
                <w:highlight w:val="none"/>
              </w:rPr>
            </w:pPr>
            <w:r>
              <w:rPr>
                <w:color w:val="auto"/>
                <w:sz w:val="24"/>
              </w:rPr>
              <w:t>项目位于</w:t>
            </w:r>
            <w:r>
              <w:rPr>
                <w:rFonts w:hint="eastAsia"/>
                <w:color w:val="auto"/>
                <w:sz w:val="24"/>
                <w:lang w:eastAsia="zh-CN"/>
              </w:rPr>
              <w:t>陕西延长中煤榆林能源化工股份有限公司</w:t>
            </w:r>
            <w:r>
              <w:rPr>
                <w:color w:val="auto"/>
                <w:sz w:val="24"/>
              </w:rPr>
              <w:t>一期启动项目厂区内</w:t>
            </w:r>
            <w:r>
              <w:rPr>
                <w:rFonts w:hint="eastAsia"/>
                <w:color w:val="auto"/>
                <w:sz w:val="24"/>
                <w:lang w:eastAsia="zh-CN"/>
              </w:rPr>
              <w:t>，</w:t>
            </w:r>
            <w:r>
              <w:rPr>
                <w:rFonts w:hint="eastAsia"/>
                <w:color w:val="auto"/>
                <w:sz w:val="24"/>
                <w:lang w:val="en-US" w:eastAsia="zh-CN"/>
              </w:rPr>
              <w:t>依托现有锅炉和环保设施</w:t>
            </w:r>
            <w:r>
              <w:rPr>
                <w:rFonts w:hint="eastAsia"/>
                <w:color w:val="auto"/>
                <w:sz w:val="24"/>
                <w:highlight w:val="none"/>
                <w:lang w:val="en-US" w:eastAsia="zh-CN"/>
              </w:rPr>
              <w:t>。</w:t>
            </w:r>
            <w:r>
              <w:rPr>
                <w:rFonts w:hint="eastAsia"/>
                <w:color w:val="auto"/>
                <w:sz w:val="24"/>
                <w:highlight w:val="none"/>
              </w:rPr>
              <w:t>建设项目地理位置详见附图1</w:t>
            </w:r>
            <w:r>
              <w:rPr>
                <w:rFonts w:hint="eastAsia"/>
                <w:color w:val="auto"/>
                <w:sz w:val="24"/>
                <w:highlight w:val="none"/>
                <w:lang w:eastAsia="zh-CN"/>
              </w:rPr>
              <w:t>，</w:t>
            </w:r>
            <w:r>
              <w:rPr>
                <w:rFonts w:hint="eastAsia"/>
                <w:color w:val="auto"/>
                <w:sz w:val="24"/>
                <w:highlight w:val="none"/>
                <w:lang w:val="en-US" w:eastAsia="zh-CN"/>
              </w:rPr>
              <w:t>项目平面布置见附图2</w:t>
            </w:r>
            <w:r>
              <w:rPr>
                <w:rFonts w:hint="eastAsia"/>
                <w:color w:val="auto"/>
                <w:sz w:val="24"/>
                <w:highlight w:val="none"/>
              </w:rPr>
              <w:t>。</w:t>
            </w:r>
          </w:p>
          <w:p w14:paraId="19C729D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val="0"/>
                <w:color w:val="auto"/>
                <w:sz w:val="24"/>
                <w:szCs w:val="28"/>
                <w:lang w:eastAsia="zh-CN"/>
              </w:rPr>
            </w:pPr>
            <w:r>
              <w:rPr>
                <w:rFonts w:hint="eastAsia" w:cs="Times New Roman"/>
                <w:b/>
                <w:bCs w:val="0"/>
                <w:color w:val="auto"/>
                <w:sz w:val="24"/>
                <w:szCs w:val="28"/>
                <w:lang w:val="en-US" w:eastAsia="zh-CN"/>
              </w:rPr>
              <w:t>3</w:t>
            </w:r>
            <w:r>
              <w:rPr>
                <w:rFonts w:hint="default" w:ascii="Times New Roman" w:hAnsi="Times New Roman" w:eastAsia="宋体" w:cs="Times New Roman"/>
                <w:b/>
                <w:bCs w:val="0"/>
                <w:color w:val="auto"/>
                <w:sz w:val="24"/>
                <w:szCs w:val="28"/>
              </w:rPr>
              <w:t>、</w:t>
            </w:r>
            <w:r>
              <w:rPr>
                <w:rFonts w:hint="eastAsia" w:cs="Times New Roman"/>
                <w:b/>
                <w:bCs w:val="0"/>
                <w:color w:val="auto"/>
                <w:sz w:val="24"/>
                <w:szCs w:val="28"/>
                <w:lang w:eastAsia="zh-CN"/>
              </w:rPr>
              <w:t>危险废物利用内容</w:t>
            </w:r>
          </w:p>
          <w:p w14:paraId="014634A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cs="Times New Roman"/>
                <w:b/>
                <w:bCs w:val="0"/>
                <w:color w:val="auto"/>
                <w:sz w:val="24"/>
                <w:szCs w:val="24"/>
                <w:lang w:val="en-US" w:eastAsia="zh-CN"/>
              </w:rPr>
            </w:pPr>
            <w:r>
              <w:rPr>
                <w:rFonts w:hint="eastAsia" w:cs="Times New Roman"/>
                <w:b/>
                <w:bCs w:val="0"/>
                <w:color w:val="auto"/>
                <w:sz w:val="24"/>
                <w:szCs w:val="24"/>
                <w:lang w:val="en-US" w:eastAsia="zh-CN"/>
              </w:rPr>
              <w:t>3.1废活性炭利用方案</w:t>
            </w:r>
          </w:p>
          <w:p w14:paraId="46CD3C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bCs/>
                <w:color w:val="auto"/>
                <w:sz w:val="24"/>
                <w:szCs w:val="24"/>
                <w:lang w:val="en-US" w:eastAsia="zh-CN"/>
              </w:rPr>
            </w:pPr>
            <w:r>
              <w:rPr>
                <w:rFonts w:hint="eastAsia" w:cs="Times New Roman"/>
                <w:bCs/>
                <w:color w:val="auto"/>
                <w:sz w:val="24"/>
                <w:szCs w:val="24"/>
                <w:lang w:val="en-US" w:eastAsia="zh-CN"/>
              </w:rPr>
              <w:t>对公用工程中心、</w:t>
            </w:r>
            <w:r>
              <w:rPr>
                <w:rFonts w:hint="eastAsia" w:cs="Times New Roman"/>
                <w:bCs/>
                <w:color w:val="auto"/>
                <w:sz w:val="24"/>
                <w:szCs w:val="28"/>
                <w:lang w:val="en-US" w:eastAsia="zh-CN"/>
              </w:rPr>
              <w:t>烯烃中心和危废库房产生的</w:t>
            </w:r>
            <w:r>
              <w:rPr>
                <w:rFonts w:hint="eastAsia" w:cs="Times New Roman"/>
                <w:bCs/>
                <w:color w:val="auto"/>
                <w:sz w:val="24"/>
                <w:szCs w:val="24"/>
                <w:lang w:val="en-US" w:eastAsia="zh-CN"/>
              </w:rPr>
              <w:t>废活性炭进行自行利用，废活性炭作为燃料直接掺入燃煤进入锅炉利用，设备检修废矿物油委托有资质单位综合利用，均依托原有工程。</w:t>
            </w:r>
          </w:p>
          <w:p w14:paraId="399669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cs="Times New Roman"/>
                <w:bCs/>
                <w:color w:val="auto"/>
                <w:sz w:val="24"/>
                <w:szCs w:val="28"/>
                <w:lang w:val="en-US" w:eastAsia="zh-CN"/>
              </w:rPr>
            </w:pPr>
            <w:r>
              <w:rPr>
                <w:rFonts w:hint="eastAsia" w:cs="Times New Roman"/>
                <w:bCs/>
                <w:color w:val="auto"/>
                <w:sz w:val="24"/>
                <w:szCs w:val="28"/>
                <w:lang w:val="en-US" w:eastAsia="zh-CN"/>
              </w:rPr>
              <w:t>（1）废活性炭产生装置</w:t>
            </w:r>
          </w:p>
          <w:p w14:paraId="10F1E6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bCs/>
                <w:color w:val="auto"/>
                <w:sz w:val="24"/>
                <w:szCs w:val="28"/>
                <w:lang w:val="en-US" w:eastAsia="zh-CN"/>
              </w:rPr>
            </w:pPr>
            <w:r>
              <w:rPr>
                <w:rFonts w:hint="eastAsia" w:cs="Times New Roman"/>
                <w:bCs/>
                <w:color w:val="auto"/>
                <w:sz w:val="24"/>
                <w:szCs w:val="28"/>
                <w:lang w:val="en-US" w:eastAsia="zh-CN"/>
              </w:rPr>
              <w:t>公用工程中心涉及4套废活性炭产生装置，分别是回用水及浓盐水活性炭吸附脱附单元定期更换产生废活性炭、2#污水处理装置废气深度处理活性炭吸附装置定期更换产生废活性炭、再生水厂满式床连续活性炭吸附塔定期更换产生废活性炭和废碱液资源化利用装置活性炭吸附单元更换产生废活性炭。</w:t>
            </w:r>
          </w:p>
          <w:p w14:paraId="2F551B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cs="Times New Roman"/>
                <w:bCs/>
                <w:color w:val="0000FF"/>
                <w:sz w:val="24"/>
                <w:szCs w:val="28"/>
                <w:lang w:val="en-US" w:eastAsia="zh-CN"/>
              </w:rPr>
            </w:pPr>
            <w:r>
              <w:rPr>
                <w:rFonts w:hint="eastAsia" w:cs="Times New Roman"/>
                <w:bCs/>
                <w:color w:val="auto"/>
                <w:sz w:val="24"/>
                <w:szCs w:val="28"/>
                <w:lang w:val="en-US" w:eastAsia="zh-CN"/>
              </w:rPr>
              <w:t>回用水及浓盐水收集2#污水、脱盐水及循环水排水，通过均置、高密度池澄清、超滤及一二级防渗透处理浓水进入两级脱碳单元脱碳后进入</w:t>
            </w:r>
            <w:r>
              <w:rPr>
                <w:rFonts w:hint="eastAsia" w:cs="Times New Roman"/>
                <w:b/>
                <w:bCs w:val="0"/>
                <w:color w:val="auto"/>
                <w:sz w:val="24"/>
                <w:szCs w:val="28"/>
                <w:lang w:val="en-US" w:eastAsia="zh-CN"/>
              </w:rPr>
              <w:t>活性炭吸附单元</w:t>
            </w:r>
            <w:r>
              <w:rPr>
                <w:rFonts w:hint="eastAsia" w:cs="Times New Roman"/>
                <w:bCs/>
                <w:color w:val="auto"/>
                <w:sz w:val="24"/>
                <w:szCs w:val="28"/>
                <w:lang w:val="en-US" w:eastAsia="zh-CN"/>
              </w:rPr>
              <w:t>去除75%—80%COD后，进入蒸发系统处理产生成品盐和杂盐。</w:t>
            </w:r>
            <w:r>
              <w:rPr>
                <w:rFonts w:hint="eastAsia" w:cs="Times New Roman"/>
                <w:bCs/>
                <w:color w:val="0000FF"/>
                <w:sz w:val="24"/>
                <w:szCs w:val="28"/>
                <w:lang w:val="en-US" w:eastAsia="zh-CN"/>
              </w:rPr>
              <w:t>根据《靖边能化园区煤油气资源综合利用一期启动项目填平补齐工程竣工环境保护验收监测报告》，回用水及浓盐水处理装置产生的废活性炭送锅炉焚烧。</w:t>
            </w:r>
          </w:p>
          <w:p w14:paraId="0A016B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bCs/>
                <w:color w:val="auto"/>
                <w:sz w:val="24"/>
                <w:szCs w:val="28"/>
                <w:lang w:val="en-US" w:eastAsia="zh-CN"/>
              </w:rPr>
            </w:pPr>
            <w:r>
              <w:rPr>
                <w:rFonts w:hint="eastAsia" w:cs="Times New Roman"/>
                <w:bCs/>
                <w:color w:val="auto"/>
                <w:sz w:val="24"/>
                <w:szCs w:val="28"/>
                <w:lang w:val="en-US" w:eastAsia="zh-CN"/>
              </w:rPr>
              <w:t>2#污水各蓄水池废气密闭收集经引风机引出进入化学洗涤单元进行预处理，去除废气中的粉尘和H2S等气体后进入碱洗喷淋塔中去除H</w:t>
            </w:r>
            <w:r>
              <w:rPr>
                <w:rFonts w:hint="eastAsia" w:cs="Times New Roman"/>
                <w:bCs/>
                <w:color w:val="auto"/>
                <w:sz w:val="24"/>
                <w:szCs w:val="28"/>
                <w:vertAlign w:val="subscript"/>
                <w:lang w:val="en-US" w:eastAsia="zh-CN"/>
              </w:rPr>
              <w:t>2</w:t>
            </w:r>
            <w:r>
              <w:rPr>
                <w:rFonts w:hint="eastAsia" w:cs="Times New Roman"/>
                <w:bCs/>
                <w:color w:val="auto"/>
                <w:sz w:val="24"/>
                <w:szCs w:val="28"/>
                <w:lang w:val="en-US" w:eastAsia="zh-CN"/>
              </w:rPr>
              <w:t>S、CH</w:t>
            </w:r>
            <w:r>
              <w:rPr>
                <w:rFonts w:hint="eastAsia" w:cs="Times New Roman"/>
                <w:bCs/>
                <w:color w:val="auto"/>
                <w:sz w:val="24"/>
                <w:szCs w:val="28"/>
                <w:vertAlign w:val="subscript"/>
                <w:lang w:val="en-US" w:eastAsia="zh-CN"/>
              </w:rPr>
              <w:t>3</w:t>
            </w:r>
            <w:r>
              <w:rPr>
                <w:rFonts w:hint="eastAsia" w:cs="Times New Roman"/>
                <w:bCs/>
                <w:color w:val="auto"/>
                <w:sz w:val="24"/>
                <w:szCs w:val="28"/>
                <w:lang w:val="en-US" w:eastAsia="zh-CN"/>
              </w:rPr>
              <w:t>SH等气体，后由二级风机将生物过滤装置尾气送</w:t>
            </w:r>
            <w:r>
              <w:rPr>
                <w:rFonts w:hint="eastAsia" w:cs="Times New Roman"/>
                <w:b/>
                <w:bCs w:val="0"/>
                <w:color w:val="auto"/>
                <w:sz w:val="24"/>
                <w:szCs w:val="28"/>
                <w:lang w:val="en-US" w:eastAsia="zh-CN"/>
              </w:rPr>
              <w:t>至活性炭吸附装置</w:t>
            </w:r>
            <w:r>
              <w:rPr>
                <w:rFonts w:hint="eastAsia" w:cs="Times New Roman"/>
                <w:bCs/>
                <w:color w:val="auto"/>
                <w:sz w:val="24"/>
                <w:szCs w:val="28"/>
                <w:lang w:val="en-US" w:eastAsia="zh-CN"/>
              </w:rPr>
              <w:t>中，通过活性炭吸附去除非甲烷总烃等有机物，确保尾气稳定达标。</w:t>
            </w:r>
          </w:p>
          <w:p w14:paraId="68373E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bCs/>
                <w:color w:val="auto"/>
                <w:sz w:val="24"/>
                <w:szCs w:val="28"/>
                <w:lang w:val="en-US" w:eastAsia="zh-CN"/>
              </w:rPr>
            </w:pPr>
            <w:r>
              <w:rPr>
                <w:rFonts w:hint="eastAsia" w:cs="Times New Roman"/>
                <w:bCs/>
                <w:color w:val="auto"/>
                <w:sz w:val="24"/>
                <w:szCs w:val="28"/>
                <w:lang w:val="en-US" w:eastAsia="zh-CN"/>
              </w:rPr>
              <w:t>再生水厂接收回用水、废碱液、脱盐水排水，通过混凝澄清、超滤、离子交换、二级反渗透、MBR生化、</w:t>
            </w:r>
            <w:r>
              <w:rPr>
                <w:rFonts w:hint="eastAsia" w:cs="Times New Roman"/>
                <w:b/>
                <w:bCs w:val="0"/>
                <w:color w:val="auto"/>
                <w:sz w:val="24"/>
                <w:szCs w:val="28"/>
                <w:lang w:val="en-US" w:eastAsia="zh-CN"/>
              </w:rPr>
              <w:t>活性炭吸附塔脱出有机物</w:t>
            </w:r>
            <w:r>
              <w:rPr>
                <w:rFonts w:hint="eastAsia" w:cs="Times New Roman"/>
                <w:bCs/>
                <w:color w:val="auto"/>
                <w:sz w:val="24"/>
                <w:szCs w:val="28"/>
                <w:lang w:val="en-US" w:eastAsia="zh-CN"/>
              </w:rPr>
              <w:t>、纳滤分离、蒸发结晶处理等产出成品盐和杂盐。</w:t>
            </w:r>
          </w:p>
          <w:p w14:paraId="29BF39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cs="Times New Roman"/>
                <w:bCs/>
                <w:color w:val="0000FF"/>
                <w:sz w:val="24"/>
                <w:szCs w:val="28"/>
                <w:lang w:val="en-US" w:eastAsia="zh-CN"/>
              </w:rPr>
            </w:pPr>
            <w:r>
              <w:rPr>
                <w:rFonts w:hint="eastAsia" w:cs="Times New Roman"/>
                <w:bCs/>
                <w:color w:val="auto"/>
                <w:sz w:val="24"/>
                <w:szCs w:val="28"/>
                <w:lang w:val="en-US" w:eastAsia="zh-CN"/>
              </w:rPr>
              <w:t>废碱液经现有废碱液处理装置催化氧化脱臭后，进入</w:t>
            </w:r>
            <w:r>
              <w:rPr>
                <w:rFonts w:hint="eastAsia" w:cs="Times New Roman"/>
                <w:b/>
                <w:bCs w:val="0"/>
                <w:color w:val="auto"/>
                <w:sz w:val="24"/>
                <w:szCs w:val="28"/>
                <w:lang w:val="en-US" w:eastAsia="zh-CN"/>
              </w:rPr>
              <w:t>活性炭吸附罐</w:t>
            </w:r>
            <w:r>
              <w:rPr>
                <w:rFonts w:hint="eastAsia" w:cs="Times New Roman"/>
                <w:bCs/>
                <w:color w:val="auto"/>
                <w:sz w:val="24"/>
                <w:szCs w:val="28"/>
                <w:lang w:val="en-US" w:eastAsia="zh-CN"/>
              </w:rPr>
              <w:t>，使用粉末活性炭吸附去除废碱液中的有机物后再进入过滤机过滤。</w:t>
            </w:r>
            <w:r>
              <w:rPr>
                <w:rFonts w:hint="eastAsia" w:cs="Times New Roman"/>
                <w:bCs/>
                <w:color w:val="0000FF"/>
                <w:sz w:val="24"/>
                <w:szCs w:val="28"/>
                <w:lang w:val="en-US" w:eastAsia="zh-CN"/>
              </w:rPr>
              <w:t>根据榆林市生态环境局靖边分局《关于陕西延长中煤榆林能源化工有限公司废碱液装置混盐资源化利用项目环境影响报告表的批复》（榆环靖批复〔2021]40号），废活性炭送厂内锅炉综合利用。</w:t>
            </w:r>
          </w:p>
          <w:p w14:paraId="2BEC0D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bCs/>
                <w:color w:val="auto"/>
                <w:sz w:val="24"/>
                <w:szCs w:val="28"/>
                <w:lang w:val="en-US" w:eastAsia="zh-CN"/>
              </w:rPr>
            </w:pPr>
            <w:r>
              <w:rPr>
                <w:rFonts w:hint="eastAsia" w:cs="Times New Roman"/>
                <w:bCs/>
                <w:color w:val="auto"/>
                <w:sz w:val="24"/>
                <w:szCs w:val="28"/>
                <w:lang w:val="en-US" w:eastAsia="zh-CN"/>
              </w:rPr>
              <w:t>危废贮存库废气经管道负压收集进入</w:t>
            </w:r>
            <w:r>
              <w:rPr>
                <w:rFonts w:hint="eastAsia" w:cs="Times New Roman"/>
                <w:b/>
                <w:bCs w:val="0"/>
                <w:color w:val="auto"/>
                <w:sz w:val="24"/>
                <w:szCs w:val="28"/>
                <w:lang w:val="en-US" w:eastAsia="zh-CN"/>
              </w:rPr>
              <w:t>活性炭吸附罐</w:t>
            </w:r>
            <w:r>
              <w:rPr>
                <w:rFonts w:hint="eastAsia" w:cs="Times New Roman"/>
                <w:bCs/>
                <w:color w:val="auto"/>
                <w:sz w:val="24"/>
                <w:szCs w:val="28"/>
                <w:lang w:val="en-US" w:eastAsia="zh-CN"/>
              </w:rPr>
              <w:t>，使用活性炭吸附去除废气中的有机物后经15m排气筒排放。</w:t>
            </w:r>
          </w:p>
          <w:p w14:paraId="119988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cs="Times New Roman"/>
                <w:bCs/>
                <w:color w:val="auto"/>
                <w:sz w:val="24"/>
                <w:szCs w:val="28"/>
                <w:lang w:val="en-US" w:eastAsia="zh-CN"/>
              </w:rPr>
            </w:pPr>
            <w:r>
              <w:rPr>
                <w:rFonts w:hint="eastAsia" w:cs="Times New Roman"/>
                <w:bCs/>
                <w:color w:val="auto"/>
                <w:sz w:val="24"/>
                <w:szCs w:val="28"/>
                <w:lang w:val="en-US" w:eastAsia="zh-CN"/>
              </w:rPr>
              <w:t>烯烃中心石脑油加氢装置柴油加氢污水提升池和罐区污水提升池有机废气各经1套</w:t>
            </w:r>
            <w:r>
              <w:rPr>
                <w:rFonts w:hint="eastAsia" w:cs="Times New Roman"/>
                <w:b/>
                <w:bCs w:val="0"/>
                <w:color w:val="auto"/>
                <w:sz w:val="24"/>
                <w:szCs w:val="28"/>
                <w:lang w:val="en-US" w:eastAsia="zh-CN"/>
              </w:rPr>
              <w:t>活性炭吸附装置</w:t>
            </w:r>
            <w:r>
              <w:rPr>
                <w:rFonts w:hint="eastAsia" w:cs="Times New Roman"/>
                <w:bCs/>
                <w:color w:val="auto"/>
                <w:sz w:val="24"/>
                <w:szCs w:val="28"/>
                <w:lang w:val="en-US" w:eastAsia="zh-CN"/>
              </w:rPr>
              <w:t>，使用活性炭吸附去除废气中的有机物后经15m排气筒排放。</w:t>
            </w:r>
          </w:p>
          <w:p w14:paraId="1E2036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cs="Times New Roman"/>
                <w:bCs/>
                <w:color w:val="auto"/>
                <w:sz w:val="24"/>
                <w:szCs w:val="28"/>
                <w:lang w:val="en-US" w:eastAsia="zh-CN"/>
              </w:rPr>
            </w:pPr>
            <w:r>
              <w:rPr>
                <w:rFonts w:hint="eastAsia" w:cs="Times New Roman"/>
                <w:bCs/>
                <w:color w:val="auto"/>
                <w:sz w:val="24"/>
                <w:szCs w:val="28"/>
                <w:lang w:val="en-US" w:eastAsia="zh-CN"/>
              </w:rPr>
              <w:t>全厂废活性炭产生情况见表2-1。</w:t>
            </w:r>
          </w:p>
          <w:p w14:paraId="75CC25CE">
            <w:pPr>
              <w:spacing w:line="360" w:lineRule="auto"/>
              <w:jc w:val="center"/>
              <w:rPr>
                <w:rFonts w:hint="default" w:ascii="Times New Roman" w:hAnsi="Times New Roman" w:eastAsia="宋体" w:cs="Times New Roman"/>
                <w:b/>
                <w:bCs w:val="0"/>
                <w:color w:val="auto"/>
                <w:sz w:val="21"/>
                <w:szCs w:val="21"/>
                <w:lang w:val="zh-CN"/>
              </w:rPr>
            </w:pPr>
          </w:p>
          <w:p w14:paraId="19BFE8AB">
            <w:pPr>
              <w:spacing w:line="360" w:lineRule="auto"/>
              <w:jc w:val="center"/>
              <w:rPr>
                <w:rFonts w:hint="default" w:ascii="Times New Roman" w:hAnsi="Times New Roman" w:eastAsia="宋体" w:cs="Times New Roman"/>
                <w:b/>
                <w:bCs w:val="0"/>
                <w:color w:val="auto"/>
                <w:sz w:val="21"/>
                <w:szCs w:val="21"/>
                <w:lang w:val="zh-CN"/>
              </w:rPr>
            </w:pPr>
          </w:p>
          <w:p w14:paraId="3663F89F">
            <w:pPr>
              <w:spacing w:line="360" w:lineRule="auto"/>
              <w:jc w:val="center"/>
              <w:rPr>
                <w:rFonts w:hint="default" w:ascii="Times New Roman" w:hAnsi="Times New Roman" w:eastAsia="宋体" w:cs="Times New Roman"/>
                <w:b w:val="0"/>
                <w:bCs/>
                <w:color w:val="auto"/>
                <w:sz w:val="24"/>
                <w:szCs w:val="24"/>
                <w:lang w:val="zh-CN"/>
              </w:rPr>
            </w:pPr>
            <w:r>
              <w:rPr>
                <w:rFonts w:hint="default" w:ascii="Times New Roman" w:hAnsi="Times New Roman" w:eastAsia="宋体" w:cs="Times New Roman"/>
                <w:b/>
                <w:bCs w:val="0"/>
                <w:color w:val="auto"/>
                <w:sz w:val="21"/>
                <w:szCs w:val="21"/>
                <w:lang w:val="zh-CN"/>
              </w:rPr>
              <w:t>表2-</w:t>
            </w:r>
            <w:r>
              <w:rPr>
                <w:rFonts w:hint="eastAsia" w:cs="Times New Roman"/>
                <w:b/>
                <w:bCs w:val="0"/>
                <w:color w:val="auto"/>
                <w:sz w:val="21"/>
                <w:szCs w:val="21"/>
                <w:lang w:val="en-US" w:eastAsia="zh-CN"/>
              </w:rPr>
              <w:t>1</w:t>
            </w:r>
            <w:r>
              <w:rPr>
                <w:rFonts w:hint="default" w:ascii="Times New Roman" w:hAnsi="Times New Roman" w:eastAsia="宋体" w:cs="Times New Roman"/>
                <w:b/>
                <w:bCs w:val="0"/>
                <w:color w:val="auto"/>
                <w:sz w:val="21"/>
                <w:szCs w:val="21"/>
                <w:lang w:val="en-US" w:eastAsia="zh-CN"/>
              </w:rPr>
              <w:t xml:space="preserve">  </w:t>
            </w:r>
            <w:r>
              <w:rPr>
                <w:rFonts w:hint="eastAsia" w:ascii="Times New Roman" w:hAnsi="Times New Roman" w:cs="Times New Roman"/>
                <w:b/>
                <w:bCs w:val="0"/>
                <w:color w:val="auto"/>
                <w:sz w:val="21"/>
                <w:szCs w:val="21"/>
                <w:lang w:val="en-US" w:eastAsia="zh-CN"/>
              </w:rPr>
              <w:t>废活性炭产生情况</w:t>
            </w:r>
            <w:r>
              <w:rPr>
                <w:rFonts w:hint="default" w:ascii="Times New Roman" w:hAnsi="Times New Roman" w:eastAsia="宋体" w:cs="Times New Roman"/>
                <w:b/>
                <w:bCs w:val="0"/>
                <w:color w:val="auto"/>
                <w:sz w:val="21"/>
                <w:szCs w:val="21"/>
                <w:lang w:val="zh-CN"/>
              </w:rPr>
              <w:t>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15"/>
              <w:gridCol w:w="750"/>
              <w:gridCol w:w="825"/>
              <w:gridCol w:w="870"/>
              <w:gridCol w:w="1470"/>
              <w:gridCol w:w="975"/>
              <w:gridCol w:w="690"/>
              <w:gridCol w:w="510"/>
              <w:gridCol w:w="480"/>
              <w:gridCol w:w="555"/>
              <w:gridCol w:w="746"/>
              <w:gridCol w:w="446"/>
            </w:tblGrid>
            <w:tr w14:paraId="4DC0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9" w:hRule="atLeast"/>
                <w:jc w:val="center"/>
              </w:trPr>
              <w:tc>
                <w:tcPr>
                  <w:tcW w:w="182" w:type="pct"/>
                  <w:vMerge w:val="restart"/>
                  <w:shd w:val="clear" w:color="auto" w:fill="auto"/>
                  <w:vAlign w:val="center"/>
                </w:tcPr>
                <w:p w14:paraId="1845B82A">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序号</w:t>
                  </w:r>
                </w:p>
              </w:tc>
              <w:tc>
                <w:tcPr>
                  <w:tcW w:w="434" w:type="pct"/>
                  <w:vMerge w:val="restart"/>
                  <w:shd w:val="clear" w:color="auto" w:fill="auto"/>
                  <w:vAlign w:val="center"/>
                </w:tcPr>
                <w:p w14:paraId="3725930A">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生产中心</w:t>
                  </w:r>
                </w:p>
              </w:tc>
              <w:tc>
                <w:tcPr>
                  <w:tcW w:w="477" w:type="pct"/>
                  <w:vMerge w:val="restart"/>
                  <w:shd w:val="clear" w:color="auto" w:fill="auto"/>
                  <w:vAlign w:val="center"/>
                </w:tcPr>
                <w:p w14:paraId="07F1D8DB">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装置名称</w:t>
                  </w:r>
                </w:p>
              </w:tc>
              <w:tc>
                <w:tcPr>
                  <w:tcW w:w="503" w:type="pct"/>
                  <w:vMerge w:val="restart"/>
                  <w:shd w:val="clear" w:color="auto" w:fill="auto"/>
                  <w:vAlign w:val="center"/>
                </w:tcPr>
                <w:p w14:paraId="695477DC">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活性炭使用工段</w:t>
                  </w:r>
                </w:p>
              </w:tc>
              <w:tc>
                <w:tcPr>
                  <w:tcW w:w="851" w:type="pct"/>
                  <w:vMerge w:val="restart"/>
                  <w:shd w:val="clear" w:color="auto" w:fill="auto"/>
                  <w:vAlign w:val="center"/>
                </w:tcPr>
                <w:p w14:paraId="73D75436">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 w:val="21"/>
                      <w:szCs w:val="21"/>
                      <w:lang w:val="en-US" w:eastAsia="zh-CN" w:bidi="ar"/>
                    </w:rPr>
                  </w:pPr>
                  <w:r>
                    <w:rPr>
                      <w:rFonts w:hint="eastAsia" w:cs="Times New Roman"/>
                      <w:b w:val="0"/>
                      <w:bCs/>
                      <w:color w:val="auto"/>
                      <w:sz w:val="21"/>
                      <w:szCs w:val="21"/>
                      <w:lang w:val="en-US" w:eastAsia="zh-CN" w:bidi="ar"/>
                    </w:rPr>
                    <w:t>吸附物质</w:t>
                  </w:r>
                </w:p>
              </w:tc>
              <w:tc>
                <w:tcPr>
                  <w:tcW w:w="564" w:type="pct"/>
                  <w:vMerge w:val="restart"/>
                  <w:shd w:val="clear" w:color="auto" w:fill="auto"/>
                  <w:vAlign w:val="center"/>
                </w:tcPr>
                <w:p w14:paraId="48B8B31C">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 w:val="21"/>
                      <w:szCs w:val="21"/>
                      <w:lang w:val="en-US" w:eastAsia="zh-CN" w:bidi="ar"/>
                    </w:rPr>
                  </w:pPr>
                  <w:r>
                    <w:rPr>
                      <w:rFonts w:hint="eastAsia" w:cs="Times New Roman"/>
                      <w:b w:val="0"/>
                      <w:bCs/>
                      <w:color w:val="auto"/>
                      <w:sz w:val="21"/>
                      <w:szCs w:val="21"/>
                      <w:lang w:val="en-US" w:eastAsia="zh-CN" w:bidi="ar"/>
                    </w:rPr>
                    <w:t>危废代码</w:t>
                  </w:r>
                </w:p>
              </w:tc>
              <w:tc>
                <w:tcPr>
                  <w:tcW w:w="399" w:type="pct"/>
                  <w:vMerge w:val="restart"/>
                  <w:shd w:val="clear" w:color="auto" w:fill="auto"/>
                  <w:vAlign w:val="center"/>
                </w:tcPr>
                <w:p w14:paraId="5D094319">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废活性炭产生量/t</w:t>
                  </w:r>
                </w:p>
              </w:tc>
              <w:tc>
                <w:tcPr>
                  <w:tcW w:w="295" w:type="pct"/>
                  <w:vMerge w:val="restart"/>
                  <w:shd w:val="clear" w:color="auto" w:fill="auto"/>
                  <w:vAlign w:val="center"/>
                </w:tcPr>
                <w:p w14:paraId="0084CC9A">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更换周期</w:t>
                  </w:r>
                </w:p>
              </w:tc>
              <w:tc>
                <w:tcPr>
                  <w:tcW w:w="599" w:type="pct"/>
                  <w:gridSpan w:val="2"/>
                  <w:shd w:val="clear" w:color="auto" w:fill="auto"/>
                  <w:vAlign w:val="center"/>
                </w:tcPr>
                <w:p w14:paraId="524878E5">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年产生量（t）</w:t>
                  </w:r>
                </w:p>
              </w:tc>
              <w:tc>
                <w:tcPr>
                  <w:tcW w:w="432" w:type="pct"/>
                  <w:vMerge w:val="restart"/>
                  <w:shd w:val="clear" w:color="auto" w:fill="auto"/>
                  <w:vAlign w:val="center"/>
                </w:tcPr>
                <w:p w14:paraId="21FEDFE7">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0000FF"/>
                      <w:sz w:val="21"/>
                      <w:szCs w:val="21"/>
                      <w:lang w:val="en-US" w:eastAsia="zh-CN" w:bidi="ar"/>
                    </w:rPr>
                  </w:pPr>
                  <w:r>
                    <w:rPr>
                      <w:rFonts w:hint="eastAsia" w:cs="Times New Roman"/>
                      <w:b w:val="0"/>
                      <w:bCs/>
                      <w:color w:val="0000FF"/>
                      <w:sz w:val="21"/>
                      <w:szCs w:val="21"/>
                      <w:lang w:val="en-US" w:eastAsia="zh-CN" w:bidi="ar"/>
                    </w:rPr>
                    <w:t>原有处置方式</w:t>
                  </w:r>
                </w:p>
              </w:tc>
              <w:tc>
                <w:tcPr>
                  <w:tcW w:w="258" w:type="pct"/>
                  <w:vMerge w:val="restart"/>
                  <w:shd w:val="clear" w:color="auto" w:fill="auto"/>
                  <w:vAlign w:val="center"/>
                </w:tcPr>
                <w:p w14:paraId="507054C1">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设计回用量（t）</w:t>
                  </w:r>
                </w:p>
              </w:tc>
            </w:tr>
            <w:tr w14:paraId="1954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jc w:val="center"/>
              </w:trPr>
              <w:tc>
                <w:tcPr>
                  <w:tcW w:w="182" w:type="pct"/>
                  <w:vMerge w:val="continue"/>
                  <w:shd w:val="clear" w:color="auto" w:fill="auto"/>
                  <w:vAlign w:val="center"/>
                </w:tcPr>
                <w:p w14:paraId="0BE65E64">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p>
              </w:tc>
              <w:tc>
                <w:tcPr>
                  <w:tcW w:w="434" w:type="pct"/>
                  <w:vMerge w:val="continue"/>
                  <w:shd w:val="clear" w:color="auto" w:fill="auto"/>
                  <w:vAlign w:val="center"/>
                </w:tcPr>
                <w:p w14:paraId="6CD7DC6F">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p>
              </w:tc>
              <w:tc>
                <w:tcPr>
                  <w:tcW w:w="477" w:type="pct"/>
                  <w:vMerge w:val="continue"/>
                  <w:shd w:val="clear" w:color="auto" w:fill="auto"/>
                  <w:vAlign w:val="center"/>
                </w:tcPr>
                <w:p w14:paraId="44750BBA">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p>
              </w:tc>
              <w:tc>
                <w:tcPr>
                  <w:tcW w:w="503" w:type="pct"/>
                  <w:vMerge w:val="continue"/>
                  <w:shd w:val="clear" w:color="auto" w:fill="auto"/>
                  <w:vAlign w:val="center"/>
                </w:tcPr>
                <w:p w14:paraId="12F5A0E0">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p>
              </w:tc>
              <w:tc>
                <w:tcPr>
                  <w:tcW w:w="851" w:type="pct"/>
                  <w:vMerge w:val="continue"/>
                  <w:shd w:val="clear" w:color="auto" w:fill="auto"/>
                  <w:vAlign w:val="center"/>
                </w:tcPr>
                <w:p w14:paraId="2B336CE4">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p>
              </w:tc>
              <w:tc>
                <w:tcPr>
                  <w:tcW w:w="564" w:type="pct"/>
                  <w:vMerge w:val="continue"/>
                  <w:shd w:val="clear" w:color="auto" w:fill="auto"/>
                  <w:vAlign w:val="center"/>
                </w:tcPr>
                <w:p w14:paraId="02CD310A">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p>
              </w:tc>
              <w:tc>
                <w:tcPr>
                  <w:tcW w:w="399" w:type="pct"/>
                  <w:vMerge w:val="continue"/>
                  <w:shd w:val="clear" w:color="auto" w:fill="auto"/>
                  <w:vAlign w:val="center"/>
                </w:tcPr>
                <w:p w14:paraId="2F627CCF">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p>
              </w:tc>
              <w:tc>
                <w:tcPr>
                  <w:tcW w:w="295" w:type="pct"/>
                  <w:vMerge w:val="continue"/>
                  <w:shd w:val="clear" w:color="auto" w:fill="auto"/>
                  <w:vAlign w:val="center"/>
                </w:tcPr>
                <w:p w14:paraId="3674B32D">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p>
              </w:tc>
              <w:tc>
                <w:tcPr>
                  <w:tcW w:w="278" w:type="pct"/>
                  <w:shd w:val="clear" w:color="auto" w:fill="auto"/>
                  <w:vAlign w:val="center"/>
                </w:tcPr>
                <w:p w14:paraId="167763F3">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2023</w:t>
                  </w:r>
                </w:p>
              </w:tc>
              <w:tc>
                <w:tcPr>
                  <w:tcW w:w="321" w:type="pct"/>
                  <w:shd w:val="clear" w:color="auto" w:fill="auto"/>
                  <w:vAlign w:val="center"/>
                </w:tcPr>
                <w:p w14:paraId="24CCDF8E">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2024</w:t>
                  </w:r>
                </w:p>
              </w:tc>
              <w:tc>
                <w:tcPr>
                  <w:tcW w:w="432" w:type="pct"/>
                  <w:vMerge w:val="continue"/>
                  <w:shd w:val="clear" w:color="auto" w:fill="auto"/>
                  <w:noWrap/>
                  <w:vAlign w:val="center"/>
                </w:tcPr>
                <w:p w14:paraId="4753B1D3">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0000FF"/>
                      <w:sz w:val="21"/>
                      <w:szCs w:val="21"/>
                      <w:lang w:val="en-US" w:eastAsia="zh-CN" w:bidi="ar"/>
                    </w:rPr>
                  </w:pPr>
                </w:p>
              </w:tc>
              <w:tc>
                <w:tcPr>
                  <w:tcW w:w="258" w:type="pct"/>
                  <w:vMerge w:val="continue"/>
                  <w:shd w:val="clear" w:color="auto" w:fill="auto"/>
                  <w:noWrap/>
                  <w:vAlign w:val="center"/>
                </w:tcPr>
                <w:p w14:paraId="500FB8E6">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p>
              </w:tc>
            </w:tr>
            <w:tr w14:paraId="2EDE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jc w:val="center"/>
              </w:trPr>
              <w:tc>
                <w:tcPr>
                  <w:tcW w:w="182" w:type="pct"/>
                  <w:shd w:val="clear" w:color="auto" w:fill="auto"/>
                  <w:noWrap/>
                  <w:vAlign w:val="center"/>
                </w:tcPr>
                <w:p w14:paraId="4067C76B">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1</w:t>
                  </w:r>
                </w:p>
              </w:tc>
              <w:tc>
                <w:tcPr>
                  <w:tcW w:w="434" w:type="pct"/>
                  <w:vMerge w:val="restart"/>
                  <w:shd w:val="clear" w:color="auto" w:fill="auto"/>
                  <w:noWrap/>
                  <w:vAlign w:val="center"/>
                </w:tcPr>
                <w:p w14:paraId="6A617090">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公用工程中心</w:t>
                  </w:r>
                </w:p>
              </w:tc>
              <w:tc>
                <w:tcPr>
                  <w:tcW w:w="477" w:type="pct"/>
                  <w:shd w:val="clear" w:color="auto" w:fill="auto"/>
                  <w:noWrap/>
                  <w:vAlign w:val="center"/>
                </w:tcPr>
                <w:p w14:paraId="4A00DD0F">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回用水及浓盐水</w:t>
                  </w:r>
                </w:p>
              </w:tc>
              <w:tc>
                <w:tcPr>
                  <w:tcW w:w="503" w:type="pct"/>
                  <w:shd w:val="clear" w:color="auto" w:fill="auto"/>
                  <w:noWrap/>
                  <w:vAlign w:val="center"/>
                </w:tcPr>
                <w:p w14:paraId="0128FACA">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活性炭厂房</w:t>
                  </w:r>
                </w:p>
              </w:tc>
              <w:tc>
                <w:tcPr>
                  <w:tcW w:w="851" w:type="pct"/>
                  <w:shd w:val="clear" w:color="auto" w:fill="auto"/>
                  <w:noWrap/>
                  <w:vAlign w:val="center"/>
                </w:tcPr>
                <w:p w14:paraId="5E54499B">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吸附有机物</w:t>
                  </w:r>
                </w:p>
              </w:tc>
              <w:tc>
                <w:tcPr>
                  <w:tcW w:w="564" w:type="pct"/>
                  <w:shd w:val="clear" w:color="auto" w:fill="auto"/>
                  <w:noWrap/>
                  <w:vAlign w:val="center"/>
                </w:tcPr>
                <w:p w14:paraId="3EB41E06">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900</w:t>
                  </w:r>
                  <w:r>
                    <w:rPr>
                      <w:rFonts w:hint="eastAsia" w:cs="Times New Roman"/>
                      <w:b w:val="0"/>
                      <w:bCs/>
                      <w:color w:val="auto"/>
                      <w:sz w:val="21"/>
                      <w:szCs w:val="21"/>
                      <w:lang w:val="en-US" w:eastAsia="zh-CN" w:bidi="ar"/>
                    </w:rPr>
                    <w:t>-</w:t>
                  </w:r>
                  <w:r>
                    <w:rPr>
                      <w:rFonts w:hint="eastAsia" w:ascii="Times New Roman" w:hAnsi="Times New Roman" w:cs="Times New Roman"/>
                      <w:b w:val="0"/>
                      <w:bCs/>
                      <w:color w:val="auto"/>
                      <w:sz w:val="21"/>
                      <w:szCs w:val="21"/>
                      <w:lang w:val="en-US" w:eastAsia="zh-CN" w:bidi="ar"/>
                    </w:rPr>
                    <w:t>039</w:t>
                  </w:r>
                  <w:r>
                    <w:rPr>
                      <w:rFonts w:hint="eastAsia" w:cs="Times New Roman"/>
                      <w:b w:val="0"/>
                      <w:bCs/>
                      <w:color w:val="auto"/>
                      <w:sz w:val="21"/>
                      <w:szCs w:val="21"/>
                      <w:lang w:val="en-US" w:eastAsia="zh-CN" w:bidi="ar"/>
                    </w:rPr>
                    <w:t>-4</w:t>
                  </w:r>
                  <w:r>
                    <w:rPr>
                      <w:rFonts w:hint="eastAsia" w:ascii="Times New Roman" w:hAnsi="Times New Roman" w:cs="Times New Roman"/>
                      <w:b w:val="0"/>
                      <w:bCs/>
                      <w:color w:val="auto"/>
                      <w:sz w:val="21"/>
                      <w:szCs w:val="21"/>
                      <w:lang w:val="en-US" w:eastAsia="zh-CN" w:bidi="ar"/>
                    </w:rPr>
                    <w:t>9</w:t>
                  </w:r>
                </w:p>
              </w:tc>
              <w:tc>
                <w:tcPr>
                  <w:tcW w:w="399" w:type="pct"/>
                  <w:shd w:val="clear" w:color="auto" w:fill="auto"/>
                  <w:noWrap/>
                  <w:vAlign w:val="center"/>
                </w:tcPr>
                <w:p w14:paraId="3DD54D13">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95</w:t>
                  </w:r>
                </w:p>
              </w:tc>
              <w:tc>
                <w:tcPr>
                  <w:tcW w:w="295" w:type="pct"/>
                  <w:shd w:val="clear" w:color="auto" w:fill="auto"/>
                  <w:noWrap/>
                  <w:vAlign w:val="center"/>
                </w:tcPr>
                <w:p w14:paraId="70593EBB">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一周</w:t>
                  </w:r>
                </w:p>
              </w:tc>
              <w:tc>
                <w:tcPr>
                  <w:tcW w:w="278" w:type="pct"/>
                  <w:shd w:val="clear" w:color="auto" w:fill="auto"/>
                  <w:vAlign w:val="center"/>
                </w:tcPr>
                <w:p w14:paraId="21F6DD14">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4313.44</w:t>
                  </w:r>
                </w:p>
              </w:tc>
              <w:tc>
                <w:tcPr>
                  <w:tcW w:w="321" w:type="pct"/>
                  <w:shd w:val="clear" w:color="auto" w:fill="auto"/>
                  <w:vAlign w:val="center"/>
                </w:tcPr>
                <w:p w14:paraId="13976603">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5150.4</w:t>
                  </w:r>
                </w:p>
              </w:tc>
              <w:tc>
                <w:tcPr>
                  <w:tcW w:w="432" w:type="pct"/>
                  <w:shd w:val="clear" w:color="auto" w:fill="auto"/>
                  <w:noWrap/>
                  <w:vAlign w:val="center"/>
                </w:tcPr>
                <w:p w14:paraId="3E210648">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0000FF"/>
                      <w:sz w:val="21"/>
                      <w:szCs w:val="21"/>
                      <w:lang w:val="en-US" w:eastAsia="zh-CN" w:bidi="ar"/>
                    </w:rPr>
                  </w:pPr>
                  <w:r>
                    <w:rPr>
                      <w:rFonts w:hint="eastAsia" w:cs="Times New Roman"/>
                      <w:b w:val="0"/>
                      <w:bCs/>
                      <w:color w:val="0000FF"/>
                      <w:sz w:val="21"/>
                      <w:szCs w:val="21"/>
                      <w:lang w:val="en-US" w:eastAsia="zh-CN" w:bidi="ar"/>
                    </w:rPr>
                    <w:t>锅炉掺烧</w:t>
                  </w:r>
                </w:p>
              </w:tc>
              <w:tc>
                <w:tcPr>
                  <w:tcW w:w="258" w:type="pct"/>
                  <w:shd w:val="clear" w:color="auto" w:fill="auto"/>
                  <w:noWrap/>
                  <w:vAlign w:val="center"/>
                </w:tcPr>
                <w:p w14:paraId="200B8BA4">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5350</w:t>
                  </w:r>
                </w:p>
              </w:tc>
            </w:tr>
            <w:tr w14:paraId="02FC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jc w:val="center"/>
              </w:trPr>
              <w:tc>
                <w:tcPr>
                  <w:tcW w:w="182" w:type="pct"/>
                  <w:shd w:val="clear" w:color="auto" w:fill="auto"/>
                  <w:noWrap/>
                  <w:vAlign w:val="center"/>
                </w:tcPr>
                <w:p w14:paraId="4112607A">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2</w:t>
                  </w:r>
                </w:p>
              </w:tc>
              <w:tc>
                <w:tcPr>
                  <w:tcW w:w="434" w:type="pct"/>
                  <w:vMerge w:val="continue"/>
                  <w:shd w:val="clear" w:color="auto" w:fill="auto"/>
                  <w:noWrap/>
                  <w:vAlign w:val="center"/>
                </w:tcPr>
                <w:p w14:paraId="15EB9E8B">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p>
              </w:tc>
              <w:tc>
                <w:tcPr>
                  <w:tcW w:w="477" w:type="pct"/>
                  <w:shd w:val="clear" w:color="auto" w:fill="auto"/>
                  <w:noWrap/>
                  <w:vAlign w:val="center"/>
                </w:tcPr>
                <w:p w14:paraId="190FBC6E">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2#污水厂</w:t>
                  </w:r>
                </w:p>
              </w:tc>
              <w:tc>
                <w:tcPr>
                  <w:tcW w:w="503" w:type="pct"/>
                  <w:shd w:val="clear" w:color="auto" w:fill="auto"/>
                  <w:noWrap/>
                  <w:vAlign w:val="center"/>
                </w:tcPr>
                <w:p w14:paraId="202B46D2">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活性炭罐</w:t>
                  </w:r>
                </w:p>
              </w:tc>
              <w:tc>
                <w:tcPr>
                  <w:tcW w:w="851" w:type="pct"/>
                  <w:shd w:val="clear" w:color="auto" w:fill="auto"/>
                  <w:noWrap/>
                  <w:vAlign w:val="center"/>
                </w:tcPr>
                <w:p w14:paraId="62A9EF6E">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吸附硫化氢、硫醇类、苯系物</w:t>
                  </w:r>
                  <w:r>
                    <w:rPr>
                      <w:rFonts w:hint="eastAsia" w:cs="Times New Roman"/>
                      <w:b w:val="0"/>
                      <w:bCs/>
                      <w:color w:val="auto"/>
                      <w:sz w:val="21"/>
                      <w:szCs w:val="21"/>
                      <w:lang w:val="en-US" w:eastAsia="zh-CN" w:bidi="ar"/>
                    </w:rPr>
                    <w:t>等有机物</w:t>
                  </w:r>
                </w:p>
              </w:tc>
              <w:tc>
                <w:tcPr>
                  <w:tcW w:w="564" w:type="pct"/>
                  <w:shd w:val="clear" w:color="auto" w:fill="auto"/>
                  <w:noWrap/>
                  <w:vAlign w:val="center"/>
                </w:tcPr>
                <w:p w14:paraId="3489CBD6">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kern w:val="2"/>
                      <w:sz w:val="21"/>
                      <w:szCs w:val="21"/>
                      <w:lang w:val="en-US" w:eastAsia="zh-CN" w:bidi="ar"/>
                    </w:rPr>
                  </w:pPr>
                  <w:r>
                    <w:rPr>
                      <w:rFonts w:hint="eastAsia" w:ascii="Times New Roman" w:hAnsi="Times New Roman" w:cs="Times New Roman"/>
                      <w:b w:val="0"/>
                      <w:bCs/>
                      <w:color w:val="auto"/>
                      <w:sz w:val="21"/>
                      <w:szCs w:val="21"/>
                      <w:lang w:val="en-US" w:eastAsia="zh-CN" w:bidi="ar"/>
                    </w:rPr>
                    <w:t>900</w:t>
                  </w:r>
                  <w:r>
                    <w:rPr>
                      <w:rFonts w:hint="eastAsia" w:cs="Times New Roman"/>
                      <w:b w:val="0"/>
                      <w:bCs/>
                      <w:color w:val="auto"/>
                      <w:sz w:val="21"/>
                      <w:szCs w:val="21"/>
                      <w:lang w:val="en-US" w:eastAsia="zh-CN" w:bidi="ar"/>
                    </w:rPr>
                    <w:t>-</w:t>
                  </w:r>
                  <w:r>
                    <w:rPr>
                      <w:rFonts w:hint="eastAsia" w:ascii="Times New Roman" w:hAnsi="Times New Roman" w:cs="Times New Roman"/>
                      <w:b w:val="0"/>
                      <w:bCs/>
                      <w:color w:val="auto"/>
                      <w:sz w:val="21"/>
                      <w:szCs w:val="21"/>
                      <w:lang w:val="en-US" w:eastAsia="zh-CN" w:bidi="ar"/>
                    </w:rPr>
                    <w:t>039</w:t>
                  </w:r>
                  <w:r>
                    <w:rPr>
                      <w:rFonts w:hint="eastAsia" w:cs="Times New Roman"/>
                      <w:b w:val="0"/>
                      <w:bCs/>
                      <w:color w:val="auto"/>
                      <w:sz w:val="21"/>
                      <w:szCs w:val="21"/>
                      <w:lang w:val="en-US" w:eastAsia="zh-CN" w:bidi="ar"/>
                    </w:rPr>
                    <w:t>-4</w:t>
                  </w:r>
                  <w:r>
                    <w:rPr>
                      <w:rFonts w:hint="eastAsia" w:ascii="Times New Roman" w:hAnsi="Times New Roman" w:cs="Times New Roman"/>
                      <w:b w:val="0"/>
                      <w:bCs/>
                      <w:color w:val="auto"/>
                      <w:sz w:val="21"/>
                      <w:szCs w:val="21"/>
                      <w:lang w:val="en-US" w:eastAsia="zh-CN" w:bidi="ar"/>
                    </w:rPr>
                    <w:t>9</w:t>
                  </w:r>
                </w:p>
              </w:tc>
              <w:tc>
                <w:tcPr>
                  <w:tcW w:w="399" w:type="pct"/>
                  <w:shd w:val="clear" w:color="auto" w:fill="auto"/>
                  <w:noWrap/>
                  <w:vAlign w:val="center"/>
                </w:tcPr>
                <w:p w14:paraId="3DAAF459">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20</w:t>
                  </w:r>
                </w:p>
              </w:tc>
              <w:tc>
                <w:tcPr>
                  <w:tcW w:w="295" w:type="pct"/>
                  <w:shd w:val="clear" w:color="auto" w:fill="auto"/>
                  <w:noWrap/>
                  <w:vAlign w:val="center"/>
                </w:tcPr>
                <w:p w14:paraId="17E54C15">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5年</w:t>
                  </w:r>
                </w:p>
              </w:tc>
              <w:tc>
                <w:tcPr>
                  <w:tcW w:w="278" w:type="pct"/>
                  <w:shd w:val="clear" w:color="auto" w:fill="auto"/>
                  <w:vAlign w:val="center"/>
                </w:tcPr>
                <w:p w14:paraId="51614F4C">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0</w:t>
                  </w:r>
                </w:p>
              </w:tc>
              <w:tc>
                <w:tcPr>
                  <w:tcW w:w="321" w:type="pct"/>
                  <w:shd w:val="clear" w:color="auto" w:fill="auto"/>
                  <w:vAlign w:val="center"/>
                </w:tcPr>
                <w:p w14:paraId="5799D220">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20</w:t>
                  </w:r>
                </w:p>
              </w:tc>
              <w:tc>
                <w:tcPr>
                  <w:tcW w:w="432" w:type="pct"/>
                  <w:shd w:val="clear" w:color="auto" w:fill="auto"/>
                  <w:noWrap/>
                  <w:vAlign w:val="center"/>
                </w:tcPr>
                <w:p w14:paraId="4A37A782">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0000FF"/>
                      <w:sz w:val="21"/>
                      <w:szCs w:val="21"/>
                      <w:lang w:val="en-US" w:eastAsia="zh-CN" w:bidi="ar"/>
                    </w:rPr>
                  </w:pPr>
                  <w:r>
                    <w:rPr>
                      <w:rFonts w:hint="eastAsia" w:cs="Times New Roman"/>
                      <w:b w:val="0"/>
                      <w:bCs/>
                      <w:color w:val="0000FF"/>
                      <w:sz w:val="21"/>
                      <w:szCs w:val="21"/>
                      <w:lang w:val="en-US" w:eastAsia="zh-CN" w:bidi="ar"/>
                    </w:rPr>
                    <w:t>委托处置</w:t>
                  </w:r>
                </w:p>
              </w:tc>
              <w:tc>
                <w:tcPr>
                  <w:tcW w:w="258" w:type="pct"/>
                  <w:shd w:val="clear" w:color="auto" w:fill="auto"/>
                  <w:noWrap/>
                  <w:vAlign w:val="center"/>
                </w:tcPr>
                <w:p w14:paraId="43D29883">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20</w:t>
                  </w:r>
                </w:p>
              </w:tc>
            </w:tr>
            <w:tr w14:paraId="2831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jc w:val="center"/>
              </w:trPr>
              <w:tc>
                <w:tcPr>
                  <w:tcW w:w="182" w:type="pct"/>
                  <w:shd w:val="clear" w:color="auto" w:fill="auto"/>
                  <w:noWrap/>
                  <w:vAlign w:val="center"/>
                </w:tcPr>
                <w:p w14:paraId="3B186276">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3</w:t>
                  </w:r>
                </w:p>
              </w:tc>
              <w:tc>
                <w:tcPr>
                  <w:tcW w:w="434" w:type="pct"/>
                  <w:vMerge w:val="continue"/>
                  <w:shd w:val="clear" w:color="auto" w:fill="auto"/>
                  <w:noWrap/>
                  <w:vAlign w:val="center"/>
                </w:tcPr>
                <w:p w14:paraId="2F5FBB8A">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p>
              </w:tc>
              <w:tc>
                <w:tcPr>
                  <w:tcW w:w="477" w:type="pct"/>
                  <w:shd w:val="clear" w:color="auto" w:fill="auto"/>
                  <w:noWrap/>
                  <w:vAlign w:val="center"/>
                </w:tcPr>
                <w:p w14:paraId="09722403">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再生水厂</w:t>
                  </w:r>
                </w:p>
              </w:tc>
              <w:tc>
                <w:tcPr>
                  <w:tcW w:w="503" w:type="pct"/>
                  <w:shd w:val="clear" w:color="auto" w:fill="auto"/>
                  <w:noWrap/>
                  <w:vAlign w:val="center"/>
                </w:tcPr>
                <w:p w14:paraId="0A746E7B">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活性炭厂房</w:t>
                  </w:r>
                </w:p>
              </w:tc>
              <w:tc>
                <w:tcPr>
                  <w:tcW w:w="851" w:type="pct"/>
                  <w:shd w:val="clear" w:color="auto" w:fill="auto"/>
                  <w:noWrap/>
                  <w:vAlign w:val="center"/>
                </w:tcPr>
                <w:p w14:paraId="487253A8">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吸附有机物</w:t>
                  </w:r>
                </w:p>
              </w:tc>
              <w:tc>
                <w:tcPr>
                  <w:tcW w:w="564" w:type="pct"/>
                  <w:shd w:val="clear" w:color="auto" w:fill="auto"/>
                  <w:noWrap/>
                  <w:vAlign w:val="center"/>
                </w:tcPr>
                <w:p w14:paraId="6B21992A">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kern w:val="2"/>
                      <w:sz w:val="21"/>
                      <w:szCs w:val="21"/>
                      <w:lang w:val="en-US" w:eastAsia="zh-CN" w:bidi="ar"/>
                    </w:rPr>
                  </w:pPr>
                  <w:r>
                    <w:rPr>
                      <w:rFonts w:hint="eastAsia" w:ascii="Times New Roman" w:hAnsi="Times New Roman" w:cs="Times New Roman"/>
                      <w:b w:val="0"/>
                      <w:bCs/>
                      <w:color w:val="auto"/>
                      <w:sz w:val="21"/>
                      <w:szCs w:val="21"/>
                      <w:lang w:val="en-US" w:eastAsia="zh-CN" w:bidi="ar"/>
                    </w:rPr>
                    <w:t>900</w:t>
                  </w:r>
                  <w:r>
                    <w:rPr>
                      <w:rFonts w:hint="eastAsia" w:cs="Times New Roman"/>
                      <w:b w:val="0"/>
                      <w:bCs/>
                      <w:color w:val="auto"/>
                      <w:sz w:val="21"/>
                      <w:szCs w:val="21"/>
                      <w:lang w:val="en-US" w:eastAsia="zh-CN" w:bidi="ar"/>
                    </w:rPr>
                    <w:t>-</w:t>
                  </w:r>
                  <w:r>
                    <w:rPr>
                      <w:rFonts w:hint="eastAsia" w:ascii="Times New Roman" w:hAnsi="Times New Roman" w:cs="Times New Roman"/>
                      <w:b w:val="0"/>
                      <w:bCs/>
                      <w:color w:val="auto"/>
                      <w:sz w:val="21"/>
                      <w:szCs w:val="21"/>
                      <w:lang w:val="en-US" w:eastAsia="zh-CN" w:bidi="ar"/>
                    </w:rPr>
                    <w:t>039</w:t>
                  </w:r>
                  <w:r>
                    <w:rPr>
                      <w:rFonts w:hint="eastAsia" w:cs="Times New Roman"/>
                      <w:b w:val="0"/>
                      <w:bCs/>
                      <w:color w:val="auto"/>
                      <w:sz w:val="21"/>
                      <w:szCs w:val="21"/>
                      <w:lang w:val="en-US" w:eastAsia="zh-CN" w:bidi="ar"/>
                    </w:rPr>
                    <w:t>-4</w:t>
                  </w:r>
                  <w:r>
                    <w:rPr>
                      <w:rFonts w:hint="eastAsia" w:ascii="Times New Roman" w:hAnsi="Times New Roman" w:cs="Times New Roman"/>
                      <w:b w:val="0"/>
                      <w:bCs/>
                      <w:color w:val="auto"/>
                      <w:sz w:val="21"/>
                      <w:szCs w:val="21"/>
                      <w:lang w:val="en-US" w:eastAsia="zh-CN" w:bidi="ar"/>
                    </w:rPr>
                    <w:t>9</w:t>
                  </w:r>
                </w:p>
              </w:tc>
              <w:tc>
                <w:tcPr>
                  <w:tcW w:w="399" w:type="pct"/>
                  <w:shd w:val="clear" w:color="auto" w:fill="auto"/>
                  <w:noWrap/>
                  <w:vAlign w:val="center"/>
                </w:tcPr>
                <w:p w14:paraId="682A7601">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9</w:t>
                  </w:r>
                </w:p>
              </w:tc>
              <w:tc>
                <w:tcPr>
                  <w:tcW w:w="295" w:type="pct"/>
                  <w:shd w:val="clear" w:color="auto" w:fill="auto"/>
                  <w:noWrap/>
                  <w:vAlign w:val="center"/>
                </w:tcPr>
                <w:p w14:paraId="5DE2DBA6">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一周</w:t>
                  </w:r>
                </w:p>
              </w:tc>
              <w:tc>
                <w:tcPr>
                  <w:tcW w:w="278" w:type="pct"/>
                  <w:shd w:val="clear" w:color="auto" w:fill="auto"/>
                  <w:vAlign w:val="center"/>
                </w:tcPr>
                <w:p w14:paraId="754613B8">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390.52</w:t>
                  </w:r>
                </w:p>
              </w:tc>
              <w:tc>
                <w:tcPr>
                  <w:tcW w:w="321" w:type="pct"/>
                  <w:shd w:val="clear" w:color="auto" w:fill="auto"/>
                  <w:vAlign w:val="center"/>
                </w:tcPr>
                <w:p w14:paraId="2E94D816">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594.08</w:t>
                  </w:r>
                </w:p>
              </w:tc>
              <w:tc>
                <w:tcPr>
                  <w:tcW w:w="432" w:type="pct"/>
                  <w:shd w:val="clear" w:color="auto" w:fill="auto"/>
                  <w:noWrap/>
                  <w:vAlign w:val="center"/>
                </w:tcPr>
                <w:p w14:paraId="141779C5">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0000FF"/>
                      <w:sz w:val="21"/>
                      <w:szCs w:val="21"/>
                      <w:lang w:val="en-US" w:eastAsia="zh-CN" w:bidi="ar"/>
                    </w:rPr>
                  </w:pPr>
                  <w:r>
                    <w:rPr>
                      <w:rFonts w:hint="eastAsia" w:cs="Times New Roman"/>
                      <w:b w:val="0"/>
                      <w:bCs/>
                      <w:color w:val="0000FF"/>
                      <w:sz w:val="21"/>
                      <w:szCs w:val="21"/>
                      <w:lang w:val="en-US" w:eastAsia="zh-CN" w:bidi="ar"/>
                    </w:rPr>
                    <w:t>委托处置</w:t>
                  </w:r>
                </w:p>
              </w:tc>
              <w:tc>
                <w:tcPr>
                  <w:tcW w:w="258" w:type="pct"/>
                  <w:shd w:val="clear" w:color="auto" w:fill="auto"/>
                  <w:noWrap/>
                  <w:vAlign w:val="center"/>
                </w:tcPr>
                <w:p w14:paraId="43EA653D">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628</w:t>
                  </w:r>
                </w:p>
              </w:tc>
            </w:tr>
            <w:tr w14:paraId="4F9F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jc w:val="center"/>
              </w:trPr>
              <w:tc>
                <w:tcPr>
                  <w:tcW w:w="182" w:type="pct"/>
                  <w:shd w:val="clear" w:color="auto" w:fill="auto"/>
                  <w:noWrap/>
                  <w:vAlign w:val="center"/>
                </w:tcPr>
                <w:p w14:paraId="67DF3EED">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4</w:t>
                  </w:r>
                </w:p>
              </w:tc>
              <w:tc>
                <w:tcPr>
                  <w:tcW w:w="434" w:type="pct"/>
                  <w:vMerge w:val="continue"/>
                  <w:shd w:val="clear" w:color="auto" w:fill="auto"/>
                  <w:noWrap/>
                  <w:vAlign w:val="center"/>
                </w:tcPr>
                <w:p w14:paraId="73F74A79">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p>
              </w:tc>
              <w:tc>
                <w:tcPr>
                  <w:tcW w:w="477" w:type="pct"/>
                  <w:shd w:val="clear" w:color="auto" w:fill="auto"/>
                  <w:noWrap/>
                  <w:vAlign w:val="center"/>
                </w:tcPr>
                <w:p w14:paraId="0BA4B1D3">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废碱液资源化利用</w:t>
                  </w:r>
                </w:p>
              </w:tc>
              <w:tc>
                <w:tcPr>
                  <w:tcW w:w="503" w:type="pct"/>
                  <w:shd w:val="clear" w:color="auto" w:fill="auto"/>
                  <w:noWrap/>
                  <w:vAlign w:val="center"/>
                </w:tcPr>
                <w:p w14:paraId="0053FDCF">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活性炭吸附罐</w:t>
                  </w:r>
                </w:p>
              </w:tc>
              <w:tc>
                <w:tcPr>
                  <w:tcW w:w="851" w:type="pct"/>
                  <w:shd w:val="clear" w:color="auto" w:fill="auto"/>
                  <w:noWrap/>
                  <w:vAlign w:val="center"/>
                </w:tcPr>
                <w:p w14:paraId="3A63D081">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吸附硫化氢、硫醇类、苯系物</w:t>
                  </w:r>
                  <w:r>
                    <w:rPr>
                      <w:rFonts w:hint="eastAsia" w:cs="Times New Roman"/>
                      <w:b w:val="0"/>
                      <w:bCs/>
                      <w:color w:val="auto"/>
                      <w:sz w:val="21"/>
                      <w:szCs w:val="21"/>
                      <w:lang w:val="en-US" w:eastAsia="zh-CN" w:bidi="ar"/>
                    </w:rPr>
                    <w:t>等有机物</w:t>
                  </w:r>
                </w:p>
              </w:tc>
              <w:tc>
                <w:tcPr>
                  <w:tcW w:w="564" w:type="pct"/>
                  <w:shd w:val="clear" w:color="auto" w:fill="auto"/>
                  <w:noWrap/>
                  <w:vAlign w:val="center"/>
                </w:tcPr>
                <w:p w14:paraId="7E72924A">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kern w:val="2"/>
                      <w:sz w:val="21"/>
                      <w:szCs w:val="21"/>
                      <w:lang w:val="en-US" w:eastAsia="zh-CN" w:bidi="ar"/>
                    </w:rPr>
                  </w:pPr>
                  <w:r>
                    <w:rPr>
                      <w:rFonts w:hint="eastAsia" w:ascii="Times New Roman" w:hAnsi="Times New Roman" w:cs="Times New Roman"/>
                      <w:b w:val="0"/>
                      <w:bCs/>
                      <w:color w:val="auto"/>
                      <w:sz w:val="21"/>
                      <w:szCs w:val="21"/>
                      <w:lang w:val="en-US" w:eastAsia="zh-CN" w:bidi="ar"/>
                    </w:rPr>
                    <w:t>900</w:t>
                  </w:r>
                  <w:r>
                    <w:rPr>
                      <w:rFonts w:hint="eastAsia" w:cs="Times New Roman"/>
                      <w:b w:val="0"/>
                      <w:bCs/>
                      <w:color w:val="auto"/>
                      <w:sz w:val="21"/>
                      <w:szCs w:val="21"/>
                      <w:lang w:val="en-US" w:eastAsia="zh-CN" w:bidi="ar"/>
                    </w:rPr>
                    <w:t>-</w:t>
                  </w:r>
                  <w:r>
                    <w:rPr>
                      <w:rFonts w:hint="eastAsia" w:ascii="Times New Roman" w:hAnsi="Times New Roman" w:cs="Times New Roman"/>
                      <w:b w:val="0"/>
                      <w:bCs/>
                      <w:color w:val="auto"/>
                      <w:sz w:val="21"/>
                      <w:szCs w:val="21"/>
                      <w:lang w:val="en-US" w:eastAsia="zh-CN" w:bidi="ar"/>
                    </w:rPr>
                    <w:t>039</w:t>
                  </w:r>
                  <w:r>
                    <w:rPr>
                      <w:rFonts w:hint="eastAsia" w:cs="Times New Roman"/>
                      <w:b w:val="0"/>
                      <w:bCs/>
                      <w:color w:val="auto"/>
                      <w:sz w:val="21"/>
                      <w:szCs w:val="21"/>
                      <w:lang w:val="en-US" w:eastAsia="zh-CN" w:bidi="ar"/>
                    </w:rPr>
                    <w:t>-4</w:t>
                  </w:r>
                  <w:r>
                    <w:rPr>
                      <w:rFonts w:hint="eastAsia" w:ascii="Times New Roman" w:hAnsi="Times New Roman" w:cs="Times New Roman"/>
                      <w:b w:val="0"/>
                      <w:bCs/>
                      <w:color w:val="auto"/>
                      <w:sz w:val="21"/>
                      <w:szCs w:val="21"/>
                      <w:lang w:val="en-US" w:eastAsia="zh-CN" w:bidi="ar"/>
                    </w:rPr>
                    <w:t>9</w:t>
                  </w:r>
                </w:p>
              </w:tc>
              <w:tc>
                <w:tcPr>
                  <w:tcW w:w="399" w:type="pct"/>
                  <w:shd w:val="clear" w:color="auto" w:fill="auto"/>
                  <w:noWrap/>
                  <w:vAlign w:val="center"/>
                </w:tcPr>
                <w:p w14:paraId="247C5054">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2t</w:t>
                  </w:r>
                </w:p>
              </w:tc>
              <w:tc>
                <w:tcPr>
                  <w:tcW w:w="295" w:type="pct"/>
                  <w:shd w:val="clear" w:color="auto" w:fill="auto"/>
                  <w:noWrap/>
                  <w:vAlign w:val="center"/>
                </w:tcPr>
                <w:p w14:paraId="2A4DB0FA">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2年</w:t>
                  </w:r>
                </w:p>
              </w:tc>
              <w:tc>
                <w:tcPr>
                  <w:tcW w:w="278" w:type="pct"/>
                  <w:shd w:val="clear" w:color="auto" w:fill="auto"/>
                  <w:vAlign w:val="center"/>
                </w:tcPr>
                <w:p w14:paraId="71447BBD">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1.5</w:t>
                  </w:r>
                </w:p>
              </w:tc>
              <w:tc>
                <w:tcPr>
                  <w:tcW w:w="321" w:type="pct"/>
                  <w:shd w:val="clear" w:color="auto" w:fill="auto"/>
                  <w:vAlign w:val="center"/>
                </w:tcPr>
                <w:p w14:paraId="49B3988C">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1.5</w:t>
                  </w:r>
                </w:p>
              </w:tc>
              <w:tc>
                <w:tcPr>
                  <w:tcW w:w="432" w:type="pct"/>
                  <w:shd w:val="clear" w:color="auto" w:fill="auto"/>
                  <w:noWrap/>
                  <w:vAlign w:val="center"/>
                </w:tcPr>
                <w:p w14:paraId="5B2E13F8">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0000FF"/>
                      <w:sz w:val="21"/>
                      <w:szCs w:val="21"/>
                      <w:lang w:val="en-US" w:eastAsia="zh-CN" w:bidi="ar"/>
                    </w:rPr>
                  </w:pPr>
                  <w:r>
                    <w:rPr>
                      <w:rFonts w:hint="eastAsia" w:cs="Times New Roman"/>
                      <w:b w:val="0"/>
                      <w:bCs/>
                      <w:color w:val="0000FF"/>
                      <w:sz w:val="21"/>
                      <w:szCs w:val="21"/>
                      <w:lang w:val="en-US" w:eastAsia="zh-CN" w:bidi="ar"/>
                    </w:rPr>
                    <w:t>锅炉掺烧</w:t>
                  </w:r>
                </w:p>
              </w:tc>
              <w:tc>
                <w:tcPr>
                  <w:tcW w:w="258" w:type="pct"/>
                  <w:shd w:val="clear" w:color="auto" w:fill="auto"/>
                  <w:noWrap/>
                  <w:vAlign w:val="center"/>
                </w:tcPr>
                <w:p w14:paraId="021C2F4C">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2</w:t>
                  </w:r>
                </w:p>
              </w:tc>
            </w:tr>
            <w:tr w14:paraId="0E40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jc w:val="center"/>
              </w:trPr>
              <w:tc>
                <w:tcPr>
                  <w:tcW w:w="182" w:type="pct"/>
                  <w:shd w:val="clear" w:color="auto" w:fill="auto"/>
                  <w:noWrap/>
                  <w:vAlign w:val="center"/>
                </w:tcPr>
                <w:p w14:paraId="3D3EABC4">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 w:val="21"/>
                      <w:szCs w:val="21"/>
                      <w:lang w:val="en-US" w:eastAsia="zh-CN" w:bidi="ar"/>
                    </w:rPr>
                  </w:pPr>
                  <w:r>
                    <w:rPr>
                      <w:rFonts w:hint="eastAsia" w:cs="Times New Roman"/>
                      <w:b w:val="0"/>
                      <w:bCs/>
                      <w:color w:val="auto"/>
                      <w:sz w:val="21"/>
                      <w:szCs w:val="21"/>
                      <w:lang w:val="en-US" w:eastAsia="zh-CN" w:bidi="ar"/>
                    </w:rPr>
                    <w:t>5</w:t>
                  </w:r>
                </w:p>
              </w:tc>
              <w:tc>
                <w:tcPr>
                  <w:tcW w:w="434" w:type="pct"/>
                  <w:shd w:val="clear" w:color="auto" w:fill="auto"/>
                  <w:noWrap/>
                  <w:vAlign w:val="center"/>
                </w:tcPr>
                <w:p w14:paraId="4C6829A4">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烯烃中心</w:t>
                  </w:r>
                </w:p>
              </w:tc>
              <w:tc>
                <w:tcPr>
                  <w:tcW w:w="477" w:type="pct"/>
                  <w:shd w:val="clear" w:color="auto" w:fill="auto"/>
                  <w:noWrap/>
                  <w:vAlign w:val="center"/>
                </w:tcPr>
                <w:p w14:paraId="2878D1BB">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石脑油污水提升池</w:t>
                  </w:r>
                </w:p>
              </w:tc>
              <w:tc>
                <w:tcPr>
                  <w:tcW w:w="503" w:type="pct"/>
                  <w:shd w:val="clear" w:color="auto" w:fill="auto"/>
                  <w:noWrap/>
                  <w:vAlign w:val="center"/>
                </w:tcPr>
                <w:p w14:paraId="59771224">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 w:val="21"/>
                      <w:szCs w:val="21"/>
                      <w:lang w:val="en-US" w:eastAsia="zh-CN" w:bidi="ar"/>
                    </w:rPr>
                  </w:pPr>
                  <w:r>
                    <w:rPr>
                      <w:rFonts w:hint="eastAsia" w:cs="Times New Roman"/>
                      <w:b w:val="0"/>
                      <w:bCs/>
                      <w:color w:val="auto"/>
                      <w:sz w:val="21"/>
                      <w:szCs w:val="21"/>
                      <w:lang w:val="en-US" w:eastAsia="zh-CN" w:bidi="ar"/>
                    </w:rPr>
                    <w:t>活性炭吸附装置</w:t>
                  </w:r>
                </w:p>
              </w:tc>
              <w:tc>
                <w:tcPr>
                  <w:tcW w:w="851" w:type="pct"/>
                  <w:shd w:val="clear" w:color="auto" w:fill="auto"/>
                  <w:noWrap/>
                  <w:vAlign w:val="center"/>
                </w:tcPr>
                <w:p w14:paraId="55F55508">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吸附有机物</w:t>
                  </w:r>
                </w:p>
              </w:tc>
              <w:tc>
                <w:tcPr>
                  <w:tcW w:w="564" w:type="pct"/>
                  <w:shd w:val="clear" w:color="auto" w:fill="auto"/>
                  <w:noWrap/>
                  <w:vAlign w:val="center"/>
                </w:tcPr>
                <w:p w14:paraId="36C0361D">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900</w:t>
                  </w:r>
                  <w:r>
                    <w:rPr>
                      <w:rFonts w:hint="eastAsia" w:cs="Times New Roman"/>
                      <w:b w:val="0"/>
                      <w:bCs/>
                      <w:color w:val="auto"/>
                      <w:sz w:val="21"/>
                      <w:szCs w:val="21"/>
                      <w:lang w:val="en-US" w:eastAsia="zh-CN" w:bidi="ar"/>
                    </w:rPr>
                    <w:t>-</w:t>
                  </w:r>
                  <w:r>
                    <w:rPr>
                      <w:rFonts w:hint="eastAsia" w:ascii="Times New Roman" w:hAnsi="Times New Roman" w:cs="Times New Roman"/>
                      <w:b w:val="0"/>
                      <w:bCs/>
                      <w:color w:val="auto"/>
                      <w:sz w:val="21"/>
                      <w:szCs w:val="21"/>
                      <w:lang w:val="en-US" w:eastAsia="zh-CN" w:bidi="ar"/>
                    </w:rPr>
                    <w:t>039</w:t>
                  </w:r>
                  <w:r>
                    <w:rPr>
                      <w:rFonts w:hint="eastAsia" w:cs="Times New Roman"/>
                      <w:b w:val="0"/>
                      <w:bCs/>
                      <w:color w:val="auto"/>
                      <w:sz w:val="21"/>
                      <w:szCs w:val="21"/>
                      <w:lang w:val="en-US" w:eastAsia="zh-CN" w:bidi="ar"/>
                    </w:rPr>
                    <w:t>-4</w:t>
                  </w:r>
                  <w:r>
                    <w:rPr>
                      <w:rFonts w:hint="eastAsia" w:ascii="Times New Roman" w:hAnsi="Times New Roman" w:cs="Times New Roman"/>
                      <w:b w:val="0"/>
                      <w:bCs/>
                      <w:color w:val="auto"/>
                      <w:sz w:val="21"/>
                      <w:szCs w:val="21"/>
                      <w:lang w:val="en-US" w:eastAsia="zh-CN" w:bidi="ar"/>
                    </w:rPr>
                    <w:t>9</w:t>
                  </w:r>
                </w:p>
              </w:tc>
              <w:tc>
                <w:tcPr>
                  <w:tcW w:w="399" w:type="pct"/>
                  <w:shd w:val="clear" w:color="auto" w:fill="auto"/>
                  <w:noWrap/>
                  <w:vAlign w:val="center"/>
                </w:tcPr>
                <w:p w14:paraId="2980FE57">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 w:val="21"/>
                      <w:szCs w:val="21"/>
                      <w:lang w:val="en-US" w:eastAsia="zh-CN" w:bidi="ar"/>
                    </w:rPr>
                  </w:pPr>
                  <w:r>
                    <w:rPr>
                      <w:rFonts w:hint="eastAsia" w:cs="Times New Roman"/>
                      <w:b w:val="0"/>
                      <w:bCs/>
                      <w:color w:val="auto"/>
                      <w:sz w:val="21"/>
                      <w:szCs w:val="21"/>
                      <w:lang w:val="en-US" w:eastAsia="zh-CN" w:bidi="ar"/>
                    </w:rPr>
                    <w:t>7t</w:t>
                  </w:r>
                </w:p>
              </w:tc>
              <w:tc>
                <w:tcPr>
                  <w:tcW w:w="295" w:type="pct"/>
                  <w:shd w:val="clear" w:color="auto" w:fill="auto"/>
                  <w:noWrap/>
                  <w:vAlign w:val="center"/>
                </w:tcPr>
                <w:p w14:paraId="7213F49A">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 w:val="21"/>
                      <w:szCs w:val="21"/>
                      <w:lang w:val="en-US" w:eastAsia="zh-CN" w:bidi="ar"/>
                    </w:rPr>
                  </w:pPr>
                  <w:r>
                    <w:rPr>
                      <w:rFonts w:hint="eastAsia" w:cs="Times New Roman"/>
                      <w:b w:val="0"/>
                      <w:bCs/>
                      <w:color w:val="auto"/>
                      <w:sz w:val="21"/>
                      <w:szCs w:val="21"/>
                      <w:lang w:val="en-US" w:eastAsia="zh-CN" w:bidi="ar"/>
                    </w:rPr>
                    <w:t>3月</w:t>
                  </w:r>
                </w:p>
              </w:tc>
              <w:tc>
                <w:tcPr>
                  <w:tcW w:w="278" w:type="pct"/>
                  <w:shd w:val="clear" w:color="auto" w:fill="auto"/>
                  <w:vAlign w:val="center"/>
                </w:tcPr>
                <w:p w14:paraId="60964051">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 w:val="21"/>
                      <w:szCs w:val="21"/>
                      <w:lang w:val="en-US" w:eastAsia="zh-CN" w:bidi="ar"/>
                    </w:rPr>
                  </w:pPr>
                  <w:r>
                    <w:rPr>
                      <w:rFonts w:hint="eastAsia" w:cs="Times New Roman"/>
                      <w:b w:val="0"/>
                      <w:bCs/>
                      <w:color w:val="auto"/>
                      <w:sz w:val="21"/>
                      <w:szCs w:val="21"/>
                      <w:lang w:val="en-US" w:eastAsia="zh-CN" w:bidi="ar"/>
                    </w:rPr>
                    <w:t>28</w:t>
                  </w:r>
                </w:p>
              </w:tc>
              <w:tc>
                <w:tcPr>
                  <w:tcW w:w="321" w:type="pct"/>
                  <w:shd w:val="clear" w:color="auto" w:fill="auto"/>
                  <w:vAlign w:val="center"/>
                </w:tcPr>
                <w:p w14:paraId="57658B82">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 w:val="21"/>
                      <w:szCs w:val="21"/>
                      <w:lang w:val="en-US" w:eastAsia="zh-CN" w:bidi="ar"/>
                    </w:rPr>
                  </w:pPr>
                  <w:r>
                    <w:rPr>
                      <w:rFonts w:hint="eastAsia" w:cs="Times New Roman"/>
                      <w:b w:val="0"/>
                      <w:bCs/>
                      <w:color w:val="auto"/>
                      <w:sz w:val="21"/>
                      <w:szCs w:val="21"/>
                      <w:lang w:val="en-US" w:eastAsia="zh-CN" w:bidi="ar"/>
                    </w:rPr>
                    <w:t>28</w:t>
                  </w:r>
                </w:p>
              </w:tc>
              <w:tc>
                <w:tcPr>
                  <w:tcW w:w="432" w:type="pct"/>
                  <w:shd w:val="clear" w:color="auto" w:fill="auto"/>
                  <w:noWrap/>
                  <w:vAlign w:val="center"/>
                </w:tcPr>
                <w:p w14:paraId="2B02D216">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cs="Times New Roman"/>
                      <w:b w:val="0"/>
                      <w:bCs/>
                      <w:color w:val="0000FF"/>
                      <w:sz w:val="21"/>
                      <w:szCs w:val="21"/>
                      <w:lang w:val="en-US" w:eastAsia="zh-CN" w:bidi="ar"/>
                    </w:rPr>
                  </w:pPr>
                  <w:r>
                    <w:rPr>
                      <w:rFonts w:hint="eastAsia" w:cs="Times New Roman"/>
                      <w:b w:val="0"/>
                      <w:bCs/>
                      <w:color w:val="0000FF"/>
                      <w:sz w:val="21"/>
                      <w:szCs w:val="21"/>
                      <w:lang w:val="en-US" w:eastAsia="zh-CN" w:bidi="ar"/>
                    </w:rPr>
                    <w:t>委托处置</w:t>
                  </w:r>
                </w:p>
              </w:tc>
              <w:tc>
                <w:tcPr>
                  <w:tcW w:w="258" w:type="pct"/>
                  <w:shd w:val="clear" w:color="auto" w:fill="auto"/>
                  <w:noWrap/>
                  <w:vAlign w:val="center"/>
                </w:tcPr>
                <w:p w14:paraId="268D3C8F">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 w:val="21"/>
                      <w:szCs w:val="21"/>
                      <w:lang w:val="en-US" w:eastAsia="zh-CN" w:bidi="ar"/>
                    </w:rPr>
                  </w:pPr>
                  <w:r>
                    <w:rPr>
                      <w:rFonts w:hint="eastAsia" w:cs="Times New Roman"/>
                      <w:b w:val="0"/>
                      <w:bCs/>
                      <w:color w:val="auto"/>
                      <w:sz w:val="21"/>
                      <w:szCs w:val="21"/>
                      <w:lang w:val="en-US" w:eastAsia="zh-CN" w:bidi="ar"/>
                    </w:rPr>
                    <w:t>28</w:t>
                  </w:r>
                </w:p>
              </w:tc>
            </w:tr>
            <w:tr w14:paraId="2CC1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jc w:val="center"/>
              </w:trPr>
              <w:tc>
                <w:tcPr>
                  <w:tcW w:w="182" w:type="pct"/>
                  <w:shd w:val="clear" w:color="auto" w:fill="auto"/>
                  <w:noWrap/>
                  <w:vAlign w:val="center"/>
                </w:tcPr>
                <w:p w14:paraId="5739C43B">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 w:val="21"/>
                      <w:szCs w:val="21"/>
                      <w:lang w:val="en-US" w:eastAsia="zh-CN" w:bidi="ar"/>
                    </w:rPr>
                  </w:pPr>
                  <w:r>
                    <w:rPr>
                      <w:rFonts w:hint="eastAsia" w:cs="Times New Roman"/>
                      <w:b w:val="0"/>
                      <w:bCs/>
                      <w:color w:val="auto"/>
                      <w:sz w:val="21"/>
                      <w:szCs w:val="21"/>
                      <w:lang w:val="en-US" w:eastAsia="zh-CN" w:bidi="ar"/>
                    </w:rPr>
                    <w:t>6</w:t>
                  </w:r>
                </w:p>
              </w:tc>
              <w:tc>
                <w:tcPr>
                  <w:tcW w:w="434" w:type="pct"/>
                  <w:shd w:val="clear" w:color="auto" w:fill="auto"/>
                  <w:noWrap/>
                  <w:vAlign w:val="center"/>
                </w:tcPr>
                <w:p w14:paraId="1250AE1C">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危废贮存库</w:t>
                  </w:r>
                </w:p>
              </w:tc>
              <w:tc>
                <w:tcPr>
                  <w:tcW w:w="477" w:type="pct"/>
                  <w:shd w:val="clear" w:color="auto" w:fill="auto"/>
                  <w:noWrap/>
                  <w:vAlign w:val="center"/>
                </w:tcPr>
                <w:p w14:paraId="350DFD6D">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危废库房</w:t>
                  </w:r>
                </w:p>
              </w:tc>
              <w:tc>
                <w:tcPr>
                  <w:tcW w:w="503" w:type="pct"/>
                  <w:shd w:val="clear" w:color="auto" w:fill="auto"/>
                  <w:noWrap/>
                  <w:vAlign w:val="center"/>
                </w:tcPr>
                <w:p w14:paraId="2E700F75">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cs="Times New Roman"/>
                      <w:b w:val="0"/>
                      <w:bCs/>
                      <w:color w:val="auto"/>
                      <w:sz w:val="21"/>
                      <w:szCs w:val="21"/>
                      <w:lang w:val="en-US" w:eastAsia="zh-CN" w:bidi="ar"/>
                    </w:rPr>
                    <w:t>活性炭吸附装置</w:t>
                  </w:r>
                </w:p>
              </w:tc>
              <w:tc>
                <w:tcPr>
                  <w:tcW w:w="851" w:type="pct"/>
                  <w:shd w:val="clear" w:color="auto" w:fill="auto"/>
                  <w:noWrap/>
                  <w:vAlign w:val="center"/>
                </w:tcPr>
                <w:p w14:paraId="422E09DB">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吸附有机物</w:t>
                  </w:r>
                </w:p>
              </w:tc>
              <w:tc>
                <w:tcPr>
                  <w:tcW w:w="564" w:type="pct"/>
                  <w:shd w:val="clear" w:color="auto" w:fill="auto"/>
                  <w:noWrap/>
                  <w:vAlign w:val="center"/>
                </w:tcPr>
                <w:p w14:paraId="77009E4D">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900</w:t>
                  </w:r>
                  <w:r>
                    <w:rPr>
                      <w:rFonts w:hint="eastAsia" w:cs="Times New Roman"/>
                      <w:b w:val="0"/>
                      <w:bCs/>
                      <w:color w:val="auto"/>
                      <w:sz w:val="21"/>
                      <w:szCs w:val="21"/>
                      <w:lang w:val="en-US" w:eastAsia="zh-CN" w:bidi="ar"/>
                    </w:rPr>
                    <w:t>-</w:t>
                  </w:r>
                  <w:r>
                    <w:rPr>
                      <w:rFonts w:hint="eastAsia" w:ascii="Times New Roman" w:hAnsi="Times New Roman" w:cs="Times New Roman"/>
                      <w:b w:val="0"/>
                      <w:bCs/>
                      <w:color w:val="auto"/>
                      <w:sz w:val="21"/>
                      <w:szCs w:val="21"/>
                      <w:lang w:val="en-US" w:eastAsia="zh-CN" w:bidi="ar"/>
                    </w:rPr>
                    <w:t>039</w:t>
                  </w:r>
                  <w:r>
                    <w:rPr>
                      <w:rFonts w:hint="eastAsia" w:cs="Times New Roman"/>
                      <w:b w:val="0"/>
                      <w:bCs/>
                      <w:color w:val="auto"/>
                      <w:sz w:val="21"/>
                      <w:szCs w:val="21"/>
                      <w:lang w:val="en-US" w:eastAsia="zh-CN" w:bidi="ar"/>
                    </w:rPr>
                    <w:t>-4</w:t>
                  </w:r>
                  <w:r>
                    <w:rPr>
                      <w:rFonts w:hint="eastAsia" w:ascii="Times New Roman" w:hAnsi="Times New Roman" w:cs="Times New Roman"/>
                      <w:b w:val="0"/>
                      <w:bCs/>
                      <w:color w:val="auto"/>
                      <w:sz w:val="21"/>
                      <w:szCs w:val="21"/>
                      <w:lang w:val="en-US" w:eastAsia="zh-CN" w:bidi="ar"/>
                    </w:rPr>
                    <w:t>9</w:t>
                  </w:r>
                </w:p>
              </w:tc>
              <w:tc>
                <w:tcPr>
                  <w:tcW w:w="399" w:type="pct"/>
                  <w:shd w:val="clear" w:color="auto" w:fill="auto"/>
                  <w:noWrap/>
                  <w:vAlign w:val="center"/>
                </w:tcPr>
                <w:p w14:paraId="401CE251">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 w:val="21"/>
                      <w:szCs w:val="21"/>
                      <w:lang w:val="en-US" w:eastAsia="zh-CN" w:bidi="ar"/>
                    </w:rPr>
                  </w:pPr>
                  <w:r>
                    <w:rPr>
                      <w:rFonts w:hint="eastAsia" w:cs="Times New Roman"/>
                      <w:b w:val="0"/>
                      <w:bCs/>
                      <w:color w:val="auto"/>
                      <w:sz w:val="21"/>
                      <w:szCs w:val="21"/>
                      <w:lang w:val="en-US" w:eastAsia="zh-CN" w:bidi="ar"/>
                    </w:rPr>
                    <w:t>10t</w:t>
                  </w:r>
                </w:p>
              </w:tc>
              <w:tc>
                <w:tcPr>
                  <w:tcW w:w="295" w:type="pct"/>
                  <w:shd w:val="clear" w:color="auto" w:fill="auto"/>
                  <w:noWrap/>
                  <w:vAlign w:val="center"/>
                </w:tcPr>
                <w:p w14:paraId="0DEFE368">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kern w:val="2"/>
                      <w:sz w:val="21"/>
                      <w:szCs w:val="21"/>
                      <w:lang w:val="en-US" w:eastAsia="zh-CN" w:bidi="ar"/>
                    </w:rPr>
                  </w:pPr>
                  <w:r>
                    <w:rPr>
                      <w:rFonts w:hint="eastAsia" w:ascii="Times New Roman" w:hAnsi="Times New Roman" w:cs="Times New Roman"/>
                      <w:b w:val="0"/>
                      <w:bCs/>
                      <w:color w:val="auto"/>
                      <w:sz w:val="21"/>
                      <w:szCs w:val="21"/>
                      <w:lang w:val="en-US" w:eastAsia="zh-CN" w:bidi="ar"/>
                    </w:rPr>
                    <w:t>2年</w:t>
                  </w:r>
                </w:p>
              </w:tc>
              <w:tc>
                <w:tcPr>
                  <w:tcW w:w="278" w:type="pct"/>
                  <w:shd w:val="clear" w:color="auto" w:fill="auto"/>
                  <w:vAlign w:val="center"/>
                </w:tcPr>
                <w:p w14:paraId="16BA49F4">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 w:val="21"/>
                      <w:szCs w:val="21"/>
                      <w:lang w:val="en-US" w:eastAsia="zh-CN" w:bidi="ar"/>
                    </w:rPr>
                  </w:pPr>
                  <w:r>
                    <w:rPr>
                      <w:rFonts w:hint="eastAsia" w:cs="Times New Roman"/>
                      <w:b w:val="0"/>
                      <w:bCs/>
                      <w:color w:val="auto"/>
                      <w:sz w:val="21"/>
                      <w:szCs w:val="21"/>
                      <w:lang w:val="en-US" w:eastAsia="zh-CN" w:bidi="ar"/>
                    </w:rPr>
                    <w:t>10</w:t>
                  </w:r>
                </w:p>
              </w:tc>
              <w:tc>
                <w:tcPr>
                  <w:tcW w:w="321" w:type="pct"/>
                  <w:shd w:val="clear" w:color="auto" w:fill="auto"/>
                  <w:vAlign w:val="center"/>
                </w:tcPr>
                <w:p w14:paraId="680B9BD3">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 w:val="21"/>
                      <w:szCs w:val="21"/>
                      <w:lang w:val="en-US" w:eastAsia="zh-CN" w:bidi="ar"/>
                    </w:rPr>
                  </w:pPr>
                  <w:r>
                    <w:rPr>
                      <w:rFonts w:hint="eastAsia" w:cs="Times New Roman"/>
                      <w:b w:val="0"/>
                      <w:bCs/>
                      <w:color w:val="auto"/>
                      <w:sz w:val="21"/>
                      <w:szCs w:val="21"/>
                      <w:lang w:val="en-US" w:eastAsia="zh-CN" w:bidi="ar"/>
                    </w:rPr>
                    <w:t>0</w:t>
                  </w:r>
                </w:p>
              </w:tc>
              <w:tc>
                <w:tcPr>
                  <w:tcW w:w="432" w:type="pct"/>
                  <w:shd w:val="clear" w:color="auto" w:fill="auto"/>
                  <w:noWrap/>
                  <w:vAlign w:val="center"/>
                </w:tcPr>
                <w:p w14:paraId="3A14E077">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cs="Times New Roman"/>
                      <w:b w:val="0"/>
                      <w:bCs/>
                      <w:color w:val="0000FF"/>
                      <w:sz w:val="21"/>
                      <w:szCs w:val="21"/>
                      <w:lang w:val="en-US" w:eastAsia="zh-CN" w:bidi="ar"/>
                    </w:rPr>
                  </w:pPr>
                  <w:r>
                    <w:rPr>
                      <w:rFonts w:hint="eastAsia" w:cs="Times New Roman"/>
                      <w:b w:val="0"/>
                      <w:bCs/>
                      <w:color w:val="0000FF"/>
                      <w:sz w:val="21"/>
                      <w:szCs w:val="21"/>
                      <w:lang w:val="en-US" w:eastAsia="zh-CN" w:bidi="ar"/>
                    </w:rPr>
                    <w:t>委托处置</w:t>
                  </w:r>
                </w:p>
              </w:tc>
              <w:tc>
                <w:tcPr>
                  <w:tcW w:w="258" w:type="pct"/>
                  <w:shd w:val="clear" w:color="auto" w:fill="auto"/>
                  <w:noWrap/>
                  <w:vAlign w:val="center"/>
                </w:tcPr>
                <w:p w14:paraId="68E63FCA">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 w:val="21"/>
                      <w:szCs w:val="21"/>
                      <w:lang w:val="en-US" w:eastAsia="zh-CN" w:bidi="ar"/>
                    </w:rPr>
                  </w:pPr>
                  <w:r>
                    <w:rPr>
                      <w:rFonts w:hint="eastAsia" w:cs="Times New Roman"/>
                      <w:b w:val="0"/>
                      <w:bCs/>
                      <w:color w:val="auto"/>
                      <w:sz w:val="21"/>
                      <w:szCs w:val="21"/>
                      <w:lang w:val="en-US" w:eastAsia="zh-CN" w:bidi="ar"/>
                    </w:rPr>
                    <w:t>10</w:t>
                  </w:r>
                </w:p>
              </w:tc>
            </w:tr>
            <w:tr w14:paraId="6064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jc w:val="center"/>
              </w:trPr>
              <w:tc>
                <w:tcPr>
                  <w:tcW w:w="616" w:type="pct"/>
                  <w:gridSpan w:val="2"/>
                  <w:shd w:val="clear" w:color="auto" w:fill="auto"/>
                  <w:noWrap/>
                  <w:vAlign w:val="center"/>
                </w:tcPr>
                <w:p w14:paraId="679C18A9">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合计</w:t>
                  </w:r>
                </w:p>
              </w:tc>
              <w:tc>
                <w:tcPr>
                  <w:tcW w:w="477" w:type="pct"/>
                  <w:shd w:val="clear" w:color="auto" w:fill="auto"/>
                  <w:noWrap/>
                  <w:vAlign w:val="center"/>
                </w:tcPr>
                <w:p w14:paraId="4BA8094D">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w:t>
                  </w:r>
                </w:p>
              </w:tc>
              <w:tc>
                <w:tcPr>
                  <w:tcW w:w="503" w:type="pct"/>
                  <w:shd w:val="clear" w:color="auto" w:fill="auto"/>
                  <w:noWrap/>
                  <w:vAlign w:val="center"/>
                </w:tcPr>
                <w:p w14:paraId="1864DDEE">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w:t>
                  </w:r>
                </w:p>
              </w:tc>
              <w:tc>
                <w:tcPr>
                  <w:tcW w:w="851" w:type="pct"/>
                  <w:shd w:val="clear" w:color="auto" w:fill="auto"/>
                  <w:noWrap/>
                  <w:vAlign w:val="center"/>
                </w:tcPr>
                <w:p w14:paraId="32B13534">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p>
              </w:tc>
              <w:tc>
                <w:tcPr>
                  <w:tcW w:w="564" w:type="pct"/>
                  <w:shd w:val="clear" w:color="auto" w:fill="auto"/>
                  <w:noWrap/>
                  <w:vAlign w:val="center"/>
                </w:tcPr>
                <w:p w14:paraId="149D540A">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p>
              </w:tc>
              <w:tc>
                <w:tcPr>
                  <w:tcW w:w="399" w:type="pct"/>
                  <w:shd w:val="clear" w:color="auto" w:fill="auto"/>
                  <w:noWrap/>
                  <w:vAlign w:val="center"/>
                </w:tcPr>
                <w:p w14:paraId="29904546">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w:t>
                  </w:r>
                </w:p>
              </w:tc>
              <w:tc>
                <w:tcPr>
                  <w:tcW w:w="295" w:type="pct"/>
                  <w:shd w:val="clear" w:color="auto" w:fill="auto"/>
                  <w:noWrap/>
                  <w:vAlign w:val="center"/>
                </w:tcPr>
                <w:p w14:paraId="28F7D72A">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w:t>
                  </w:r>
                </w:p>
              </w:tc>
              <w:tc>
                <w:tcPr>
                  <w:tcW w:w="278" w:type="pct"/>
                  <w:shd w:val="clear" w:color="auto" w:fill="auto"/>
                  <w:vAlign w:val="bottom"/>
                </w:tcPr>
                <w:p w14:paraId="28215D9E">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4705.46</w:t>
                  </w:r>
                </w:p>
              </w:tc>
              <w:tc>
                <w:tcPr>
                  <w:tcW w:w="321" w:type="pct"/>
                  <w:shd w:val="clear" w:color="auto" w:fill="auto"/>
                  <w:vAlign w:val="bottom"/>
                </w:tcPr>
                <w:p w14:paraId="32B13D76">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5765.98</w:t>
                  </w:r>
                </w:p>
              </w:tc>
              <w:tc>
                <w:tcPr>
                  <w:tcW w:w="432" w:type="pct"/>
                  <w:shd w:val="clear" w:color="auto" w:fill="auto"/>
                  <w:noWrap/>
                  <w:vAlign w:val="center"/>
                </w:tcPr>
                <w:p w14:paraId="5AE00917">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0000FF"/>
                      <w:sz w:val="21"/>
                      <w:szCs w:val="21"/>
                      <w:lang w:val="en-US" w:eastAsia="zh-CN" w:bidi="ar"/>
                    </w:rPr>
                  </w:pPr>
                </w:p>
              </w:tc>
              <w:tc>
                <w:tcPr>
                  <w:tcW w:w="258" w:type="pct"/>
                  <w:shd w:val="clear" w:color="auto" w:fill="auto"/>
                  <w:noWrap/>
                  <w:vAlign w:val="center"/>
                </w:tcPr>
                <w:p w14:paraId="68A5FA5B">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 w:val="21"/>
                      <w:szCs w:val="21"/>
                      <w:lang w:val="en-US" w:eastAsia="zh-CN" w:bidi="ar"/>
                    </w:rPr>
                  </w:pPr>
                  <w:r>
                    <w:rPr>
                      <w:rFonts w:hint="eastAsia" w:ascii="Times New Roman" w:hAnsi="Times New Roman" w:cs="Times New Roman"/>
                      <w:b w:val="0"/>
                      <w:bCs/>
                      <w:color w:val="auto"/>
                      <w:sz w:val="21"/>
                      <w:szCs w:val="21"/>
                      <w:lang w:val="en-US" w:eastAsia="zh-CN" w:bidi="ar"/>
                    </w:rPr>
                    <w:t>60</w:t>
                  </w:r>
                  <w:r>
                    <w:rPr>
                      <w:rFonts w:hint="eastAsia" w:cs="Times New Roman"/>
                      <w:b w:val="0"/>
                      <w:bCs/>
                      <w:color w:val="auto"/>
                      <w:sz w:val="21"/>
                      <w:szCs w:val="21"/>
                      <w:lang w:val="en-US" w:eastAsia="zh-CN" w:bidi="ar"/>
                    </w:rPr>
                    <w:t>38</w:t>
                  </w:r>
                </w:p>
              </w:tc>
            </w:tr>
          </w:tbl>
          <w:p w14:paraId="50AB02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cs="Times New Roman"/>
                <w:bCs/>
                <w:color w:val="auto"/>
                <w:sz w:val="24"/>
                <w:szCs w:val="28"/>
                <w:lang w:val="en-US" w:eastAsia="zh-CN"/>
              </w:rPr>
            </w:pPr>
            <w:r>
              <w:rPr>
                <w:rFonts w:hint="eastAsia" w:cs="Times New Roman"/>
                <w:bCs/>
                <w:color w:val="auto"/>
                <w:sz w:val="24"/>
                <w:szCs w:val="28"/>
                <w:lang w:val="en-US" w:eastAsia="zh-CN"/>
              </w:rPr>
              <w:t>（2）废活性炭利用方案</w:t>
            </w:r>
          </w:p>
          <w:p w14:paraId="367D72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bCs/>
                <w:color w:val="auto"/>
                <w:sz w:val="24"/>
                <w:szCs w:val="28"/>
                <w:lang w:val="en-US" w:eastAsia="zh-CN"/>
              </w:rPr>
            </w:pPr>
            <w:r>
              <w:rPr>
                <w:rFonts w:hint="eastAsia" w:cs="Times New Roman"/>
                <w:bCs/>
                <w:color w:val="auto"/>
                <w:sz w:val="24"/>
                <w:szCs w:val="28"/>
                <w:lang w:val="en-US" w:eastAsia="zh-CN"/>
              </w:rPr>
              <w:t>公用工程中心4套、烯烃中心和危废库房废活性炭产生装置更换时采用吨包装袋包装，场内槽车拉运至原煤卸料坑，与原煤混合后经皮带输送机送至215AB圆形煤棚（每座储存量13000t），与原料煤掺和进入锅炉燃烧利用。具体管控措施：</w:t>
            </w:r>
          </w:p>
          <w:p w14:paraId="465EF9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cs="Times New Roman"/>
                <w:bCs/>
                <w:color w:val="auto"/>
                <w:sz w:val="24"/>
                <w:szCs w:val="28"/>
                <w:lang w:val="en-US" w:eastAsia="zh-CN"/>
              </w:rPr>
            </w:pPr>
            <w:r>
              <w:rPr>
                <w:rFonts w:hint="default" w:cs="Times New Roman"/>
                <w:bCs/>
                <w:color w:val="auto"/>
                <w:sz w:val="24"/>
                <w:szCs w:val="28"/>
                <w:lang w:val="en-US" w:eastAsia="zh-CN"/>
              </w:rPr>
              <w:t>产生环节：现场暂存时吨包装袋，粘贴危废标签，严格落实下铺上盖措施。</w:t>
            </w:r>
          </w:p>
          <w:p w14:paraId="6B327F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cs="Times New Roman"/>
                <w:bCs/>
                <w:color w:val="auto"/>
                <w:sz w:val="24"/>
                <w:szCs w:val="28"/>
                <w:lang w:val="en-US" w:eastAsia="zh-CN"/>
              </w:rPr>
            </w:pPr>
            <w:r>
              <w:rPr>
                <w:rFonts w:hint="default" w:cs="Times New Roman"/>
                <w:bCs/>
                <w:color w:val="auto"/>
                <w:sz w:val="24"/>
                <w:szCs w:val="28"/>
                <w:lang w:val="en-US" w:eastAsia="zh-CN"/>
              </w:rPr>
              <w:t>现场转移：装车过磅后及时记录危废产生台账，专人跟车严禁沿途抛洒，意外抛洒及时收集处置。</w:t>
            </w:r>
          </w:p>
          <w:p w14:paraId="358984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cs="Times New Roman"/>
                <w:bCs/>
                <w:color w:val="0000FF"/>
                <w:sz w:val="24"/>
                <w:szCs w:val="28"/>
                <w:lang w:val="en-US" w:eastAsia="zh-CN"/>
              </w:rPr>
            </w:pPr>
            <w:r>
              <w:rPr>
                <w:rFonts w:hint="eastAsia" w:cs="Times New Roman"/>
                <w:bCs/>
                <w:color w:val="0000FF"/>
                <w:sz w:val="24"/>
                <w:szCs w:val="28"/>
                <w:lang w:val="en-US" w:eastAsia="zh-CN"/>
              </w:rPr>
              <w:t>掺烧</w:t>
            </w:r>
            <w:r>
              <w:rPr>
                <w:rFonts w:hint="default" w:cs="Times New Roman"/>
                <w:bCs/>
                <w:color w:val="0000FF"/>
                <w:sz w:val="24"/>
                <w:szCs w:val="28"/>
                <w:lang w:val="en-US" w:eastAsia="zh-CN"/>
              </w:rPr>
              <w:t>处置：危废产生后严格落实临时暂存管控措施，现场转移严格执行处置相关管理要求，线上申领联单，专人负责拉运、过磅过程监管，过磅后依据磅单及时、如实登记危废产生和</w:t>
            </w:r>
            <w:r>
              <w:rPr>
                <w:rFonts w:hint="eastAsia" w:cs="Times New Roman"/>
                <w:bCs/>
                <w:color w:val="0000FF"/>
                <w:sz w:val="24"/>
                <w:szCs w:val="28"/>
                <w:lang w:val="en-US" w:eastAsia="zh-CN"/>
              </w:rPr>
              <w:t>利用</w:t>
            </w:r>
            <w:r>
              <w:rPr>
                <w:rFonts w:hint="default" w:cs="Times New Roman"/>
                <w:bCs/>
                <w:color w:val="0000FF"/>
                <w:sz w:val="24"/>
                <w:szCs w:val="28"/>
                <w:lang w:val="en-US" w:eastAsia="zh-CN"/>
              </w:rPr>
              <w:t>台账</w:t>
            </w:r>
            <w:r>
              <w:rPr>
                <w:rFonts w:hint="eastAsia" w:cs="Times New Roman"/>
                <w:bCs/>
                <w:color w:val="0000FF"/>
                <w:sz w:val="24"/>
                <w:szCs w:val="28"/>
                <w:lang w:val="en-US" w:eastAsia="zh-CN"/>
              </w:rPr>
              <w:t>，严格控制原煤与废活性炭的配比，入锅炉的废活性炭小时掺烧量应小于1%，</w:t>
            </w:r>
            <w:r>
              <w:rPr>
                <w:rFonts w:hint="eastAsia" w:cs="Times New Roman"/>
                <w:bCs/>
                <w:color w:val="0000FF"/>
                <w:sz w:val="24"/>
                <w:szCs w:val="24"/>
                <w:lang w:val="en-US" w:eastAsia="zh-CN"/>
              </w:rPr>
              <w:t>不能及时利用的送危废贮存库进行暂存</w:t>
            </w:r>
            <w:r>
              <w:rPr>
                <w:rFonts w:hint="default" w:cs="Times New Roman"/>
                <w:bCs/>
                <w:color w:val="0000FF"/>
                <w:sz w:val="24"/>
                <w:szCs w:val="28"/>
                <w:lang w:val="en-US" w:eastAsia="zh-CN"/>
              </w:rPr>
              <w:t>。</w:t>
            </w:r>
          </w:p>
          <w:p w14:paraId="60F8CF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cs="Times New Roman"/>
                <w:bCs/>
                <w:color w:val="auto"/>
                <w:sz w:val="24"/>
                <w:szCs w:val="28"/>
                <w:lang w:val="en-US" w:eastAsia="zh-CN"/>
              </w:rPr>
            </w:pPr>
            <w:r>
              <w:rPr>
                <w:rFonts w:hint="default" w:cs="Times New Roman"/>
                <w:bCs/>
                <w:color w:val="auto"/>
                <w:sz w:val="24"/>
                <w:szCs w:val="28"/>
                <w:lang w:val="en-US" w:eastAsia="zh-CN"/>
              </w:rPr>
              <w:t>台账核对：安排专人定期检查危废台账记录的合规性和准确性，定期做好属地废活性炭产生台账和储运处置利用台账核对工作，确保产生和接收数据一致。</w:t>
            </w:r>
          </w:p>
          <w:p w14:paraId="1B64BD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cs="Times New Roman"/>
                <w:bCs/>
                <w:color w:val="auto"/>
                <w:sz w:val="24"/>
                <w:szCs w:val="28"/>
                <w:lang w:val="en-US" w:eastAsia="zh-CN"/>
              </w:rPr>
            </w:pPr>
            <w:r>
              <w:rPr>
                <w:rFonts w:hint="default" w:cs="Times New Roman"/>
                <w:bCs/>
                <w:color w:val="auto"/>
                <w:sz w:val="24"/>
                <w:szCs w:val="28"/>
                <w:lang w:val="en-US" w:eastAsia="zh-CN"/>
              </w:rPr>
              <w:t>产生量上报：安排专人按月统计上报废活性炭产生、处置量</w:t>
            </w:r>
            <w:r>
              <w:rPr>
                <w:rFonts w:hint="eastAsia" w:cs="Times New Roman"/>
                <w:bCs/>
                <w:color w:val="auto"/>
                <w:sz w:val="24"/>
                <w:szCs w:val="28"/>
                <w:lang w:val="en-US" w:eastAsia="zh-CN"/>
              </w:rPr>
              <w:t>。</w:t>
            </w:r>
          </w:p>
          <w:p w14:paraId="4A3A7B3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bCs/>
                <w:color w:val="auto"/>
                <w:sz w:val="24"/>
                <w:szCs w:val="28"/>
                <w:lang w:val="en-US" w:eastAsia="zh-CN"/>
              </w:rPr>
            </w:pPr>
            <w:r>
              <w:rPr>
                <w:rFonts w:hint="eastAsia" w:ascii="Times New Roman" w:hAnsi="Times New Roman" w:eastAsia="宋体" w:cs="Times New Roman"/>
                <w:bCs/>
                <w:color w:val="auto"/>
                <w:kern w:val="2"/>
                <w:sz w:val="24"/>
                <w:szCs w:val="28"/>
                <w:lang w:val="en-US" w:eastAsia="zh-CN" w:bidi="ar-SA"/>
              </w:rPr>
              <w:t>（3）</w:t>
            </w:r>
            <w:r>
              <w:rPr>
                <w:rFonts w:hint="eastAsia" w:cs="Times New Roman"/>
                <w:bCs/>
                <w:color w:val="auto"/>
                <w:sz w:val="24"/>
                <w:szCs w:val="28"/>
                <w:lang w:val="en-US" w:eastAsia="zh-CN"/>
              </w:rPr>
              <w:t>依托锅炉基本情况</w:t>
            </w:r>
          </w:p>
          <w:p w14:paraId="2259441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color w:val="0000FF"/>
                <w:sz w:val="24"/>
                <w:szCs w:val="24"/>
                <w:lang w:val="en-US" w:eastAsia="zh-CN"/>
              </w:rPr>
            </w:pPr>
            <w:r>
              <w:rPr>
                <w:rFonts w:hint="eastAsia" w:ascii="宋体" w:hAnsi="宋体"/>
                <w:color w:val="0000FF"/>
                <w:sz w:val="24"/>
                <w:szCs w:val="24"/>
                <w:lang w:val="en-US" w:eastAsia="zh-CN"/>
              </w:rPr>
              <w:t>根据原有项目环评及验收报告，</w:t>
            </w:r>
            <w:r>
              <w:rPr>
                <w:rFonts w:hint="eastAsia" w:ascii="宋体" w:hAnsi="宋体"/>
                <w:color w:val="0000FF"/>
                <w:sz w:val="24"/>
                <w:szCs w:val="24"/>
              </w:rPr>
              <w:t>回用水及浓盐水</w:t>
            </w:r>
            <w:r>
              <w:rPr>
                <w:rFonts w:hint="eastAsia" w:ascii="宋体" w:hAnsi="宋体"/>
                <w:color w:val="0000FF"/>
                <w:sz w:val="24"/>
                <w:szCs w:val="24"/>
                <w:lang w:eastAsia="zh-CN"/>
              </w:rPr>
              <w:t>、废碱液装置混盐资源化利用</w:t>
            </w:r>
            <w:r>
              <w:rPr>
                <w:rFonts w:hint="eastAsia" w:ascii="宋体" w:hAnsi="宋体"/>
                <w:color w:val="0000FF"/>
                <w:sz w:val="24"/>
                <w:szCs w:val="24"/>
                <w:lang w:val="en-US" w:eastAsia="zh-CN"/>
              </w:rPr>
              <w:t>产生的废活性炭进入锅炉掺烧，废活性炭掺烧量为5352t/a，掺烧量占废活性炭总量的88.6%。</w:t>
            </w:r>
          </w:p>
          <w:p w14:paraId="5527904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Cs/>
                <w:color w:val="0000FF"/>
                <w:kern w:val="2"/>
                <w:sz w:val="24"/>
                <w:szCs w:val="28"/>
                <w:lang w:val="en-US" w:eastAsia="zh-CN" w:bidi="ar-SA"/>
              </w:rPr>
            </w:pPr>
            <w:r>
              <w:rPr>
                <w:rFonts w:hint="eastAsia" w:ascii="宋体" w:hAnsi="宋体"/>
                <w:color w:val="0000FF"/>
                <w:sz w:val="24"/>
                <w:szCs w:val="24"/>
              </w:rPr>
              <w:t>热动力站分一期启动项目和一期启动项目填平补齐工程</w:t>
            </w:r>
            <w:r>
              <w:rPr>
                <w:rFonts w:hint="eastAsia" w:ascii="宋体" w:hAnsi="宋体"/>
                <w:color w:val="0000FF"/>
                <w:sz w:val="24"/>
                <w:szCs w:val="24"/>
                <w:lang w:eastAsia="zh-CN"/>
              </w:rPr>
              <w:t>，</w:t>
            </w:r>
            <w:r>
              <w:rPr>
                <w:rFonts w:hint="eastAsia" w:ascii="宋体" w:hAnsi="宋体"/>
                <w:color w:val="0000FF"/>
                <w:sz w:val="24"/>
                <w:szCs w:val="24"/>
                <w:lang w:val="en-US" w:eastAsia="zh-CN"/>
              </w:rPr>
              <w:t>一期启动项目</w:t>
            </w:r>
            <w:r>
              <w:rPr>
                <w:rFonts w:hint="eastAsia" w:ascii="宋体" w:hAnsi="宋体"/>
                <w:color w:val="0000FF"/>
                <w:sz w:val="24"/>
                <w:szCs w:val="24"/>
              </w:rPr>
              <w:t>于20</w:t>
            </w:r>
            <w:r>
              <w:rPr>
                <w:rFonts w:hint="eastAsia" w:ascii="宋体" w:hAnsi="宋体"/>
                <w:color w:val="0000FF"/>
                <w:sz w:val="24"/>
                <w:szCs w:val="24"/>
                <w:lang w:val="en-US" w:eastAsia="zh-CN"/>
              </w:rPr>
              <w:t>14</w:t>
            </w:r>
            <w:r>
              <w:rPr>
                <w:rFonts w:hint="eastAsia" w:ascii="宋体" w:hAnsi="宋体"/>
                <w:color w:val="0000FF"/>
                <w:sz w:val="24"/>
                <w:szCs w:val="24"/>
              </w:rPr>
              <w:t xml:space="preserve"> 年</w:t>
            </w:r>
            <w:r>
              <w:rPr>
                <w:rFonts w:hint="eastAsia" w:ascii="宋体" w:hAnsi="宋体"/>
                <w:color w:val="0000FF"/>
                <w:sz w:val="24"/>
                <w:szCs w:val="24"/>
                <w:lang w:val="en-US" w:eastAsia="zh-CN"/>
              </w:rPr>
              <w:t>9</w:t>
            </w:r>
            <w:r>
              <w:rPr>
                <w:rFonts w:hint="eastAsia" w:ascii="宋体" w:hAnsi="宋体"/>
                <w:color w:val="0000FF"/>
                <w:sz w:val="24"/>
                <w:szCs w:val="24"/>
              </w:rPr>
              <w:t>月投入试运行，建设内容为</w:t>
            </w:r>
            <w:r>
              <w:rPr>
                <w:rFonts w:hint="default" w:ascii="Times New Roman" w:hAnsi="Times New Roman" w:eastAsia="Times New Roman"/>
                <w:color w:val="0000FF"/>
                <w:sz w:val="24"/>
                <w:szCs w:val="24"/>
              </w:rPr>
              <w:t xml:space="preserve">4 </w:t>
            </w:r>
            <w:r>
              <w:rPr>
                <w:rFonts w:hint="eastAsia" w:ascii="宋体" w:hAnsi="宋体"/>
                <w:color w:val="0000FF"/>
                <w:sz w:val="24"/>
                <w:szCs w:val="24"/>
              </w:rPr>
              <w:t>台</w:t>
            </w:r>
            <w:r>
              <w:rPr>
                <w:rFonts w:hint="default" w:ascii="Times New Roman" w:hAnsi="Times New Roman" w:eastAsia="Times New Roman"/>
                <w:color w:val="0000FF"/>
                <w:sz w:val="24"/>
                <w:szCs w:val="24"/>
              </w:rPr>
              <w:t xml:space="preserve">320t/h </w:t>
            </w:r>
            <w:r>
              <w:rPr>
                <w:rFonts w:hint="eastAsia" w:ascii="宋体" w:hAnsi="宋体" w:eastAsia="宋体"/>
                <w:color w:val="0000FF"/>
                <w:sz w:val="24"/>
                <w:szCs w:val="24"/>
                <w:lang w:val="en-US" w:eastAsia="zh-CN"/>
              </w:rPr>
              <w:t>煤粉</w:t>
            </w:r>
            <w:r>
              <w:rPr>
                <w:rFonts w:hint="eastAsia" w:ascii="宋体" w:hAnsi="宋体"/>
                <w:color w:val="0000FF"/>
                <w:sz w:val="24"/>
                <w:szCs w:val="24"/>
              </w:rPr>
              <w:t>锅炉，锅炉年运行</w:t>
            </w:r>
            <w:r>
              <w:rPr>
                <w:rFonts w:hint="default" w:ascii="Times New Roman" w:hAnsi="Times New Roman" w:eastAsia="Times New Roman"/>
                <w:color w:val="0000FF"/>
                <w:sz w:val="24"/>
                <w:szCs w:val="24"/>
              </w:rPr>
              <w:t>8000h</w:t>
            </w:r>
            <w:r>
              <w:rPr>
                <w:rFonts w:hint="eastAsia" w:ascii="宋体" w:hAnsi="宋体"/>
                <w:color w:val="0000FF"/>
                <w:sz w:val="24"/>
                <w:szCs w:val="24"/>
              </w:rPr>
              <w:t>，锅炉主要产品为蒸气，多余蒸气用来发电，属于热电联产，</w:t>
            </w:r>
            <w:r>
              <w:rPr>
                <w:rFonts w:hint="default" w:ascii="Times New Roman" w:hAnsi="Times New Roman" w:eastAsia="Times New Roman"/>
                <w:color w:val="0000FF"/>
                <w:sz w:val="24"/>
                <w:szCs w:val="24"/>
              </w:rPr>
              <w:t xml:space="preserve">4 </w:t>
            </w:r>
            <w:r>
              <w:rPr>
                <w:rFonts w:hint="eastAsia" w:ascii="宋体" w:hAnsi="宋体"/>
                <w:color w:val="0000FF"/>
                <w:sz w:val="24"/>
                <w:szCs w:val="24"/>
              </w:rPr>
              <w:t>台锅炉蒸汽采用母管制输出，设</w:t>
            </w:r>
            <w:r>
              <w:rPr>
                <w:rFonts w:hint="default" w:ascii="Times New Roman" w:hAnsi="Times New Roman" w:eastAsia="Times New Roman"/>
                <w:color w:val="0000FF"/>
                <w:sz w:val="24"/>
                <w:szCs w:val="24"/>
              </w:rPr>
              <w:t>2</w:t>
            </w:r>
            <w:r>
              <w:rPr>
                <w:rFonts w:hint="eastAsia" w:ascii="宋体" w:hAnsi="宋体"/>
                <w:color w:val="0000FF"/>
                <w:sz w:val="24"/>
                <w:szCs w:val="24"/>
              </w:rPr>
              <w:t>×</w:t>
            </w:r>
            <w:r>
              <w:rPr>
                <w:rFonts w:hint="default" w:ascii="Times New Roman" w:hAnsi="Times New Roman" w:eastAsia="Times New Roman"/>
                <w:color w:val="0000FF"/>
                <w:sz w:val="24"/>
                <w:szCs w:val="24"/>
              </w:rPr>
              <w:t xml:space="preserve">50MW </w:t>
            </w:r>
            <w:r>
              <w:rPr>
                <w:rFonts w:hint="eastAsia" w:ascii="宋体" w:hAnsi="宋体"/>
                <w:color w:val="0000FF"/>
                <w:sz w:val="24"/>
                <w:szCs w:val="24"/>
              </w:rPr>
              <w:t>发电机组</w:t>
            </w:r>
            <w:r>
              <w:rPr>
                <w:rFonts w:hint="eastAsia" w:ascii="宋体" w:hAnsi="宋体"/>
                <w:color w:val="0000FF"/>
                <w:sz w:val="24"/>
                <w:szCs w:val="24"/>
                <w:lang w:eastAsia="zh-CN"/>
              </w:rPr>
              <w:t>；</w:t>
            </w:r>
            <w:r>
              <w:rPr>
                <w:rFonts w:hint="eastAsia" w:ascii="宋体" w:hAnsi="宋体"/>
                <w:color w:val="0000FF"/>
                <w:sz w:val="24"/>
                <w:szCs w:val="24"/>
                <w:lang w:val="en-US" w:eastAsia="zh-CN"/>
              </w:rPr>
              <w:t>于2020年进行了</w:t>
            </w:r>
            <w:r>
              <w:rPr>
                <w:rFonts w:hint="eastAsia"/>
                <w:color w:val="0000FF"/>
                <w:szCs w:val="24"/>
              </w:rPr>
              <w:t>热动力站锅炉烟气脱硫改造工程</w:t>
            </w:r>
            <w:r>
              <w:rPr>
                <w:rFonts w:hint="eastAsia"/>
                <w:color w:val="0000FF"/>
                <w:szCs w:val="24"/>
                <w:lang w:eastAsia="zh-CN"/>
              </w:rPr>
              <w:t>，</w:t>
            </w:r>
            <w:r>
              <w:rPr>
                <w:rFonts w:hint="eastAsia"/>
                <w:color w:val="0000FF"/>
                <w:szCs w:val="24"/>
                <w:lang w:val="en-US" w:eastAsia="zh-CN"/>
              </w:rPr>
              <w:t>烟气采用</w:t>
            </w:r>
            <w:r>
              <w:rPr>
                <w:rFonts w:hAnsi="宋体"/>
                <w:color w:val="0000FF"/>
                <w:szCs w:val="21"/>
              </w:rPr>
              <w:t>布袋除尘器</w:t>
            </w:r>
            <w:r>
              <w:rPr>
                <w:color w:val="0000FF"/>
                <w:szCs w:val="21"/>
              </w:rPr>
              <w:t>+SCR</w:t>
            </w:r>
            <w:r>
              <w:rPr>
                <w:rFonts w:hAnsi="宋体"/>
                <w:color w:val="0000FF"/>
                <w:szCs w:val="21"/>
              </w:rPr>
              <w:t>脱硝</w:t>
            </w:r>
            <w:r>
              <w:rPr>
                <w:color w:val="0000FF"/>
                <w:szCs w:val="21"/>
              </w:rPr>
              <w:t>+</w:t>
            </w:r>
            <w:r>
              <w:rPr>
                <w:rFonts w:hAnsi="宋体"/>
                <w:color w:val="0000FF"/>
                <w:szCs w:val="21"/>
              </w:rPr>
              <w:t>脱硫塔（超声波脱硫除尘一体化系统）</w:t>
            </w:r>
            <w:r>
              <w:rPr>
                <w:rFonts w:hint="eastAsia" w:hAnsi="宋体"/>
                <w:color w:val="0000FF"/>
                <w:szCs w:val="21"/>
                <w:lang w:val="en-US" w:eastAsia="zh-CN"/>
              </w:rPr>
              <w:t>处理经1根150m和1根120m的排气筒排放，烟气可以满足《陕西省锅炉大气污染物排放标准 》（DB61/1226-2018）限值要求；</w:t>
            </w:r>
            <w:r>
              <w:rPr>
                <w:rFonts w:hint="eastAsia" w:ascii="宋体" w:hAnsi="宋体"/>
                <w:color w:val="0000FF"/>
                <w:sz w:val="24"/>
                <w:szCs w:val="24"/>
              </w:rPr>
              <w:t>一期启动项目填平补齐工程于2020 年12 月投入试运行，设置2 台320t/h燃煤锅炉，锅炉年运行8000h，锅炉产生蒸汽供化工厂生产使用</w:t>
            </w:r>
            <w:r>
              <w:rPr>
                <w:rFonts w:hint="eastAsia" w:ascii="宋体" w:hAnsi="宋体"/>
                <w:color w:val="0000FF"/>
                <w:sz w:val="24"/>
                <w:szCs w:val="24"/>
                <w:lang w:eastAsia="zh-CN"/>
              </w:rPr>
              <w:t>，</w:t>
            </w:r>
            <w:r>
              <w:rPr>
                <w:color w:val="0000FF"/>
                <w:szCs w:val="21"/>
              </w:rPr>
              <w:t>经低氮燃烧</w:t>
            </w:r>
            <w:r>
              <w:rPr>
                <w:rFonts w:hint="eastAsia"/>
                <w:color w:val="0000FF"/>
                <w:szCs w:val="21"/>
                <w:lang w:val="en-US" w:eastAsia="zh-CN"/>
              </w:rPr>
              <w:t>+</w:t>
            </w:r>
            <w:r>
              <w:rPr>
                <w:color w:val="0000FF"/>
                <w:szCs w:val="21"/>
              </w:rPr>
              <w:t>SCR脱硝</w:t>
            </w:r>
            <w:r>
              <w:rPr>
                <w:rFonts w:hint="eastAsia"/>
                <w:color w:val="0000FF"/>
                <w:szCs w:val="21"/>
                <w:lang w:val="en-US" w:eastAsia="zh-CN"/>
              </w:rPr>
              <w:t>+</w:t>
            </w:r>
            <w:r>
              <w:rPr>
                <w:color w:val="0000FF"/>
                <w:szCs w:val="21"/>
              </w:rPr>
              <w:t>布袋除尘器</w:t>
            </w:r>
            <w:r>
              <w:rPr>
                <w:rFonts w:hint="eastAsia"/>
                <w:color w:val="0000FF"/>
                <w:szCs w:val="21"/>
                <w:lang w:val="en-US" w:eastAsia="zh-CN"/>
              </w:rPr>
              <w:t>+</w:t>
            </w:r>
            <w:r>
              <w:rPr>
                <w:rFonts w:hint="eastAsia"/>
                <w:color w:val="0000FF"/>
                <w:szCs w:val="21"/>
              </w:rPr>
              <w:t>氨法</w:t>
            </w:r>
            <w:r>
              <w:rPr>
                <w:color w:val="0000FF"/>
                <w:szCs w:val="21"/>
              </w:rPr>
              <w:t>脱硫除尘一体化装置处理后由高1</w:t>
            </w:r>
            <w:r>
              <w:rPr>
                <w:rFonts w:hint="eastAsia"/>
                <w:color w:val="0000FF"/>
                <w:szCs w:val="21"/>
              </w:rPr>
              <w:t>5</w:t>
            </w:r>
            <w:r>
              <w:rPr>
                <w:color w:val="0000FF"/>
                <w:szCs w:val="21"/>
              </w:rPr>
              <w:t>0m排气筒排放</w:t>
            </w:r>
            <w:r>
              <w:rPr>
                <w:rFonts w:hint="eastAsia"/>
                <w:color w:val="0000FF"/>
                <w:szCs w:val="21"/>
                <w:lang w:eastAsia="zh-CN"/>
              </w:rPr>
              <w:t>，</w:t>
            </w:r>
            <w:r>
              <w:rPr>
                <w:rFonts w:hint="eastAsia" w:hAnsi="宋体"/>
                <w:color w:val="0000FF"/>
                <w:szCs w:val="21"/>
                <w:lang w:val="en-US" w:eastAsia="zh-CN"/>
              </w:rPr>
              <w:t>烟气可以满足《陕西省锅炉大气污染物排放标准 》（DB61/1226-2018）限值要求</w:t>
            </w:r>
            <w:r>
              <w:rPr>
                <w:rFonts w:hint="eastAsia" w:ascii="宋体" w:hAnsi="宋体"/>
                <w:color w:val="0000FF"/>
                <w:sz w:val="24"/>
                <w:szCs w:val="24"/>
                <w:lang w:eastAsia="zh-CN"/>
              </w:rPr>
              <w:t>。</w:t>
            </w:r>
          </w:p>
          <w:p w14:paraId="321CCFA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bCs/>
                <w:color w:val="auto"/>
                <w:sz w:val="24"/>
                <w:szCs w:val="28"/>
                <w:lang w:val="en-US" w:eastAsia="zh-CN"/>
              </w:rPr>
            </w:pPr>
            <w:r>
              <w:rPr>
                <w:rFonts w:hint="eastAsia" w:ascii="Times New Roman" w:hAnsi="Times New Roman" w:eastAsia="宋体" w:cs="Times New Roman"/>
                <w:bCs/>
                <w:color w:val="auto"/>
                <w:kern w:val="2"/>
                <w:sz w:val="24"/>
                <w:szCs w:val="28"/>
                <w:lang w:val="en-US" w:eastAsia="zh-CN" w:bidi="ar-SA"/>
              </w:rPr>
              <w:t>（4）</w:t>
            </w:r>
            <w:r>
              <w:rPr>
                <w:rFonts w:hint="eastAsia" w:cs="Times New Roman"/>
                <w:bCs/>
                <w:color w:val="auto"/>
                <w:sz w:val="24"/>
                <w:szCs w:val="28"/>
                <w:lang w:val="en-US" w:eastAsia="zh-CN"/>
              </w:rPr>
              <w:t>利用可行性分析</w:t>
            </w:r>
          </w:p>
          <w:p w14:paraId="3CB354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bCs/>
                <w:color w:val="auto"/>
                <w:sz w:val="24"/>
                <w:szCs w:val="24"/>
                <w:lang w:val="en-US" w:eastAsia="zh-CN"/>
              </w:rPr>
            </w:pPr>
            <w:r>
              <w:rPr>
                <w:rFonts w:hint="eastAsia" w:cs="Times New Roman"/>
                <w:bCs/>
                <w:color w:val="auto"/>
                <w:sz w:val="24"/>
                <w:szCs w:val="24"/>
                <w:lang w:val="en-US" w:eastAsia="zh-CN"/>
              </w:rPr>
              <w:t>废活性炭主要成分为碳基材料，原煤经过炭化→冷却→活化→洗涤等一系列工序研制而成，具有可燃性，热值较高，主要成分与煤炭相似；项目利用的废活性炭主要用于吸附废气及废水的中有机物，不含其他有毒有害物质，锅炉炉膛出口温度可达800℃，炉膛温度最高可达1000℃，掺烧过程可在高温（&gt;850℃）下完成，确保有害物质充分分解；燃煤锅炉烟气经脱硝、脱硫、除尘系统处理后，可有效去除燃烧产物中的污染物；6台锅炉日煤耗约3900t/d（依据2024年总耗煤计算），6台锅炉设计总用煤量143.053万t/a，项目废活性炭总利用量为6038t/a，占总用煤量的0.42%，掺烧废活性炭占比小，对锅炉运行影响小。</w:t>
            </w:r>
          </w:p>
          <w:p w14:paraId="070FAF6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cs="Times New Roman"/>
                <w:b/>
                <w:bCs w:val="0"/>
                <w:color w:val="auto"/>
                <w:sz w:val="24"/>
                <w:szCs w:val="24"/>
                <w:lang w:val="en-US" w:eastAsia="zh-CN"/>
              </w:rPr>
            </w:pPr>
            <w:r>
              <w:rPr>
                <w:rFonts w:hint="eastAsia" w:cs="Times New Roman"/>
                <w:b/>
                <w:bCs w:val="0"/>
                <w:color w:val="auto"/>
                <w:sz w:val="24"/>
                <w:szCs w:val="24"/>
                <w:lang w:val="en-US" w:eastAsia="zh-CN"/>
              </w:rPr>
              <w:t>3.2废矿物油利用方案</w:t>
            </w:r>
          </w:p>
          <w:p w14:paraId="5FD8E8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bCs/>
                <w:color w:val="auto"/>
                <w:sz w:val="24"/>
                <w:szCs w:val="28"/>
                <w:lang w:val="en-US" w:eastAsia="zh-CN"/>
              </w:rPr>
            </w:pPr>
            <w:r>
              <w:rPr>
                <w:rFonts w:hint="eastAsia" w:cs="Times New Roman"/>
                <w:bCs/>
                <w:color w:val="auto"/>
                <w:sz w:val="24"/>
                <w:szCs w:val="28"/>
                <w:lang w:val="en-US" w:eastAsia="zh-CN"/>
              </w:rPr>
              <w:t>废矿物油主要为设备检修过程中产生的</w:t>
            </w:r>
            <w:r>
              <w:rPr>
                <w:rFonts w:hint="eastAsia" w:cs="Times New Roman"/>
                <w:bCs/>
                <w:color w:val="auto"/>
                <w:sz w:val="24"/>
                <w:szCs w:val="24"/>
                <w:lang w:val="en-US" w:eastAsia="zh-CN"/>
              </w:rPr>
              <w:t>废润滑油、废液压油、废变压器油及废冷冻机油等，产生量约450t/a，其中</w:t>
            </w:r>
            <w:r>
              <w:rPr>
                <w:rFonts w:hint="default" w:ascii="Times New Roman" w:hAnsi="Times New Roman" w:eastAsia="宋体" w:cs="Times New Roman"/>
                <w:bCs/>
                <w:color w:val="auto"/>
                <w:sz w:val="24"/>
                <w:szCs w:val="28"/>
                <w:lang w:val="en-US" w:eastAsia="zh-CN"/>
              </w:rPr>
              <w:t>废齿轮油3</w:t>
            </w:r>
            <w:r>
              <w:rPr>
                <w:rFonts w:hint="eastAsia" w:cs="Times New Roman"/>
                <w:bCs/>
                <w:color w:val="auto"/>
                <w:sz w:val="24"/>
                <w:szCs w:val="28"/>
                <w:lang w:val="en-US" w:eastAsia="zh-CN"/>
              </w:rPr>
              <w:t>2</w:t>
            </w:r>
            <w:r>
              <w:rPr>
                <w:rFonts w:hint="default" w:ascii="Times New Roman" w:hAnsi="Times New Roman" w:eastAsia="宋体" w:cs="Times New Roman"/>
                <w:bCs/>
                <w:color w:val="auto"/>
                <w:sz w:val="24"/>
                <w:szCs w:val="28"/>
                <w:lang w:val="en-US" w:eastAsia="zh-CN"/>
              </w:rPr>
              <w:t>0吨/年</w:t>
            </w:r>
            <w:r>
              <w:rPr>
                <w:rFonts w:hint="eastAsia" w:cs="Times New Roman"/>
                <w:bCs/>
                <w:color w:val="auto"/>
                <w:sz w:val="24"/>
                <w:szCs w:val="28"/>
                <w:lang w:val="en-US" w:eastAsia="zh-CN"/>
              </w:rPr>
              <w:t>、</w:t>
            </w:r>
            <w:r>
              <w:rPr>
                <w:rFonts w:hint="default" w:ascii="Times New Roman" w:hAnsi="Times New Roman" w:eastAsia="宋体" w:cs="Times New Roman"/>
                <w:bCs/>
                <w:color w:val="auto"/>
                <w:sz w:val="24"/>
                <w:szCs w:val="28"/>
                <w:lang w:val="en-US" w:eastAsia="zh-CN"/>
              </w:rPr>
              <w:t>变压器油</w:t>
            </w:r>
            <w:r>
              <w:rPr>
                <w:rFonts w:hint="eastAsia" w:cs="Times New Roman"/>
                <w:bCs/>
                <w:color w:val="auto"/>
                <w:sz w:val="24"/>
                <w:szCs w:val="28"/>
                <w:lang w:val="en-US" w:eastAsia="zh-CN"/>
              </w:rPr>
              <w:t>5</w:t>
            </w:r>
            <w:r>
              <w:rPr>
                <w:rFonts w:hint="default" w:ascii="Times New Roman" w:hAnsi="Times New Roman" w:eastAsia="宋体" w:cs="Times New Roman"/>
                <w:bCs/>
                <w:color w:val="auto"/>
                <w:sz w:val="24"/>
                <w:szCs w:val="28"/>
                <w:lang w:val="en-US" w:eastAsia="zh-CN"/>
              </w:rPr>
              <w:t>吨/年</w:t>
            </w:r>
            <w:r>
              <w:rPr>
                <w:rFonts w:hint="eastAsia" w:cs="Times New Roman"/>
                <w:bCs/>
                <w:color w:val="auto"/>
                <w:sz w:val="24"/>
                <w:szCs w:val="28"/>
                <w:lang w:val="en-US" w:eastAsia="zh-CN"/>
              </w:rPr>
              <w:t>、</w:t>
            </w:r>
            <w:r>
              <w:rPr>
                <w:rFonts w:hint="default" w:ascii="Times New Roman" w:hAnsi="Times New Roman" w:eastAsia="宋体" w:cs="Times New Roman"/>
                <w:bCs/>
                <w:color w:val="auto"/>
                <w:sz w:val="24"/>
                <w:szCs w:val="28"/>
                <w:lang w:val="en-US" w:eastAsia="zh-CN"/>
              </w:rPr>
              <w:t>废冷冻机油90吨/年</w:t>
            </w:r>
            <w:r>
              <w:rPr>
                <w:rFonts w:hint="eastAsia" w:cs="Times New Roman"/>
                <w:bCs/>
                <w:color w:val="auto"/>
                <w:sz w:val="24"/>
                <w:szCs w:val="28"/>
                <w:lang w:val="en-US" w:eastAsia="zh-CN"/>
              </w:rPr>
              <w:t>、</w:t>
            </w:r>
            <w:r>
              <w:rPr>
                <w:rFonts w:hint="default" w:ascii="Times New Roman" w:hAnsi="Times New Roman" w:eastAsia="宋体" w:cs="Times New Roman"/>
                <w:bCs/>
                <w:color w:val="auto"/>
                <w:sz w:val="24"/>
                <w:szCs w:val="28"/>
                <w:lang w:val="en-US" w:eastAsia="zh-CN"/>
              </w:rPr>
              <w:t>废液压油35吨/年</w:t>
            </w:r>
            <w:r>
              <w:rPr>
                <w:rFonts w:hint="eastAsia" w:cs="Times New Roman"/>
                <w:bCs/>
                <w:color w:val="auto"/>
                <w:sz w:val="24"/>
                <w:szCs w:val="28"/>
                <w:lang w:val="en-US" w:eastAsia="zh-CN"/>
              </w:rPr>
              <w:t>，属于危险废物委托有资质单位进行利用，目前已与有资质单位签订委托处置协议，利用方案可行。</w:t>
            </w:r>
          </w:p>
          <w:p w14:paraId="0F827259">
            <w:pPr>
              <w:keepNext w:val="0"/>
              <w:keepLines w:val="0"/>
              <w:pageBreakBefore w:val="0"/>
              <w:widowControl w:val="0"/>
              <w:kinsoku/>
              <w:wordWrap/>
              <w:overflowPunct/>
              <w:topLinePunct w:val="0"/>
              <w:autoSpaceDE/>
              <w:autoSpaceDN/>
              <w:bidi w:val="0"/>
              <w:adjustRightInd/>
              <w:snapToGrid/>
              <w:spacing w:line="360" w:lineRule="auto"/>
              <w:ind w:firstLine="472" w:firstLineChars="196"/>
              <w:jc w:val="left"/>
              <w:textAlignment w:val="auto"/>
              <w:rPr>
                <w:rFonts w:hint="default" w:ascii="Times New Roman" w:hAnsi="Times New Roman" w:eastAsia="宋体" w:cs="Times New Roman"/>
                <w:b/>
                <w:bCs/>
                <w:color w:val="auto"/>
                <w:sz w:val="24"/>
                <w:szCs w:val="28"/>
                <w:highlight w:val="none"/>
                <w:lang w:eastAsia="zh-CN"/>
              </w:rPr>
            </w:pPr>
            <w:r>
              <w:rPr>
                <w:rFonts w:hint="eastAsia" w:cs="Times New Roman"/>
                <w:b/>
                <w:bCs/>
                <w:color w:val="auto"/>
                <w:sz w:val="24"/>
                <w:szCs w:val="28"/>
                <w:lang w:val="en-US" w:eastAsia="zh-CN"/>
              </w:rPr>
              <w:t>4</w:t>
            </w:r>
            <w:r>
              <w:rPr>
                <w:rFonts w:hint="default" w:ascii="Times New Roman" w:hAnsi="Times New Roman" w:eastAsia="宋体" w:cs="Times New Roman"/>
                <w:b/>
                <w:bCs/>
                <w:color w:val="auto"/>
                <w:sz w:val="24"/>
                <w:szCs w:val="28"/>
              </w:rPr>
              <w:t>、</w:t>
            </w:r>
            <w:r>
              <w:rPr>
                <w:rFonts w:hint="default" w:ascii="Times New Roman" w:hAnsi="Times New Roman" w:eastAsia="宋体" w:cs="Times New Roman"/>
                <w:b/>
                <w:bCs/>
                <w:color w:val="auto"/>
                <w:sz w:val="24"/>
                <w:szCs w:val="28"/>
                <w:highlight w:val="none"/>
                <w:lang w:eastAsia="zh-CN"/>
              </w:rPr>
              <w:t>主要原辅材料</w:t>
            </w:r>
            <w:r>
              <w:rPr>
                <w:rFonts w:hint="eastAsia" w:cs="Times New Roman"/>
                <w:b/>
                <w:bCs/>
                <w:color w:val="auto"/>
                <w:sz w:val="24"/>
                <w:szCs w:val="28"/>
                <w:highlight w:val="none"/>
                <w:lang w:val="en-US" w:eastAsia="zh-CN"/>
              </w:rPr>
              <w:t>消耗</w:t>
            </w:r>
          </w:p>
          <w:p w14:paraId="3191F51F">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项目原辅材料消耗情况见下表。</w:t>
            </w:r>
          </w:p>
          <w:p w14:paraId="036931BB">
            <w:pPr>
              <w:spacing w:line="360" w:lineRule="auto"/>
              <w:jc w:val="center"/>
              <w:rPr>
                <w:rFonts w:hint="default" w:ascii="Times New Roman" w:hAnsi="Times New Roman" w:eastAsia="宋体" w:cs="Times New Roman"/>
                <w:b w:val="0"/>
                <w:bCs/>
                <w:color w:val="auto"/>
                <w:sz w:val="24"/>
                <w:szCs w:val="24"/>
                <w:lang w:val="zh-CN"/>
              </w:rPr>
            </w:pPr>
            <w:r>
              <w:rPr>
                <w:rFonts w:hint="default" w:ascii="Times New Roman" w:hAnsi="Times New Roman" w:eastAsia="宋体" w:cs="Times New Roman"/>
                <w:b/>
                <w:bCs w:val="0"/>
                <w:color w:val="auto"/>
                <w:sz w:val="21"/>
                <w:szCs w:val="21"/>
                <w:lang w:val="zh-CN" w:eastAsia="zh-CN"/>
              </w:rPr>
              <w:t>表2</w:t>
            </w:r>
            <w:r>
              <w:rPr>
                <w:rFonts w:hint="eastAsia" w:cs="Times New Roman"/>
                <w:b/>
                <w:bCs w:val="0"/>
                <w:color w:val="auto"/>
                <w:sz w:val="21"/>
                <w:szCs w:val="21"/>
                <w:lang w:val="en-US" w:eastAsia="zh-CN"/>
              </w:rPr>
              <w:t>-3</w:t>
            </w:r>
            <w:r>
              <w:rPr>
                <w:rFonts w:hint="default" w:ascii="Times New Roman" w:hAnsi="Times New Roman" w:eastAsia="宋体" w:cs="Times New Roman"/>
                <w:b/>
                <w:bCs w:val="0"/>
                <w:color w:val="auto"/>
                <w:sz w:val="21"/>
                <w:szCs w:val="21"/>
                <w:lang w:val="en-US" w:eastAsia="zh-CN"/>
              </w:rPr>
              <w:t xml:space="preserve">  </w:t>
            </w:r>
            <w:r>
              <w:rPr>
                <w:rFonts w:hint="default" w:ascii="Times New Roman" w:hAnsi="Times New Roman" w:eastAsia="宋体" w:cs="Times New Roman"/>
                <w:b/>
                <w:bCs w:val="0"/>
                <w:color w:val="auto"/>
                <w:sz w:val="21"/>
                <w:szCs w:val="21"/>
                <w:lang w:val="zh-CN"/>
              </w:rPr>
              <w:t>主要原辅材料及能源用量</w:t>
            </w:r>
          </w:p>
          <w:tbl>
            <w:tblPr>
              <w:tblStyle w:val="26"/>
              <w:tblW w:w="496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51" w:type="dxa"/>
                <w:bottom w:w="28" w:type="dxa"/>
                <w:right w:w="51" w:type="dxa"/>
              </w:tblCellMar>
            </w:tblPr>
            <w:tblGrid>
              <w:gridCol w:w="554"/>
              <w:gridCol w:w="1360"/>
              <w:gridCol w:w="1217"/>
              <w:gridCol w:w="1012"/>
              <w:gridCol w:w="4424"/>
            </w:tblGrid>
            <w:tr w14:paraId="5D3DA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51" w:type="dxa"/>
                  <w:bottom w:w="28" w:type="dxa"/>
                  <w:right w:w="51" w:type="dxa"/>
                </w:tblCellMar>
              </w:tblPrEx>
              <w:trPr>
                <w:trHeight w:val="340" w:hRule="atLeast"/>
                <w:jc w:val="center"/>
              </w:trPr>
              <w:tc>
                <w:tcPr>
                  <w:tcW w:w="323" w:type="pct"/>
                  <w:tcBorders>
                    <w:tl2br w:val="nil"/>
                    <w:tr2bl w:val="nil"/>
                  </w:tcBorders>
                  <w:vAlign w:val="center"/>
                </w:tcPr>
                <w:p w14:paraId="269823E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序号</w:t>
                  </w:r>
                </w:p>
              </w:tc>
              <w:tc>
                <w:tcPr>
                  <w:tcW w:w="793" w:type="pct"/>
                  <w:tcBorders>
                    <w:tl2br w:val="nil"/>
                    <w:tr2bl w:val="nil"/>
                  </w:tcBorders>
                  <w:vAlign w:val="center"/>
                </w:tcPr>
                <w:p w14:paraId="46606C4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710" w:type="pct"/>
                  <w:tcBorders>
                    <w:tl2br w:val="nil"/>
                    <w:tr2bl w:val="nil"/>
                  </w:tcBorders>
                  <w:vAlign w:val="center"/>
                </w:tcPr>
                <w:p w14:paraId="00F5FE2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单位</w:t>
                  </w:r>
                </w:p>
              </w:tc>
              <w:tc>
                <w:tcPr>
                  <w:tcW w:w="590" w:type="pct"/>
                  <w:tcBorders>
                    <w:tl2br w:val="nil"/>
                    <w:tr2bl w:val="nil"/>
                  </w:tcBorders>
                  <w:vAlign w:val="center"/>
                </w:tcPr>
                <w:p w14:paraId="114687E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消耗量</w:t>
                  </w:r>
                </w:p>
              </w:tc>
              <w:tc>
                <w:tcPr>
                  <w:tcW w:w="2581" w:type="pct"/>
                  <w:tcBorders>
                    <w:tl2br w:val="nil"/>
                    <w:tr2bl w:val="nil"/>
                  </w:tcBorders>
                  <w:vAlign w:val="center"/>
                </w:tcPr>
                <w:p w14:paraId="677A1EB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来源</w:t>
                  </w:r>
                </w:p>
              </w:tc>
            </w:tr>
            <w:tr w14:paraId="07715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51" w:type="dxa"/>
                  <w:bottom w:w="28" w:type="dxa"/>
                  <w:right w:w="51" w:type="dxa"/>
                </w:tblCellMar>
              </w:tblPrEx>
              <w:trPr>
                <w:trHeight w:val="340" w:hRule="atLeast"/>
                <w:jc w:val="center"/>
              </w:trPr>
              <w:tc>
                <w:tcPr>
                  <w:tcW w:w="323" w:type="pct"/>
                  <w:tcBorders>
                    <w:tl2br w:val="nil"/>
                    <w:tr2bl w:val="nil"/>
                  </w:tcBorders>
                  <w:shd w:val="clear" w:color="auto" w:fill="auto"/>
                  <w:vAlign w:val="center"/>
                </w:tcPr>
                <w:p w14:paraId="0FEE17E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w:t>
                  </w:r>
                </w:p>
              </w:tc>
              <w:tc>
                <w:tcPr>
                  <w:tcW w:w="793" w:type="pct"/>
                  <w:tcBorders>
                    <w:tl2br w:val="nil"/>
                    <w:tr2bl w:val="nil"/>
                  </w:tcBorders>
                  <w:vAlign w:val="center"/>
                </w:tcPr>
                <w:p w14:paraId="45E5D5B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废活性炭</w:t>
                  </w:r>
                </w:p>
              </w:tc>
              <w:tc>
                <w:tcPr>
                  <w:tcW w:w="710" w:type="pct"/>
                  <w:tcBorders>
                    <w:tl2br w:val="nil"/>
                    <w:tr2bl w:val="nil"/>
                  </w:tcBorders>
                  <w:vAlign w:val="center"/>
                </w:tcPr>
                <w:p w14:paraId="3DA4EEB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t/a</w:t>
                  </w:r>
                </w:p>
              </w:tc>
              <w:tc>
                <w:tcPr>
                  <w:tcW w:w="590" w:type="pct"/>
                  <w:tcBorders>
                    <w:tl2br w:val="nil"/>
                    <w:tr2bl w:val="nil"/>
                  </w:tcBorders>
                  <w:vAlign w:val="center"/>
                </w:tcPr>
                <w:p w14:paraId="77C8503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6038</w:t>
                  </w:r>
                </w:p>
              </w:tc>
              <w:tc>
                <w:tcPr>
                  <w:tcW w:w="2581" w:type="pct"/>
                  <w:tcBorders>
                    <w:tl2br w:val="nil"/>
                    <w:tr2bl w:val="nil"/>
                  </w:tcBorders>
                  <w:vAlign w:val="center"/>
                </w:tcPr>
                <w:p w14:paraId="0BCAE90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公用工程中心、储运中心及烯烃中心产生的废活性炭</w:t>
                  </w:r>
                </w:p>
              </w:tc>
            </w:tr>
            <w:tr w14:paraId="3A531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51" w:type="dxa"/>
                  <w:bottom w:w="28" w:type="dxa"/>
                  <w:right w:w="51" w:type="dxa"/>
                </w:tblCellMar>
              </w:tblPrEx>
              <w:trPr>
                <w:trHeight w:val="340" w:hRule="atLeast"/>
                <w:jc w:val="center"/>
              </w:trPr>
              <w:tc>
                <w:tcPr>
                  <w:tcW w:w="323" w:type="pct"/>
                  <w:tcBorders>
                    <w:tl2br w:val="nil"/>
                    <w:tr2bl w:val="nil"/>
                  </w:tcBorders>
                  <w:shd w:val="clear" w:color="auto" w:fill="auto"/>
                  <w:vAlign w:val="center"/>
                </w:tcPr>
                <w:p w14:paraId="2BEAB0C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793" w:type="pct"/>
                  <w:tcBorders>
                    <w:tl2br w:val="nil"/>
                    <w:tr2bl w:val="nil"/>
                  </w:tcBorders>
                  <w:vAlign w:val="center"/>
                </w:tcPr>
                <w:p w14:paraId="7FB5860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cs="Times New Roman"/>
                      <w:color w:val="auto"/>
                      <w:sz w:val="21"/>
                      <w:szCs w:val="21"/>
                      <w:lang w:val="en-US" w:eastAsia="zh-CN"/>
                    </w:rPr>
                  </w:pPr>
                  <w:r>
                    <w:rPr>
                      <w:rFonts w:hint="eastAsia" w:cs="Times New Roman"/>
                      <w:color w:val="auto"/>
                      <w:sz w:val="21"/>
                      <w:szCs w:val="21"/>
                      <w:lang w:val="en-US" w:eastAsia="zh-CN"/>
                    </w:rPr>
                    <w:t>废矿物油</w:t>
                  </w:r>
                </w:p>
              </w:tc>
              <w:tc>
                <w:tcPr>
                  <w:tcW w:w="710" w:type="pct"/>
                  <w:tcBorders>
                    <w:tl2br w:val="nil"/>
                    <w:tr2bl w:val="nil"/>
                  </w:tcBorders>
                  <w:vAlign w:val="center"/>
                </w:tcPr>
                <w:p w14:paraId="56334AF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cs="Times New Roman"/>
                      <w:color w:val="auto"/>
                      <w:sz w:val="21"/>
                      <w:szCs w:val="21"/>
                      <w:lang w:val="en-US" w:eastAsia="zh-CN"/>
                    </w:rPr>
                  </w:pPr>
                  <w:r>
                    <w:rPr>
                      <w:rFonts w:hint="eastAsia" w:cs="Times New Roman"/>
                      <w:color w:val="auto"/>
                      <w:sz w:val="21"/>
                      <w:szCs w:val="21"/>
                      <w:lang w:val="en-US" w:eastAsia="zh-CN"/>
                    </w:rPr>
                    <w:t>t/a</w:t>
                  </w:r>
                </w:p>
              </w:tc>
              <w:tc>
                <w:tcPr>
                  <w:tcW w:w="590" w:type="pct"/>
                  <w:tcBorders>
                    <w:tl2br w:val="nil"/>
                    <w:tr2bl w:val="nil"/>
                  </w:tcBorders>
                  <w:vAlign w:val="center"/>
                </w:tcPr>
                <w:p w14:paraId="2DA550C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cs="Times New Roman"/>
                      <w:color w:val="auto"/>
                      <w:sz w:val="21"/>
                      <w:szCs w:val="21"/>
                      <w:lang w:val="en-US" w:eastAsia="zh-CN"/>
                    </w:rPr>
                  </w:pPr>
                  <w:r>
                    <w:rPr>
                      <w:rFonts w:hint="eastAsia" w:cs="Times New Roman"/>
                      <w:color w:val="auto"/>
                      <w:sz w:val="21"/>
                      <w:szCs w:val="21"/>
                      <w:lang w:val="en-US" w:eastAsia="zh-CN"/>
                    </w:rPr>
                    <w:t>450</w:t>
                  </w:r>
                </w:p>
              </w:tc>
              <w:tc>
                <w:tcPr>
                  <w:tcW w:w="2581" w:type="pct"/>
                  <w:tcBorders>
                    <w:tl2br w:val="nil"/>
                    <w:tr2bl w:val="nil"/>
                  </w:tcBorders>
                  <w:vAlign w:val="center"/>
                </w:tcPr>
                <w:p w14:paraId="0D5D801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厂区各生产装置</w:t>
                  </w:r>
                </w:p>
              </w:tc>
            </w:tr>
          </w:tbl>
          <w:p w14:paraId="2E48D15D">
            <w:pPr>
              <w:pageBreakBefore w:val="0"/>
              <w:kinsoku/>
              <w:wordWrap/>
              <w:overflowPunct/>
              <w:topLinePunct w:val="0"/>
              <w:bidi w:val="0"/>
              <w:snapToGrid/>
              <w:spacing w:line="360" w:lineRule="auto"/>
              <w:ind w:firstLine="470" w:firstLineChars="196"/>
              <w:jc w:val="left"/>
              <w:rPr>
                <w:rFonts w:hint="eastAsia"/>
                <w:color w:val="auto"/>
                <w:lang w:val="en-US" w:eastAsia="zh-CN"/>
              </w:rPr>
            </w:pPr>
            <w:r>
              <w:rPr>
                <w:rFonts w:hint="eastAsia"/>
                <w:color w:val="auto"/>
                <w:lang w:val="en-US" w:eastAsia="zh-CN"/>
              </w:rPr>
              <w:t>参考《燃煤锅炉协同处理固体废物污染控制标准（征求意见稿）》，在协同处理前，需要对各单元产生的废活性炭样品开展成分的分析测试，需满足标准限值要求。通过准入评估的固体废物，废活性炭检查和检验结果应该记录备案，检验结果记录及固体废物协同处理方案的保存时间不少于1 年。</w:t>
            </w:r>
          </w:p>
          <w:p w14:paraId="715563EF">
            <w:pPr>
              <w:pageBreakBefore w:val="0"/>
              <w:kinsoku/>
              <w:wordWrap/>
              <w:overflowPunct/>
              <w:topLinePunct w:val="0"/>
              <w:bidi w:val="0"/>
              <w:snapToGrid/>
              <w:spacing w:line="360" w:lineRule="auto"/>
              <w:ind w:firstLine="472" w:firstLineChars="196"/>
              <w:jc w:val="left"/>
              <w:rPr>
                <w:rFonts w:hint="default" w:ascii="Times New Roman" w:hAnsi="Times New Roman" w:eastAsia="宋体" w:cs="Times New Roman"/>
                <w:b/>
                <w:color w:val="auto"/>
                <w:sz w:val="24"/>
                <w:szCs w:val="28"/>
              </w:rPr>
            </w:pPr>
            <w:r>
              <w:rPr>
                <w:rFonts w:hint="eastAsia" w:cs="Times New Roman"/>
                <w:b/>
                <w:color w:val="auto"/>
                <w:sz w:val="24"/>
                <w:szCs w:val="28"/>
                <w:lang w:val="en-US" w:eastAsia="zh-CN"/>
              </w:rPr>
              <w:t>5</w:t>
            </w:r>
            <w:r>
              <w:rPr>
                <w:rFonts w:hint="default" w:ascii="Times New Roman" w:hAnsi="Times New Roman" w:eastAsia="宋体" w:cs="Times New Roman"/>
                <w:b/>
                <w:color w:val="auto"/>
                <w:sz w:val="24"/>
                <w:szCs w:val="28"/>
              </w:rPr>
              <w:t>、公用工程</w:t>
            </w:r>
          </w:p>
          <w:p w14:paraId="7DA466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项目</w:t>
            </w:r>
            <w:r>
              <w:rPr>
                <w:rFonts w:hint="eastAsia" w:cs="Times New Roman"/>
                <w:color w:val="auto"/>
                <w:sz w:val="24"/>
                <w:lang w:val="en-US" w:eastAsia="zh-CN"/>
              </w:rPr>
              <w:t>不新增劳动定员，公用工程均依托原有项目</w:t>
            </w:r>
            <w:r>
              <w:rPr>
                <w:rFonts w:hint="eastAsia" w:ascii="Times New Roman" w:hAnsi="Times New Roman" w:eastAsia="宋体" w:cs="Times New Roman"/>
                <w:color w:val="auto"/>
                <w:sz w:val="24"/>
                <w:lang w:val="en-US" w:eastAsia="zh-CN"/>
              </w:rPr>
              <w:t>。</w:t>
            </w:r>
          </w:p>
        </w:tc>
      </w:tr>
      <w:tr w14:paraId="586C8D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93" w:hRule="atLeast"/>
          <w:jc w:val="center"/>
        </w:trPr>
        <w:tc>
          <w:tcPr>
            <w:tcW w:w="230" w:type="pct"/>
            <w:noWrap w:val="0"/>
            <w:vAlign w:val="center"/>
          </w:tcPr>
          <w:p w14:paraId="0E9D1AD5">
            <w:pPr>
              <w:bidi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 w:val="24"/>
                <w:szCs w:val="24"/>
              </w:rPr>
              <w:t>工艺流程和产排污环节</w:t>
            </w:r>
          </w:p>
        </w:tc>
        <w:tc>
          <w:tcPr>
            <w:tcW w:w="4769" w:type="pct"/>
            <w:noWrap w:val="0"/>
            <w:vAlign w:val="top"/>
          </w:tcPr>
          <w:p w14:paraId="268219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eastAsia="zh-CN"/>
              </w:rPr>
              <w:t>一、</w:t>
            </w:r>
            <w:r>
              <w:rPr>
                <w:rFonts w:hint="default" w:ascii="Times New Roman" w:hAnsi="Times New Roman" w:eastAsia="宋体" w:cs="Times New Roman"/>
                <w:b/>
                <w:bCs/>
                <w:color w:val="auto"/>
                <w:sz w:val="24"/>
                <w:szCs w:val="24"/>
              </w:rPr>
              <w:t>工艺流程</w:t>
            </w:r>
          </w:p>
          <w:p w14:paraId="642FDE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w:t>
            </w:r>
            <w:r>
              <w:rPr>
                <w:rFonts w:hint="eastAsia" w:cs="Times New Roman"/>
                <w:color w:val="auto"/>
                <w:kern w:val="2"/>
                <w:sz w:val="24"/>
                <w:szCs w:val="24"/>
                <w:lang w:val="en-US" w:eastAsia="zh-CN" w:bidi="ar-SA"/>
              </w:rPr>
              <w:t>废活性炭利用</w:t>
            </w:r>
            <w:r>
              <w:rPr>
                <w:rFonts w:hint="default" w:ascii="Times New Roman" w:hAnsi="Times New Roman" w:eastAsia="宋体" w:cs="Times New Roman"/>
                <w:color w:val="auto"/>
                <w:kern w:val="2"/>
                <w:sz w:val="24"/>
                <w:szCs w:val="24"/>
                <w:lang w:val="en-US" w:eastAsia="zh-CN" w:bidi="ar-SA"/>
              </w:rPr>
              <w:t>工艺流程及产污环节见图2-</w:t>
            </w:r>
            <w:r>
              <w:rPr>
                <w:rFonts w:hint="eastAsia" w:cs="Times New Roman"/>
                <w:color w:val="auto"/>
                <w:kern w:val="2"/>
                <w:sz w:val="24"/>
                <w:szCs w:val="24"/>
                <w:lang w:val="en-US" w:eastAsia="zh-CN" w:bidi="ar-SA"/>
              </w:rPr>
              <w:t>1</w:t>
            </w:r>
            <w:r>
              <w:rPr>
                <w:rFonts w:hint="default" w:ascii="Times New Roman" w:hAnsi="Times New Roman" w:eastAsia="宋体" w:cs="Times New Roman"/>
                <w:color w:val="auto"/>
                <w:kern w:val="2"/>
                <w:sz w:val="24"/>
                <w:szCs w:val="24"/>
                <w:lang w:val="en-US" w:eastAsia="zh-CN" w:bidi="ar-SA"/>
              </w:rPr>
              <w:t>。</w:t>
            </w:r>
          </w:p>
          <w:p w14:paraId="0392A1D7">
            <w:pPr>
              <w:bidi w:val="0"/>
              <w:rPr>
                <w:rFonts w:hint="eastAsia" w:ascii="Times New Roman" w:hAnsi="Times New Roman" w:eastAsia="宋体" w:cs="Times New Roman"/>
                <w:color w:val="auto"/>
                <w:lang w:eastAsia="zh-CN"/>
              </w:rPr>
            </w:pPr>
            <w:r>
              <w:rPr>
                <w:color w:val="auto"/>
                <w:sz w:val="24"/>
              </w:rPr>
              <mc:AlternateContent>
                <mc:Choice Requires="wpc">
                  <w:drawing>
                    <wp:inline distT="0" distB="0" distL="114300" distR="114300">
                      <wp:extent cx="5518785" cy="1861820"/>
                      <wp:effectExtent l="0" t="0" r="0" b="0"/>
                      <wp:docPr id="140" name="画布 140"/>
                      <wp:cNvGraphicFramePr/>
                      <a:graphic xmlns:a="http://schemas.openxmlformats.org/drawingml/2006/main">
                        <a:graphicData uri="http://schemas.microsoft.com/office/word/2010/wordprocessingCanvas">
                          <wpc:wpc>
                            <wpc:bg/>
                            <wpc:whole/>
                            <wps:wsp>
                              <wps:cNvPr id="141" name="矩形 141"/>
                              <wps:cNvSpPr/>
                              <wps:spPr>
                                <a:xfrm>
                                  <a:off x="0" y="1132840"/>
                                  <a:ext cx="901065" cy="48196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2E3DE12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废活性炭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2" name="直接箭头连接符 142"/>
                              <wps:cNvCnPr/>
                              <wps:spPr>
                                <a:xfrm>
                                  <a:off x="356235" y="1534160"/>
                                  <a:ext cx="406400" cy="0"/>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43" name="矩形 143"/>
                              <wps:cNvSpPr/>
                              <wps:spPr>
                                <a:xfrm>
                                  <a:off x="1771015" y="1414145"/>
                                  <a:ext cx="719455" cy="311785"/>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1B611C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原煤棚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4" name="直接箭头连接符 144"/>
                              <wps:cNvCnPr/>
                              <wps:spPr>
                                <a:xfrm>
                                  <a:off x="2489200" y="1559560"/>
                                  <a:ext cx="406400" cy="0"/>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45" name="矩形 145"/>
                              <wps:cNvSpPr/>
                              <wps:spPr>
                                <a:xfrm>
                                  <a:off x="2876550" y="1414145"/>
                                  <a:ext cx="910590" cy="311785"/>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5F5F58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燃煤</w:t>
                                    </w:r>
                                    <w:r>
                                      <w:rPr>
                                        <w:rFonts w:hint="eastAsia" w:eastAsia="宋体"/>
                                        <w:color w:val="000000" w:themeColor="text1"/>
                                        <w:lang w:val="en-US" w:eastAsia="zh-CN"/>
                                        <w14:textFill>
                                          <w14:solidFill>
                                            <w14:schemeClr w14:val="tx1"/>
                                          </w14:solidFill>
                                        </w14:textFill>
                                      </w:rPr>
                                      <w:t>锅炉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6" name="直接箭头连接符 146"/>
                              <wps:cNvCnPr/>
                              <wps:spPr>
                                <a:xfrm>
                                  <a:off x="3786505" y="1553210"/>
                                  <a:ext cx="406400" cy="0"/>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47" name="矩形 147"/>
                              <wps:cNvSpPr/>
                              <wps:spPr>
                                <a:xfrm>
                                  <a:off x="4192905" y="1382395"/>
                                  <a:ext cx="1261745" cy="311785"/>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5726819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蒸汽发电或生产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0" name="直接箭头连接符 160"/>
                              <wps:cNvCnPr>
                                <a:stCxn id="145" idx="0"/>
                              </wps:cNvCnPr>
                              <wps:spPr>
                                <a:xfrm flipV="1">
                                  <a:off x="3331845" y="934720"/>
                                  <a:ext cx="0" cy="479425"/>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61" name="矩形 161"/>
                              <wps:cNvSpPr/>
                              <wps:spPr>
                                <a:xfrm>
                                  <a:off x="2356485" y="582930"/>
                                  <a:ext cx="1945005" cy="368935"/>
                                </a:xfrm>
                                <a:prstGeom prst="rect">
                                  <a:avLst/>
                                </a:prstGeom>
                                <a:noFill/>
                                <a:ln w="6350">
                                  <a:solidFill>
                                    <a:schemeClr val="tx1">
                                      <a:lumMod val="95000"/>
                                      <a:lumOff val="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5EEA3A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烟气脱硫脱硝除尘系统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8" name="矩形 168"/>
                              <wps:cNvSpPr/>
                              <wps:spPr>
                                <a:xfrm>
                                  <a:off x="3392805" y="998855"/>
                                  <a:ext cx="1014730" cy="311785"/>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7AB95A1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废气</w:t>
                                    </w:r>
                                    <w:r>
                                      <w:rPr>
                                        <w:rFonts w:hint="eastAsia"/>
                                        <w:color w:val="000000" w:themeColor="text1"/>
                                        <w:lang w:val="en-US"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0" name="直接箭头连接符 170"/>
                              <wps:cNvCnPr/>
                              <wps:spPr>
                                <a:xfrm flipH="1" flipV="1">
                                  <a:off x="3272155" y="300990"/>
                                  <a:ext cx="7620" cy="281305"/>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71" name="矩形 171"/>
                              <wps:cNvSpPr/>
                              <wps:spPr>
                                <a:xfrm>
                                  <a:off x="2477135" y="0"/>
                                  <a:ext cx="1859915" cy="327025"/>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2AF0110C">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120m、150m</w:t>
                                    </w:r>
                                    <w:r>
                                      <w:rPr>
                                        <w:rFonts w:hint="eastAsia" w:eastAsia="宋体"/>
                                        <w:color w:val="000000" w:themeColor="text1"/>
                                        <w:lang w:val="en-US" w:eastAsia="zh-CN"/>
                                        <w14:textFill>
                                          <w14:solidFill>
                                            <w14:schemeClr w14:val="tx1"/>
                                          </w14:solidFill>
                                        </w14:textFill>
                                      </w:rPr>
                                      <w:t>高排气筒</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2" name="直接箭头连接符 172"/>
                              <wps:cNvCnPr/>
                              <wps:spPr>
                                <a:xfrm flipV="1">
                                  <a:off x="1950085" y="1158875"/>
                                  <a:ext cx="296545" cy="250190"/>
                                </a:xfrm>
                                <a:prstGeom prst="straightConnector1">
                                  <a:avLst/>
                                </a:prstGeom>
                                <a:ln w="6350">
                                  <a:solidFill>
                                    <a:schemeClr val="tx1"/>
                                  </a:solidFill>
                                  <a:prstDash val="sysDash"/>
                                  <a:tailEnd type="triangle"/>
                                </a:ln>
                              </wps:spPr>
                              <wps:style>
                                <a:lnRef idx="2">
                                  <a:schemeClr val="accent1"/>
                                </a:lnRef>
                                <a:fillRef idx="0">
                                  <a:srgbClr val="FFFFFF"/>
                                </a:fillRef>
                                <a:effectRef idx="0">
                                  <a:srgbClr val="FFFFFF"/>
                                </a:effectRef>
                                <a:fontRef idx="minor">
                                  <a:schemeClr val="tx1"/>
                                </a:fontRef>
                              </wps:style>
                              <wps:bodyPr/>
                            </wps:wsp>
                            <wps:wsp>
                              <wps:cNvPr id="8" name="直接箭头连接符 8"/>
                              <wps:cNvCnPr/>
                              <wps:spPr>
                                <a:xfrm flipV="1">
                                  <a:off x="3401695" y="1247775"/>
                                  <a:ext cx="218440" cy="168910"/>
                                </a:xfrm>
                                <a:prstGeom prst="straightConnector1">
                                  <a:avLst/>
                                </a:prstGeom>
                                <a:ln w="6350">
                                  <a:solidFill>
                                    <a:schemeClr val="tx1"/>
                                  </a:solidFill>
                                  <a:prstDash val="sysDash"/>
                                  <a:tailEnd type="triangle"/>
                                </a:ln>
                              </wps:spPr>
                              <wps:style>
                                <a:lnRef idx="2">
                                  <a:schemeClr val="accent1"/>
                                </a:lnRef>
                                <a:fillRef idx="0">
                                  <a:srgbClr val="FFFFFF"/>
                                </a:fillRef>
                                <a:effectRef idx="0">
                                  <a:srgbClr val="FFFFFF"/>
                                </a:effectRef>
                                <a:fontRef idx="minor">
                                  <a:schemeClr val="tx1"/>
                                </a:fontRef>
                              </wps:style>
                              <wps:bodyPr/>
                            </wps:wsp>
                            <wps:wsp>
                              <wps:cNvPr id="6" name="矩形 6"/>
                              <wps:cNvSpPr/>
                              <wps:spPr>
                                <a:xfrm>
                                  <a:off x="751840" y="1404620"/>
                                  <a:ext cx="672465" cy="311785"/>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CAF64F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卸煤坑</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直接箭头连接符 7"/>
                              <wps:cNvCnPr/>
                              <wps:spPr>
                                <a:xfrm>
                                  <a:off x="1422400" y="1569085"/>
                                  <a:ext cx="352425" cy="635"/>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0" name="矩形 10"/>
                              <wps:cNvSpPr/>
                              <wps:spPr>
                                <a:xfrm>
                                  <a:off x="1744980" y="922655"/>
                                  <a:ext cx="1014730" cy="311785"/>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68D22DC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废气</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146.6pt;width:434.55pt;" coordsize="5518785,1861820" editas="canvas" o:gfxdata="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">
                      <o:lock v:ext="edit" aspectratio="f"/>
                      <v:shape id="_x0000_s1026" o:spid="_x0000_s1026" style="position:absolute;left:0;top:0;height:1861820;width:5518785;" filled="f" stroked="f" coordsize="21600,21600" o:gfxdata="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">
                        <v:fill on="f" focussize="0,0"/>
                        <v:stroke on="f"/>
                        <v:imagedata o:title=""/>
                        <o:lock v:ext="edit" aspectratio="f"/>
                      </v:shape>
                      <v:rect id="_x0000_s1026" o:spid="_x0000_s1026" o:spt="1" style="position:absolute;left:0;top:1132840;height:481965;width:901065;v-text-anchor:middle;" filled="f" stroked="f" coordsize="21600,21600" o:gfxdata="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2GTlL1QAAAAUB&#10;AAAPAAAAAAAAAAEAIAAAACIAAABkcnMvZG93bnJldi54bWxQSwECFAAUAAAACACHTuJAoCdm9FcC&#10;AACfBAAADgAAAAAAAAABACAAAAAkAQAAZHJzL2Uyb0RvYy54bWxQSwUGAAAAAAYABgBZAQAA7QUA&#10;AAAA&#10;">
                        <v:fill on="f" focussize="0,0"/>
                        <v:stroke on="f" weight="2pt"/>
                        <v:imagedata o:title=""/>
                        <o:lock v:ext="edit" aspectratio="f"/>
                        <v:textbox>
                          <w:txbxContent>
                            <w:p w14:paraId="2E3DE12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废活性炭</w:t>
                              </w:r>
                            </w:p>
                          </w:txbxContent>
                        </v:textbox>
                      </v:rect>
                      <v:shape id="_x0000_s1026" o:spid="_x0000_s1026" o:spt="32" type="#_x0000_t32" style="position:absolute;left:356235;top:1534160;height:0;width:406400;" filled="f" stroked="t" coordsize="21600,21600" o:gfxdata="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ZvxPz1QAAAAUBAAAPAAAAAAAAAAEAIAAAACIAAABkcnMv&#10;ZG93bnJldi54bWxQSwECFAAUAAAACACHTuJARgzCCwYCAADYAwAADgAAAAAAAAABACAAAAAkAQAA&#10;ZHJzL2Uyb0RvYy54bWxQSwUGAAAAAAYABgBZAQAAnAUAAAAA&#10;">
                        <v:fill on="f" focussize="0,0"/>
                        <v:stroke weight="0.5pt" color="#000000 [3213]" joinstyle="round" endarrow="block"/>
                        <v:imagedata o:title=""/>
                        <o:lock v:ext="edit" aspectratio="f"/>
                      </v:shape>
                      <v:rect id="_x0000_s1026" o:spid="_x0000_s1026" o:spt="1" style="position:absolute;left:1771015;top:1414145;height:311785;width:719455;v-text-anchor:middle;" filled="f" stroked="t" coordsize="21600,21600" o:gfxdata="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oF0ttQAAAAFAQAADwAAAAAAAAABACAAAAAiAAAAZHJzL2Rvd25yZXYueG1s&#10;UEsBAhQAFAAAAAgAh07iQOkNYmxuAgAAzQQAAA4AAAAAAAAAAQAgAAAAIwEAAGRycy9lMm9Eb2Mu&#10;eG1sUEsFBgAAAAAGAAYAWQEAAAMGAAAAAA==&#10;">
                        <v:fill on="f" focussize="0,0"/>
                        <v:stroke weight="0.5pt" color="#000000 [3213]" joinstyle="round"/>
                        <v:imagedata o:title=""/>
                        <o:lock v:ext="edit" aspectratio="f"/>
                        <v:textbox>
                          <w:txbxContent>
                            <w:p w14:paraId="61B611C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原煤棚</w:t>
                              </w:r>
                            </w:p>
                          </w:txbxContent>
                        </v:textbox>
                      </v:rect>
                      <v:shape id="_x0000_s1026" o:spid="_x0000_s1026" o:spt="32" type="#_x0000_t32" style="position:absolute;left:2489200;top:1559560;height:0;width:406400;" filled="f" stroked="t" coordsize="21600,21600" o:gfxdata="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b8T89UAAAAFAQAADwAAAAAAAAABACAAAAAiAAAAZHJz&#10;L2Rvd25yZXYueG1sUEsBAhQAFAAAAAgAh07iQLxbKEgHAgAA2QMAAA4AAAAAAAAAAQAgAAAAJAEA&#10;AGRycy9lMm9Eb2MueG1sUEsFBgAAAAAGAAYAWQEAAJ0FAAAAAA==&#10;">
                        <v:fill on="f" focussize="0,0"/>
                        <v:stroke weight="0.5pt" color="#000000 [3213]" joinstyle="round" endarrow="block"/>
                        <v:imagedata o:title=""/>
                        <o:lock v:ext="edit" aspectratio="f"/>
                      </v:shape>
                      <v:rect id="_x0000_s1026" o:spid="_x0000_s1026" o:spt="1" style="position:absolute;left:2876550;top:1414145;height:311785;width:910590;v-text-anchor:middle;" filled="f" stroked="t" coordsize="21600,21600" o:gfxdata="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oF0ttQAAAAFAQAADwAAAAAAAAABACAAAAAiAAAAZHJzL2Rvd25yZXYueG1s&#10;UEsBAhQAFAAAAAgAh07iQOzPB6ZuAgAAzQQAAA4AAAAAAAAAAQAgAAAAIwEAAGRycy9lMm9Eb2Mu&#10;eG1sUEsFBgAAAAAGAAYAWQEAAAMGAAAAAA==&#10;">
                        <v:fill on="f" focussize="0,0"/>
                        <v:stroke weight="0.5pt" color="#000000 [3213]" joinstyle="round"/>
                        <v:imagedata o:title=""/>
                        <o:lock v:ext="edit" aspectratio="f"/>
                        <v:textbox>
                          <w:txbxContent>
                            <w:p w14:paraId="35F5F58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燃煤</w:t>
                              </w:r>
                              <w:r>
                                <w:rPr>
                                  <w:rFonts w:hint="eastAsia" w:eastAsia="宋体"/>
                                  <w:color w:val="000000" w:themeColor="text1"/>
                                  <w:lang w:val="en-US" w:eastAsia="zh-CN"/>
                                  <w14:textFill>
                                    <w14:solidFill>
                                      <w14:schemeClr w14:val="tx1"/>
                                    </w14:solidFill>
                                  </w14:textFill>
                                </w:rPr>
                                <w:t>锅炉</w:t>
                              </w:r>
                            </w:p>
                          </w:txbxContent>
                        </v:textbox>
                      </v:rect>
                      <v:shape id="_x0000_s1026" o:spid="_x0000_s1026" o:spt="32" type="#_x0000_t32" style="position:absolute;left:3786505;top:1553210;height:0;width:406400;" filled="f" stroked="t" coordsize="21600,21600" o:gfxdata="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m/E/PVAAAABQEAAA8AAAAAAAAAAQAgAAAAIgAAAGRy&#10;cy9kb3ducmV2LnhtbFBLAQIUABQAAAAIAIdO4kC3AfXgCAIAANkDAAAOAAAAAAAAAAEAIAAAACQB&#10;AABkcnMvZTJvRG9jLnhtbFBLBQYAAAAABgAGAFkBAACeBQAAAAA=&#10;">
                        <v:fill on="f" focussize="0,0"/>
                        <v:stroke weight="0.5pt" color="#000000 [3213]" joinstyle="round" endarrow="block"/>
                        <v:imagedata o:title=""/>
                        <o:lock v:ext="edit" aspectratio="f"/>
                      </v:shape>
                      <v:rect id="_x0000_s1026" o:spid="_x0000_s1026" o:spt="1" style="position:absolute;left:4192905;top:1382395;height:311785;width:1261745;v-text-anchor:middle;" filled="f" stroked="f" coordsize="21600,21600" o:gfxdata="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irnlFdcAAAAFAQAADwAAAAAAAAABACAAAAAiAAAAZHJzL2Rvd25yZXYueG1sUEsBAhQAFAAA&#10;AAgAh07iQIDq6vBiAgAApQQAAA4AAAAAAAAAAQAgAAAAJgEAAGRycy9lMm9Eb2MueG1sUEsFBgAA&#10;AAAGAAYAWQEAAPoFAAAAAA==&#10;">
                        <v:fill on="f" focussize="0,0"/>
                        <v:stroke on="f" weight="0.5pt"/>
                        <v:imagedata o:title=""/>
                        <o:lock v:ext="edit" aspectratio="f"/>
                        <v:textbox>
                          <w:txbxContent>
                            <w:p w14:paraId="5726819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蒸汽发电或生产</w:t>
                              </w:r>
                            </w:p>
                          </w:txbxContent>
                        </v:textbox>
                      </v:rect>
                      <v:shape id="_x0000_s1026" o:spid="_x0000_s1026" o:spt="32" type="#_x0000_t32" style="position:absolute;left:3331845;top:934720;flip:y;height:479425;width:0;" filled="f" stroked="t" coordsize="21600,21600" o:gfxdata="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ZMgww1AAAAAUBAAAP&#10;AAAAAAAAAAEAIAAAACIAAABkcnMvZG93bnJldi54bWxQSwECFAAUAAAACACHTuJAIbNtcxwCAAAK&#10;BAAADgAAAAAAAAABACAAAAAjAQAAZHJzL2Uyb0RvYy54bWxQSwUGAAAAAAYABgBZAQAAsQUAAAAA&#10;">
                        <v:fill on="f" focussize="0,0"/>
                        <v:stroke weight="0.5pt" color="#000000 [3213]" joinstyle="round" endarrow="block"/>
                        <v:imagedata o:title=""/>
                        <o:lock v:ext="edit" aspectratio="f"/>
                      </v:shape>
                      <v:rect id="_x0000_s1026" o:spid="_x0000_s1026" o:spt="1" style="position:absolute;left:2356485;top:582930;height:368935;width:1945005;v-text-anchor:middle;" filled="f" stroked="t" coordsize="21600,21600" o:gfxdata="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8W66LVAAAABQEAAA8AAAAA&#10;AAAAAQAgAAAAIgAAAGRycy9kb3ducmV2LnhtbFBLAQIUABQAAAAIAIdO4kBt2f4XiQIAAAUFAAAO&#10;AAAAAAAAAAEAIAAAACQBAABkcnMvZTJvRG9jLnhtbFBLBQYAAAAABgAGAFkBAAAfBgAAAAA=&#10;">
                        <v:fill on="f" focussize="0,0"/>
                        <v:stroke weight="0.5pt" color="#0D0D0D [3069]" joinstyle="round"/>
                        <v:imagedata o:title=""/>
                        <o:lock v:ext="edit" aspectratio="f"/>
                        <v:textbox>
                          <w:txbxContent>
                            <w:p w14:paraId="55EEA3A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烟气脱硫脱硝除尘系统</w:t>
                              </w:r>
                            </w:p>
                          </w:txbxContent>
                        </v:textbox>
                      </v:rect>
                      <v:rect id="_x0000_s1026" o:spid="_x0000_s1026" o:spt="1" style="position:absolute;left:3392805;top:998855;height:311785;width:1014730;v-text-anchor:middle;" filled="f" stroked="f" coordsize="21600,21600" o:gfxdata="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KueUV1wAAAAUBAAAPAAAAAAAAAAEAIAAAACIAAABkcnMvZG93bnJldi54bWxQSwECFAAUAAAA&#10;CACHTuJAhfEU2mECAACkBAAADgAAAAAAAAABACAAAAAmAQAAZHJzL2Uyb0RvYy54bWxQSwUGAAAA&#10;AAYABgBZAQAA+QUAAAAA&#10;">
                        <v:fill on="f" focussize="0,0"/>
                        <v:stroke on="f" weight="0.5pt"/>
                        <v:imagedata o:title=""/>
                        <o:lock v:ext="edit" aspectratio="f"/>
                        <v:textbox>
                          <w:txbxContent>
                            <w:p w14:paraId="7AB95A1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废气</w:t>
                              </w:r>
                              <w:r>
                                <w:rPr>
                                  <w:rFonts w:hint="eastAsia"/>
                                  <w:color w:val="000000" w:themeColor="text1"/>
                                  <w:lang w:val="en-US" w:eastAsia="zh-CN"/>
                                  <w14:textFill>
                                    <w14:solidFill>
                                      <w14:schemeClr w14:val="tx1"/>
                                    </w14:solidFill>
                                  </w14:textFill>
                                </w:rPr>
                                <w:t>、噪声</w:t>
                              </w:r>
                            </w:p>
                          </w:txbxContent>
                        </v:textbox>
                      </v:rect>
                      <v:shape id="_x0000_s1026" o:spid="_x0000_s1026" o:spt="32" type="#_x0000_t32" style="position:absolute;left:3272155;top:300990;flip:x y;height:281305;width:7620;" filled="f" stroked="t" coordsize="21600,21600" o:gfxdata="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jtph81QAAAAUBAAAPAAAAAAAA&#10;AAEAIAAAACIAAABkcnMvZG93bnJldi54bWxQSwECFAAUAAAACACHTuJAYErsthUCAADvAwAADgAA&#10;AAAAAAABACAAAAAkAQAAZHJzL2Uyb0RvYy54bWxQSwUGAAAAAAYABgBZAQAAqwUAAAAA&#10;">
                        <v:fill on="f" focussize="0,0"/>
                        <v:stroke weight="0.5pt" color="#000000 [3213]" joinstyle="round" endarrow="block"/>
                        <v:imagedata o:title=""/>
                        <o:lock v:ext="edit" aspectratio="f"/>
                      </v:shape>
                      <v:rect id="_x0000_s1026" o:spid="_x0000_s1026" o:spt="1" style="position:absolute;left:2477135;top:0;height:327025;width:1859915;v-text-anchor:middle;" filled="f" stroked="f" coordsize="21600,21600" o:gfxdata="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KueUV&#10;1wAAAAUBAAAPAAAAAAAAAAEAIAAAACIAAABkcnMvZG93bnJldi54bWxQSwECFAAUAAAACACHTuJA&#10;WUcsrFsCAACfBAAADgAAAAAAAAABACAAAAAmAQAAZHJzL2Uyb0RvYy54bWxQSwUGAAAAAAYABgBZ&#10;AQAA8wUAAAAA&#10;">
                        <v:fill on="f" focussize="0,0"/>
                        <v:stroke on="f" weight="0.5pt"/>
                        <v:imagedata o:title=""/>
                        <o:lock v:ext="edit" aspectratio="f"/>
                        <v:textbox>
                          <w:txbxContent>
                            <w:p w14:paraId="2AF0110C">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120m、150m</w:t>
                              </w:r>
                              <w:r>
                                <w:rPr>
                                  <w:rFonts w:hint="eastAsia" w:eastAsia="宋体"/>
                                  <w:color w:val="000000" w:themeColor="text1"/>
                                  <w:lang w:val="en-US" w:eastAsia="zh-CN"/>
                                  <w14:textFill>
                                    <w14:solidFill>
                                      <w14:schemeClr w14:val="tx1"/>
                                    </w14:solidFill>
                                  </w14:textFill>
                                </w:rPr>
                                <w:t>高排气筒</w:t>
                              </w:r>
                            </w:p>
                          </w:txbxContent>
                        </v:textbox>
                      </v:rect>
                      <v:shape id="_x0000_s1026" o:spid="_x0000_s1026" o:spt="32" type="#_x0000_t32" style="position:absolute;left:1950085;top:1158875;flip:y;height:250190;width:296545;" filled="f" stroked="t" coordsize="21600,21600" o:gfxdata="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AbxR1QAAAAUBAAAPAAAAAAAA&#10;AAEAIAAAACIAAABkcnMvZG93bnJldi54bWxQSwECFAAUAAAACACHTuJAiE9YERUCAADqAwAADgAA&#10;AAAAAAABACAAAAAkAQAAZHJzL2Uyb0RvYy54bWxQSwUGAAAAAAYABgBZAQAAqwUAAAAA&#10;">
                        <v:fill on="f" focussize="0,0"/>
                        <v:stroke weight="0.5pt" color="#000000 [3213]" joinstyle="round" dashstyle="3 1" endarrow="block"/>
                        <v:imagedata o:title=""/>
                        <o:lock v:ext="edit" aspectratio="f"/>
                      </v:shape>
                      <v:shape id="_x0000_s1026" o:spid="_x0000_s1026" o:spt="32" type="#_x0000_t32" style="position:absolute;left:3401695;top:1247775;flip:y;height:168910;width:218440;" filled="f" stroked="t" coordsize="21600,21600" o:gfxdata="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gG8UdUAAAAFAQAADwAAAAAAAAAB&#10;ACAAAAAiAAAAZHJzL2Rvd25yZXYueG1sUEsBAhQAFAAAAAgAh07iQJdHE8oTAgAA5gMAAA4AAAAA&#10;AAAAAQAgAAAAJAEAAGRycy9lMm9Eb2MueG1sUEsFBgAAAAAGAAYAWQEAAKkFAAAAAA==&#10;">
                        <v:fill on="f" focussize="0,0"/>
                        <v:stroke weight="0.5pt" color="#000000 [3213]" joinstyle="round" dashstyle="3 1" endarrow="block"/>
                        <v:imagedata o:title=""/>
                        <o:lock v:ext="edit" aspectratio="f"/>
                      </v:shape>
                      <v:rect id="_x0000_s1026" o:spid="_x0000_s1026" o:spt="1" style="position:absolute;left:751840;top:1404620;height:311785;width:672465;v-text-anchor:middle;" filled="f" stroked="t" coordsize="21600,21600" o:gfxdata="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qgXS21AAAAAUBAAAPAAAAAAAAAAEAIAAAACIAAABkcnMvZG93bnJldi54bWxQ&#10;SwECFAAUAAAACACHTuJADMeHf20CAADIBAAADgAAAAAAAAABACAAAAAjAQAAZHJzL2Uyb0RvYy54&#10;bWxQSwUGAAAAAAYABgBZAQAAAgYAAAAA&#10;">
                        <v:fill on="f" focussize="0,0"/>
                        <v:stroke weight="0.5pt" color="#000000 [3213]" joinstyle="round"/>
                        <v:imagedata o:title=""/>
                        <o:lock v:ext="edit" aspectratio="f"/>
                        <v:textbox>
                          <w:txbxContent>
                            <w:p w14:paraId="5CAF64F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卸煤坑</w:t>
                              </w:r>
                            </w:p>
                          </w:txbxContent>
                        </v:textbox>
                      </v:rect>
                      <v:shape id="_x0000_s1026" o:spid="_x0000_s1026" o:spt="32" type="#_x0000_t32" style="position:absolute;left:1422400;top:1569085;height:635;width:352425;" filled="f" stroked="t" coordsize="21600,21600" o:gfxdata="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b8T89UAAAAFAQAADwAAAAAAAAABACAAAAAiAAAAZHJz&#10;L2Rvd25yZXYueG1sUEsBAhQAFAAAAAgAh07iQNldcO0HAgAA1wMAAA4AAAAAAAAAAQAgAAAAJAEA&#10;AGRycy9lMm9Eb2MueG1sUEsFBgAAAAAGAAYAWQEAAJ0FAAAAAA==&#10;">
                        <v:fill on="f" focussize="0,0"/>
                        <v:stroke weight="0.5pt" color="#000000 [3213]" joinstyle="round" endarrow="block"/>
                        <v:imagedata o:title=""/>
                        <o:lock v:ext="edit" aspectratio="f"/>
                      </v:shape>
                      <v:rect id="_x0000_s1026" o:spid="_x0000_s1026" o:spt="1" style="position:absolute;left:1744980;top:922655;height:311785;width:1014730;v-text-anchor:middle;" filled="f" stroked="f" coordsize="21600,21600" o:gfxdata="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K&#10;ueUV1wAAAAUBAAAPAAAAAAAAAAEAIAAAACIAAABkcnMvZG93bnJldi54bWxQSwECFAAUAAAACACH&#10;TuJA7fo7wV4CAACiBAAADgAAAAAAAAABACAAAAAmAQAAZHJzL2Uyb0RvYy54bWxQSwUGAAAAAAYA&#10;BgBZAQAA9gUAAAAA&#10;">
                        <v:fill on="f" focussize="0,0"/>
                        <v:stroke on="f" weight="0.5pt"/>
                        <v:imagedata o:title=""/>
                        <o:lock v:ext="edit" aspectratio="f"/>
                        <v:textbox>
                          <w:txbxContent>
                            <w:p w14:paraId="68D22DC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废气</w:t>
                              </w:r>
                            </w:p>
                          </w:txbxContent>
                        </v:textbox>
                      </v:rect>
                      <w10:wrap type="none"/>
                      <w10:anchorlock/>
                    </v:group>
                  </w:pict>
                </mc:Fallback>
              </mc:AlternateContent>
            </w:r>
          </w:p>
          <w:p w14:paraId="2DBD3A8F">
            <w:pPr>
              <w:pStyle w:val="9"/>
              <w:keepNext w:val="0"/>
              <w:keepLines w:val="0"/>
              <w:pageBreakBefore w:val="0"/>
              <w:widowControl/>
              <w:kinsoku/>
              <w:wordWrap/>
              <w:overflowPunct/>
              <w:topLinePunct w:val="0"/>
              <w:autoSpaceDE/>
              <w:autoSpaceDN/>
              <w:bidi w:val="0"/>
              <w:adjustRightInd/>
              <w:snapToGrid/>
              <w:spacing w:before="0" w:after="0" w:line="360" w:lineRule="auto"/>
              <w:ind w:right="0"/>
              <w:jc w:val="center"/>
              <w:textAlignment w:val="auto"/>
              <w:rPr>
                <w:rFonts w:hint="default" w:ascii="Times New Roman" w:hAnsi="Times New Roman" w:eastAsia="宋体" w:cs="Times New Roman"/>
                <w:b w:val="0"/>
                <w:bCs w:val="0"/>
                <w:color w:val="auto"/>
                <w:kern w:val="2"/>
                <w:sz w:val="24"/>
                <w:szCs w:val="21"/>
                <w:lang w:val="en-US" w:eastAsia="zh-CN" w:bidi="ar-SA"/>
              </w:rPr>
            </w:pPr>
            <w:r>
              <w:rPr>
                <w:rFonts w:hint="default" w:ascii="Times New Roman" w:hAnsi="Times New Roman" w:eastAsia="宋体" w:cs="Times New Roman"/>
                <w:b/>
                <w:bCs w:val="0"/>
                <w:color w:val="auto"/>
                <w:kern w:val="2"/>
                <w:sz w:val="21"/>
                <w:szCs w:val="21"/>
                <w:lang w:val="en-US" w:eastAsia="zh-CN" w:bidi="ar-SA"/>
              </w:rPr>
              <w:t>图2-</w:t>
            </w:r>
            <w:r>
              <w:rPr>
                <w:rFonts w:hint="eastAsia" w:cs="Times New Roman"/>
                <w:b/>
                <w:bCs w:val="0"/>
                <w:color w:val="auto"/>
                <w:kern w:val="2"/>
                <w:sz w:val="21"/>
                <w:szCs w:val="21"/>
                <w:lang w:val="en-US" w:eastAsia="zh-CN" w:bidi="ar-SA"/>
              </w:rPr>
              <w:t>1</w:t>
            </w:r>
            <w:r>
              <w:rPr>
                <w:rFonts w:hint="default" w:ascii="Times New Roman" w:hAnsi="Times New Roman" w:eastAsia="宋体" w:cs="Times New Roman"/>
                <w:b/>
                <w:bCs w:val="0"/>
                <w:color w:val="auto"/>
                <w:kern w:val="2"/>
                <w:sz w:val="21"/>
                <w:szCs w:val="21"/>
                <w:lang w:val="en-US" w:eastAsia="zh-CN" w:bidi="ar-SA"/>
              </w:rPr>
              <w:t xml:space="preserve">  </w:t>
            </w:r>
            <w:r>
              <w:rPr>
                <w:rFonts w:hint="eastAsia" w:cs="Times New Roman"/>
                <w:b/>
                <w:bCs w:val="0"/>
                <w:color w:val="auto"/>
                <w:kern w:val="2"/>
                <w:sz w:val="21"/>
                <w:szCs w:val="21"/>
                <w:lang w:val="en-US" w:eastAsia="zh-CN" w:bidi="ar-SA"/>
              </w:rPr>
              <w:t>废活性炭利用</w:t>
            </w:r>
            <w:r>
              <w:rPr>
                <w:rFonts w:hint="default" w:ascii="Times New Roman" w:hAnsi="Times New Roman" w:eastAsia="宋体" w:cs="Times New Roman"/>
                <w:b/>
                <w:bCs w:val="0"/>
                <w:color w:val="auto"/>
                <w:kern w:val="2"/>
                <w:sz w:val="21"/>
                <w:szCs w:val="21"/>
                <w:lang w:val="en-US" w:eastAsia="zh-CN" w:bidi="ar-SA"/>
              </w:rPr>
              <w:t>工艺流程及产污环节图</w:t>
            </w:r>
          </w:p>
          <w:p w14:paraId="07F96938">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 xml:space="preserve">工艺流程简述： </w:t>
            </w:r>
          </w:p>
          <w:p w14:paraId="0F96AC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bCs/>
                <w:color w:val="auto"/>
                <w:sz w:val="24"/>
                <w:szCs w:val="28"/>
                <w:lang w:val="en-US" w:eastAsia="zh-CN"/>
              </w:rPr>
            </w:pPr>
            <w:r>
              <w:rPr>
                <w:rFonts w:hint="eastAsia" w:cs="Times New Roman"/>
                <w:bCs/>
                <w:color w:val="auto"/>
                <w:sz w:val="24"/>
                <w:szCs w:val="28"/>
                <w:lang w:val="en-US" w:eastAsia="zh-CN"/>
              </w:rPr>
              <w:t>公用工程中心4套废活性炭产生装置更换时采用吨包装袋包装，场内槽车拉运至原煤卸料坑，与原煤混合后经皮带输送机送至215AB圆形煤棚（每座储存量13000t），与原料煤掺和进入锅炉燃烧利用。</w:t>
            </w:r>
          </w:p>
          <w:p w14:paraId="542638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3"/>
              <w:rPr>
                <w:rFonts w:hint="default" w:ascii="Times New Roman" w:hAnsi="Times New Roman" w:eastAsia="宋体" w:cs="Times New Roman"/>
                <w:color w:val="auto"/>
                <w:sz w:val="24"/>
                <w:lang w:val="en-GB" w:eastAsia="zh-CN"/>
              </w:rPr>
            </w:pPr>
            <w:r>
              <w:rPr>
                <w:rFonts w:hint="eastAsia" w:cs="Times New Roman"/>
                <w:color w:val="auto"/>
                <w:sz w:val="24"/>
                <w:lang w:val="en-US" w:eastAsia="zh-CN"/>
              </w:rPr>
              <w:t>运营</w:t>
            </w:r>
            <w:r>
              <w:rPr>
                <w:rFonts w:hint="default" w:ascii="Times New Roman" w:hAnsi="Times New Roman" w:eastAsia="宋体" w:cs="Times New Roman"/>
                <w:color w:val="auto"/>
                <w:sz w:val="24"/>
                <w:lang w:val="en-GB"/>
              </w:rPr>
              <w:t>期</w:t>
            </w:r>
            <w:r>
              <w:rPr>
                <w:rFonts w:hint="default" w:ascii="Times New Roman" w:hAnsi="Times New Roman" w:eastAsia="宋体" w:cs="Times New Roman"/>
                <w:color w:val="auto"/>
                <w:sz w:val="24"/>
                <w:lang w:val="en-GB" w:eastAsia="zh-CN"/>
              </w:rPr>
              <w:t>产污环节一览表见下表</w:t>
            </w:r>
            <w:r>
              <w:rPr>
                <w:rFonts w:hint="default" w:ascii="Times New Roman" w:hAnsi="Times New Roman" w:eastAsia="宋体" w:cs="Times New Roman"/>
                <w:color w:val="auto"/>
                <w:sz w:val="24"/>
                <w:lang w:val="en-GB"/>
              </w:rPr>
              <w:t>：</w:t>
            </w:r>
          </w:p>
          <w:p w14:paraId="6C932BD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b/>
                <w:bCs w:val="0"/>
                <w:color w:val="auto"/>
                <w:sz w:val="21"/>
                <w:szCs w:val="21"/>
                <w:lang w:val="en-US" w:eastAsia="zh-CN"/>
              </w:rPr>
              <w:t>表2-</w:t>
            </w:r>
            <w:r>
              <w:rPr>
                <w:rFonts w:hint="eastAsia" w:cs="Times New Roman"/>
                <w:b/>
                <w:bCs w:val="0"/>
                <w:color w:val="auto"/>
                <w:sz w:val="21"/>
                <w:szCs w:val="21"/>
                <w:lang w:val="en-US" w:eastAsia="zh-CN"/>
              </w:rPr>
              <w:t>4</w:t>
            </w:r>
            <w:r>
              <w:rPr>
                <w:rFonts w:hint="eastAsia" w:ascii="Times New Roman" w:hAnsi="Times New Roman" w:eastAsia="宋体" w:cs="Times New Roman"/>
                <w:b/>
                <w:bCs w:val="0"/>
                <w:color w:val="auto"/>
                <w:sz w:val="21"/>
                <w:szCs w:val="21"/>
                <w:lang w:val="en-US" w:eastAsia="zh-CN"/>
              </w:rPr>
              <w:t xml:space="preserve"> </w:t>
            </w:r>
            <w:r>
              <w:rPr>
                <w:rFonts w:hint="default" w:ascii="Times New Roman" w:hAnsi="Times New Roman" w:eastAsia="宋体" w:cs="Times New Roman"/>
                <w:b/>
                <w:bCs w:val="0"/>
                <w:color w:val="auto"/>
                <w:sz w:val="21"/>
                <w:szCs w:val="21"/>
                <w:lang w:val="en-US" w:eastAsia="zh-CN"/>
              </w:rPr>
              <w:t xml:space="preserve"> </w:t>
            </w:r>
            <w:r>
              <w:rPr>
                <w:rFonts w:hint="eastAsia" w:ascii="Times New Roman" w:hAnsi="Times New Roman" w:eastAsia="宋体" w:cs="Times New Roman"/>
                <w:b/>
                <w:bCs w:val="0"/>
                <w:color w:val="auto"/>
                <w:sz w:val="21"/>
                <w:szCs w:val="21"/>
                <w:lang w:val="en-US" w:eastAsia="zh-CN"/>
              </w:rPr>
              <w:t xml:space="preserve"> </w:t>
            </w:r>
            <w:r>
              <w:rPr>
                <w:rFonts w:hint="default" w:ascii="Times New Roman" w:hAnsi="Times New Roman" w:eastAsia="宋体" w:cs="Times New Roman"/>
                <w:b/>
                <w:bCs w:val="0"/>
                <w:color w:val="auto"/>
                <w:sz w:val="21"/>
                <w:szCs w:val="21"/>
                <w:lang w:val="en-US" w:eastAsia="zh-CN"/>
              </w:rPr>
              <w:t>本项目</w:t>
            </w:r>
            <w:r>
              <w:rPr>
                <w:rFonts w:hint="eastAsia" w:ascii="Times New Roman" w:hAnsi="Times New Roman" w:eastAsia="宋体" w:cs="Times New Roman"/>
                <w:b/>
                <w:bCs w:val="0"/>
                <w:color w:val="auto"/>
                <w:sz w:val="21"/>
                <w:szCs w:val="21"/>
                <w:lang w:val="en-US" w:eastAsia="zh-CN"/>
              </w:rPr>
              <w:t>运营</w:t>
            </w:r>
            <w:r>
              <w:rPr>
                <w:rFonts w:hint="default" w:ascii="Times New Roman" w:hAnsi="Times New Roman" w:eastAsia="宋体" w:cs="Times New Roman"/>
                <w:b/>
                <w:bCs w:val="0"/>
                <w:color w:val="auto"/>
                <w:sz w:val="21"/>
                <w:szCs w:val="21"/>
                <w:lang w:val="en-US" w:eastAsia="zh-CN"/>
              </w:rPr>
              <w:t>期产污环节一览表</w:t>
            </w:r>
          </w:p>
          <w:tbl>
            <w:tblPr>
              <w:tblStyle w:val="2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28" w:type="dxa"/>
                <w:bottom w:w="28" w:type="dxa"/>
                <w:right w:w="28" w:type="dxa"/>
              </w:tblCellMar>
            </w:tblPr>
            <w:tblGrid>
              <w:gridCol w:w="1619"/>
              <w:gridCol w:w="1650"/>
              <w:gridCol w:w="5360"/>
            </w:tblGrid>
            <w:tr w14:paraId="02C52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trPr>
              <w:tc>
                <w:tcPr>
                  <w:tcW w:w="938" w:type="pct"/>
                  <w:vAlign w:val="center"/>
                </w:tcPr>
                <w:p w14:paraId="572C5086">
                  <w:pPr>
                    <w:pStyle w:val="60"/>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类别</w:t>
                  </w:r>
                </w:p>
              </w:tc>
              <w:tc>
                <w:tcPr>
                  <w:tcW w:w="956" w:type="pct"/>
                  <w:vAlign w:val="center"/>
                </w:tcPr>
                <w:p w14:paraId="0376B7A2">
                  <w:pPr>
                    <w:pStyle w:val="60"/>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产污环节</w:t>
                  </w:r>
                </w:p>
              </w:tc>
              <w:tc>
                <w:tcPr>
                  <w:tcW w:w="3105" w:type="pct"/>
                  <w:vAlign w:val="center"/>
                </w:tcPr>
                <w:p w14:paraId="4550A315">
                  <w:pPr>
                    <w:pStyle w:val="60"/>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污染物</w:t>
                  </w:r>
                </w:p>
              </w:tc>
            </w:tr>
            <w:tr w14:paraId="205B3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trPr>
              <w:tc>
                <w:tcPr>
                  <w:tcW w:w="938" w:type="pct"/>
                  <w:vAlign w:val="center"/>
                </w:tcPr>
                <w:p w14:paraId="53906568">
                  <w:pPr>
                    <w:pStyle w:val="60"/>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废气</w:t>
                  </w:r>
                </w:p>
              </w:tc>
              <w:tc>
                <w:tcPr>
                  <w:tcW w:w="956" w:type="pct"/>
                  <w:vAlign w:val="center"/>
                </w:tcPr>
                <w:p w14:paraId="52E297B6">
                  <w:pPr>
                    <w:pStyle w:val="60"/>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锅炉</w:t>
                  </w:r>
                  <w:r>
                    <w:rPr>
                      <w:rFonts w:hint="eastAsia" w:ascii="Times New Roman" w:hAnsi="Times New Roman" w:cs="Times New Roman"/>
                      <w:color w:val="auto"/>
                      <w:sz w:val="21"/>
                      <w:szCs w:val="21"/>
                      <w:lang w:val="en-US" w:eastAsia="zh-CN" w:bidi="ar-SA"/>
                    </w:rPr>
                    <w:t>燃烧烟气</w:t>
                  </w:r>
                </w:p>
              </w:tc>
              <w:tc>
                <w:tcPr>
                  <w:tcW w:w="3105" w:type="pct"/>
                  <w:vAlign w:val="center"/>
                </w:tcPr>
                <w:p w14:paraId="31E9A348">
                  <w:pPr>
                    <w:pStyle w:val="60"/>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SO</w:t>
                  </w:r>
                  <w:r>
                    <w:rPr>
                      <w:rFonts w:hint="eastAsia" w:ascii="Times New Roman" w:hAnsi="Times New Roman" w:eastAsia="宋体" w:cs="Times New Roman"/>
                      <w:color w:val="auto"/>
                      <w:sz w:val="21"/>
                      <w:szCs w:val="21"/>
                      <w:vertAlign w:val="subscript"/>
                      <w:lang w:val="en-US" w:eastAsia="zh-CN" w:bidi="ar-SA"/>
                    </w:rPr>
                    <w:t>2</w:t>
                  </w:r>
                  <w:r>
                    <w:rPr>
                      <w:rFonts w:hint="eastAsia" w:ascii="Times New Roman" w:hAnsi="Times New Roman" w:eastAsia="宋体" w:cs="Times New Roman"/>
                      <w:color w:val="auto"/>
                      <w:sz w:val="21"/>
                      <w:szCs w:val="21"/>
                      <w:lang w:val="en-US" w:eastAsia="zh-CN" w:bidi="ar-SA"/>
                    </w:rPr>
                    <w:t>、NO</w:t>
                  </w:r>
                  <w:r>
                    <w:rPr>
                      <w:rFonts w:hint="eastAsia" w:ascii="Times New Roman" w:hAnsi="Times New Roman" w:eastAsia="宋体" w:cs="Times New Roman"/>
                      <w:color w:val="auto"/>
                      <w:sz w:val="21"/>
                      <w:szCs w:val="21"/>
                      <w:vertAlign w:val="subscript"/>
                      <w:lang w:val="en-US" w:eastAsia="zh-CN" w:bidi="ar-SA"/>
                    </w:rPr>
                    <w:t>X</w:t>
                  </w:r>
                  <w:r>
                    <w:rPr>
                      <w:rFonts w:hint="eastAsia" w:ascii="Times New Roman" w:hAnsi="Times New Roman" w:eastAsia="宋体" w:cs="Times New Roman"/>
                      <w:color w:val="auto"/>
                      <w:sz w:val="21"/>
                      <w:szCs w:val="21"/>
                      <w:lang w:val="en-US" w:eastAsia="zh-CN" w:bidi="ar-SA"/>
                    </w:rPr>
                    <w:t>、颗粒物</w:t>
                  </w:r>
                  <w:r>
                    <w:rPr>
                      <w:rFonts w:hint="eastAsia" w:ascii="Times New Roman" w:hAnsi="Times New Roman" w:cs="Times New Roman"/>
                      <w:color w:val="auto"/>
                      <w:sz w:val="21"/>
                      <w:szCs w:val="21"/>
                      <w:lang w:val="en-US" w:eastAsia="zh-CN" w:bidi="ar-SA"/>
                    </w:rPr>
                    <w:t>、汞及其化合物、氨、林格曼黑度</w:t>
                  </w:r>
                </w:p>
              </w:tc>
            </w:tr>
          </w:tbl>
          <w:p w14:paraId="677E0B75">
            <w:pPr>
              <w:rPr>
                <w:rFonts w:hint="default"/>
                <w:color w:val="auto"/>
                <w:lang w:eastAsia="zh-CN"/>
              </w:rPr>
            </w:pPr>
          </w:p>
        </w:tc>
      </w:tr>
      <w:tr w14:paraId="0E0F18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230" w:type="pct"/>
            <w:noWrap w:val="0"/>
            <w:vAlign w:val="center"/>
          </w:tcPr>
          <w:p w14:paraId="276063D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4"/>
                <w:szCs w:val="24"/>
                <w:lang w:val="en-US" w:eastAsia="zh-CN"/>
              </w:rPr>
              <w:t>与项目有关的原有环境污染问题</w:t>
            </w:r>
          </w:p>
        </w:tc>
        <w:tc>
          <w:tcPr>
            <w:tcW w:w="4769" w:type="pct"/>
            <w:noWrap w:val="0"/>
            <w:vAlign w:val="center"/>
          </w:tcPr>
          <w:p w14:paraId="113050C9">
            <w:pPr>
              <w:snapToGrid w:val="0"/>
              <w:spacing w:line="360" w:lineRule="auto"/>
              <w:ind w:firstLine="482"/>
              <w:rPr>
                <w:color w:val="auto"/>
                <w:sz w:val="24"/>
                <w:szCs w:val="24"/>
              </w:rPr>
            </w:pPr>
            <w:r>
              <w:rPr>
                <w:color w:val="auto"/>
                <w:sz w:val="24"/>
                <w:szCs w:val="24"/>
              </w:rPr>
              <w:t>陕西延长中煤榆林能源化工</w:t>
            </w:r>
            <w:r>
              <w:rPr>
                <w:rFonts w:hint="eastAsia"/>
                <w:color w:val="auto"/>
                <w:sz w:val="24"/>
                <w:szCs w:val="24"/>
              </w:rPr>
              <w:t>股份</w:t>
            </w:r>
            <w:r>
              <w:rPr>
                <w:color w:val="auto"/>
                <w:sz w:val="24"/>
                <w:szCs w:val="24"/>
              </w:rPr>
              <w:t>有限公司（以下简称榆能化）位于靖边能化园区内。公司成立于2010年5月，由延长石油集团与中国中煤能源股份有限公司共同投资组建，主要建设内容包括</w:t>
            </w:r>
            <w:r>
              <w:rPr>
                <w:rFonts w:hint="eastAsia"/>
                <w:color w:val="auto"/>
                <w:sz w:val="24"/>
                <w:szCs w:val="24"/>
              </w:rPr>
              <w:t>三</w:t>
            </w:r>
            <w:r>
              <w:rPr>
                <w:color w:val="auto"/>
                <w:sz w:val="24"/>
                <w:szCs w:val="24"/>
              </w:rPr>
              <w:t>部分（一期启动项目</w:t>
            </w:r>
            <w:r>
              <w:rPr>
                <w:rFonts w:hint="eastAsia"/>
                <w:color w:val="auto"/>
                <w:sz w:val="24"/>
                <w:szCs w:val="24"/>
              </w:rPr>
              <w:t>、</w:t>
            </w:r>
            <w:r>
              <w:rPr>
                <w:color w:val="auto"/>
                <w:sz w:val="24"/>
                <w:szCs w:val="24"/>
              </w:rPr>
              <w:t>填平补齐工程</w:t>
            </w:r>
            <w:r>
              <w:rPr>
                <w:rFonts w:hint="eastAsia"/>
                <w:color w:val="auto"/>
                <w:sz w:val="24"/>
                <w:szCs w:val="24"/>
              </w:rPr>
              <w:t>和石脑油、轻柴油综合利用工程</w:t>
            </w:r>
            <w:r>
              <w:rPr>
                <w:color w:val="auto"/>
                <w:sz w:val="24"/>
                <w:szCs w:val="24"/>
              </w:rPr>
              <w:t>）。</w:t>
            </w:r>
          </w:p>
          <w:p w14:paraId="32A4EDA7">
            <w:pPr>
              <w:snapToGrid w:val="0"/>
              <w:spacing w:line="360" w:lineRule="auto"/>
              <w:ind w:firstLine="482"/>
              <w:rPr>
                <w:color w:val="auto"/>
                <w:sz w:val="24"/>
                <w:szCs w:val="24"/>
              </w:rPr>
            </w:pPr>
            <w:r>
              <w:rPr>
                <w:color w:val="auto"/>
                <w:sz w:val="24"/>
                <w:szCs w:val="24"/>
              </w:rPr>
              <w:t>一期启动项目主要以煤、气、渣油为原料，建设180 万吨/年甲醇（全部为中间产品、不外销）、60万吨/年甲醇制烯烃、</w:t>
            </w:r>
            <w:r>
              <w:rPr>
                <w:rFonts w:hint="eastAsia"/>
                <w:color w:val="auto"/>
                <w:sz w:val="24"/>
                <w:szCs w:val="24"/>
                <w:lang w:eastAsia="zh-CN"/>
              </w:rPr>
              <w:t>150万吨</w:t>
            </w:r>
            <w:r>
              <w:rPr>
                <w:color w:val="auto"/>
                <w:sz w:val="24"/>
                <w:szCs w:val="24"/>
              </w:rPr>
              <w:t>/年渣油催化裂解、2×30万吨/年聚乙烯（30万吨/年LLDPE装置和30万吨/年HDPE装置）、2×30万吨/年聚丙烯（30万吨/年PP1线、30万吨/年PP2线）、9 万吨/年MTBE和4万吨/年丁烯-1联合装置等8套主装置，以及配套的公用工程设施、辅助工程设施、环保设施等。项目占地面积约为4km</w:t>
            </w:r>
            <w:r>
              <w:rPr>
                <w:color w:val="auto"/>
                <w:sz w:val="24"/>
                <w:szCs w:val="24"/>
                <w:vertAlign w:val="superscript"/>
              </w:rPr>
              <w:t>2</w:t>
            </w:r>
            <w:r>
              <w:rPr>
                <w:color w:val="auto"/>
                <w:sz w:val="24"/>
                <w:szCs w:val="24"/>
              </w:rPr>
              <w:t>，工程投资273亿元。</w:t>
            </w:r>
            <w:r>
              <w:rPr>
                <w:rFonts w:hint="eastAsia"/>
                <w:color w:val="auto"/>
                <w:kern w:val="0"/>
                <w:sz w:val="24"/>
                <w:lang w:val="zh-CN"/>
              </w:rPr>
              <w:t>2008年9月清华大学环境影响评价室编制完成了《</w:t>
            </w:r>
            <w:r>
              <w:rPr>
                <w:color w:val="auto"/>
                <w:kern w:val="0"/>
                <w:sz w:val="24"/>
                <w:lang w:val="zh-CN"/>
              </w:rPr>
              <w:t>陕西延长石油（集团）靖边化工园区150万吨/年煤制甲醇</w:t>
            </w:r>
            <w:r>
              <w:rPr>
                <w:rFonts w:hint="eastAsia"/>
                <w:color w:val="auto"/>
                <w:kern w:val="0"/>
                <w:sz w:val="24"/>
                <w:lang w:val="zh-CN"/>
              </w:rPr>
              <w:t>、</w:t>
            </w:r>
            <w:r>
              <w:rPr>
                <w:color w:val="auto"/>
                <w:kern w:val="0"/>
                <w:sz w:val="24"/>
                <w:lang w:val="zh-CN"/>
              </w:rPr>
              <w:t>150万吨/年重质渣油热裂解（DCC）和下游产品综合利用项目环境影响报告书</w:t>
            </w:r>
            <w:r>
              <w:rPr>
                <w:rFonts w:hint="eastAsia"/>
                <w:color w:val="auto"/>
                <w:kern w:val="0"/>
                <w:sz w:val="24"/>
                <w:lang w:val="zh-CN"/>
              </w:rPr>
              <w:t>》，2008年11月3日，原陕西省环境保护局以陕环批复</w:t>
            </w:r>
            <w:r>
              <w:rPr>
                <w:rFonts w:hint="eastAsia"/>
                <w:color w:val="auto"/>
                <w:kern w:val="0"/>
                <w:sz w:val="24"/>
                <w:szCs w:val="24"/>
              </w:rPr>
              <w:t>〔</w:t>
            </w:r>
            <w:r>
              <w:rPr>
                <w:color w:val="auto"/>
                <w:kern w:val="0"/>
                <w:sz w:val="24"/>
                <w:szCs w:val="24"/>
              </w:rPr>
              <w:t>200</w:t>
            </w:r>
            <w:r>
              <w:rPr>
                <w:rFonts w:hint="eastAsia"/>
                <w:color w:val="auto"/>
                <w:kern w:val="0"/>
                <w:sz w:val="24"/>
                <w:szCs w:val="24"/>
              </w:rPr>
              <w:t>8〕</w:t>
            </w:r>
            <w:r>
              <w:rPr>
                <w:rFonts w:hint="eastAsia"/>
                <w:color w:val="auto"/>
                <w:kern w:val="0"/>
                <w:sz w:val="24"/>
                <w:lang w:val="zh-CN"/>
              </w:rPr>
              <w:t>605号文件给予批复。</w:t>
            </w:r>
            <w:r>
              <w:rPr>
                <w:color w:val="auto"/>
                <w:sz w:val="24"/>
                <w:szCs w:val="24"/>
              </w:rPr>
              <w:t>2015年12月，陕西省环境保护厅组织对一期启动项目进行竣工环境保护现场验收检查，2016年8月，陕西省环境保护厅批复同意该项目通过竣工环境保护验收（陕环批复[2016]425号）。</w:t>
            </w:r>
          </w:p>
          <w:p w14:paraId="14C23747">
            <w:pPr>
              <w:snapToGrid w:val="0"/>
              <w:spacing w:line="360" w:lineRule="auto"/>
              <w:ind w:firstLine="482"/>
              <w:rPr>
                <w:color w:val="auto"/>
                <w:sz w:val="24"/>
                <w:szCs w:val="24"/>
              </w:rPr>
            </w:pPr>
            <w:r>
              <w:rPr>
                <w:color w:val="auto"/>
                <w:sz w:val="24"/>
                <w:szCs w:val="24"/>
              </w:rPr>
              <w:t>由于一期启动项目是世界首套油、气、煤一体化综合利用装置，可借鉴的经验较少，导致实际投入运行后，各生产装置匹配性不好，造成了部分生产装置能力的浪费；DCC装置的乙烯、丙烯收率未达到设计要求，使得生产装置负荷率降低；在公辅工程方面，主要设施在建设时按照陕发改能源[2007]1295号文件同意的300万吨/年甲醇设计，有一定的预留，包括煤储运系统、净水站、空压站、化学品库、酸碱站等，需要投资建设填平补齐工程，发挥一期启动项目投资资产回报率，使得前期投资合理和优化。同时，为充分利用延长集团油田伴生气资源，填平补齐工程仍以煤和油田伴生气为原料，建设180万吨/年甲醇及下游60万吨/年DMTO、30万吨/年LDPE/EVA、30万吨/年PP，配套建设公用工程与辅助设施。2017年6月27日，陕西省环境保护厅对《</w:t>
            </w:r>
            <w:r>
              <w:rPr>
                <w:rFonts w:hint="eastAsia"/>
                <w:color w:val="auto"/>
                <w:sz w:val="24"/>
                <w:szCs w:val="24"/>
                <w:lang w:eastAsia="zh-CN"/>
              </w:rPr>
              <w:t>陕西延长中煤榆林能源化工股份有限公司</w:t>
            </w:r>
            <w:r>
              <w:rPr>
                <w:color w:val="auto"/>
                <w:sz w:val="24"/>
                <w:szCs w:val="24"/>
              </w:rPr>
              <w:t>靖边能化园区煤油气资源综合利用一期启动项目填平补齐工程环境影响报告书》进行了批复（陕环批复[2017]283号）。</w:t>
            </w:r>
          </w:p>
          <w:p w14:paraId="44490A7D">
            <w:pPr>
              <w:snapToGrid w:val="0"/>
              <w:spacing w:line="360" w:lineRule="auto"/>
              <w:ind w:firstLine="482"/>
              <w:rPr>
                <w:color w:val="auto"/>
                <w:sz w:val="24"/>
                <w:szCs w:val="24"/>
              </w:rPr>
            </w:pPr>
            <w:r>
              <w:rPr>
                <w:color w:val="auto"/>
                <w:sz w:val="24"/>
                <w:szCs w:val="24"/>
              </w:rPr>
              <w:t>后随着</w:t>
            </w:r>
            <w:r>
              <w:rPr>
                <w:rFonts w:hint="eastAsia"/>
                <w:color w:val="auto"/>
                <w:sz w:val="24"/>
                <w:szCs w:val="24"/>
                <w:lang w:eastAsia="zh-CN"/>
              </w:rPr>
              <w:t>陕西延长中煤榆林能源化工股份有限公司</w:t>
            </w:r>
            <w:r>
              <w:rPr>
                <w:color w:val="auto"/>
                <w:sz w:val="24"/>
                <w:szCs w:val="24"/>
              </w:rPr>
              <w:t>对现有一期启动项目DCC装置技术的深入了解，对该装置催化剂进行了调整，使得产品方案发生了偏离，油（裂解石脑油、裂解轻油）产出量减少，乙烯、丙烯收率有了较大的提高。因此，建设单位于2019年8月委托榆林市环境科技咨询服务有限公司编制了《靖边能化园区煤油气资源综合利用一期启动项目填平补齐工程环境影响报告书变更说明》，变更后填平补齐工程建设规模为180万吨/年甲醇及下游60万吨/年DMTO、30万吨/年LDPE/EVA、40万吨/年PP，配套建设公用工程与辅助设施。2019年9月25日，陕西省环境调查评估中心以陕环评估发[2019]118号文出具了该变更说明的技术评估报告。</w:t>
            </w:r>
            <w:r>
              <w:rPr>
                <w:rFonts w:hint="eastAsia"/>
                <w:color w:val="auto"/>
                <w:sz w:val="24"/>
                <w:szCs w:val="24"/>
              </w:rPr>
              <w:t>2022年4月21日</w:t>
            </w:r>
            <w:r>
              <w:rPr>
                <w:rFonts w:hint="eastAsia"/>
                <w:color w:val="auto"/>
                <w:sz w:val="24"/>
                <w:szCs w:val="24"/>
                <w:lang w:eastAsia="zh-CN"/>
              </w:rPr>
              <w:t>陕西延长中煤榆林能源化工股份有限公司</w:t>
            </w:r>
            <w:r>
              <w:rPr>
                <w:rFonts w:hint="eastAsia"/>
                <w:color w:val="auto"/>
                <w:sz w:val="24"/>
                <w:szCs w:val="24"/>
              </w:rPr>
              <w:t>对</w:t>
            </w:r>
            <w:r>
              <w:rPr>
                <w:color w:val="auto"/>
                <w:sz w:val="24"/>
                <w:szCs w:val="24"/>
              </w:rPr>
              <w:t>一期启动项目填平补齐工程</w:t>
            </w:r>
            <w:r>
              <w:rPr>
                <w:rFonts w:hint="eastAsia"/>
                <w:color w:val="auto"/>
                <w:sz w:val="24"/>
                <w:szCs w:val="24"/>
              </w:rPr>
              <w:t>进行了竣工环境保护自主验收，并上传了验收平台。</w:t>
            </w:r>
          </w:p>
          <w:p w14:paraId="035C7161">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color w:val="auto"/>
                <w:sz w:val="24"/>
                <w:szCs w:val="24"/>
              </w:rPr>
            </w:pPr>
            <w:r>
              <w:rPr>
                <w:rFonts w:hint="eastAsia"/>
                <w:color w:val="auto"/>
                <w:kern w:val="2"/>
                <w:sz w:val="24"/>
                <w:szCs w:val="24"/>
              </w:rPr>
              <w:t>现</w:t>
            </w:r>
            <w:r>
              <w:rPr>
                <w:rFonts w:hint="eastAsia"/>
                <w:color w:val="auto"/>
                <w:kern w:val="2"/>
                <w:sz w:val="24"/>
                <w:szCs w:val="24"/>
                <w:lang w:eastAsia="zh-CN"/>
              </w:rPr>
              <w:t>陕西延长中煤榆林能源化工股份有限公司</w:t>
            </w:r>
            <w:r>
              <w:rPr>
                <w:rFonts w:hint="eastAsia"/>
                <w:color w:val="auto"/>
                <w:kern w:val="2"/>
                <w:sz w:val="24"/>
                <w:szCs w:val="24"/>
              </w:rPr>
              <w:t>主要产品聚烯烃产能120万吨/年。副产品主要有醚后碳四、DMTO装置碳五、DCC石脑油、裂解轻油，其中DCC石脑油产量29.89万吨/年、裂解轻油产量13.86万吨/年，外卖榆林炼油厂作为汽油和柴油调和组分。DCC石脑油、裂解轻油的芳烃含量分别为87.35wt％和87.8wt％，过高的芳烃含量需要更多的低芳烃汽柴油进行调和达标，因此这两部分物料作为汽油和柴油调和组分无法发挥高芳烃含量DCC石脑油和裂解轻油的价值。为了充分提高副产品附加值，实现效益最大化，拟利用现有DCC石脑油和裂解轻油产品作为原料，经过深加工将油品转化为高附加值化工品，其中抽余油、C5馏分作为现有轻烃蒸汽裂解装置原料自用；3#油漆及清洗用溶剂、 苯、甲苯、二甲苯直接作为产品出售；C9芳烃和C10芳烃作为SA-1000高沸点芳烃溶剂和SA-1500高沸点芳烃溶剂产品外售。</w:t>
            </w:r>
            <w:r>
              <w:rPr>
                <w:color w:val="auto"/>
                <w:sz w:val="24"/>
                <w:szCs w:val="24"/>
              </w:rPr>
              <w:t>因此，建设单位于2021年2月委托</w:t>
            </w:r>
            <w:r>
              <w:rPr>
                <w:rFonts w:hint="eastAsia"/>
                <w:color w:val="auto"/>
                <w:sz w:val="24"/>
                <w:szCs w:val="24"/>
              </w:rPr>
              <w:t>宁夏回族自治区石油化工环境科学研究院股份有限公司</w:t>
            </w:r>
            <w:r>
              <w:rPr>
                <w:color w:val="auto"/>
                <w:sz w:val="24"/>
                <w:szCs w:val="24"/>
              </w:rPr>
              <w:t>编制了《</w:t>
            </w:r>
            <w:r>
              <w:rPr>
                <w:rFonts w:hint="eastAsia"/>
                <w:color w:val="auto"/>
                <w:sz w:val="24"/>
                <w:szCs w:val="24"/>
                <w:lang w:eastAsia="zh-CN"/>
              </w:rPr>
              <w:t>陕西延长中煤榆林能源化工股份有限公司</w:t>
            </w:r>
            <w:r>
              <w:rPr>
                <w:rFonts w:hint="eastAsia"/>
                <w:color w:val="auto"/>
                <w:sz w:val="24"/>
                <w:szCs w:val="24"/>
              </w:rPr>
              <w:t>石脑油、轻柴油综合利用项目环境影响报告书</w:t>
            </w:r>
            <w:r>
              <w:rPr>
                <w:color w:val="auto"/>
                <w:sz w:val="24"/>
                <w:szCs w:val="24"/>
              </w:rPr>
              <w:t>》</w:t>
            </w:r>
            <w:r>
              <w:rPr>
                <w:rFonts w:hint="eastAsia"/>
                <w:color w:val="auto"/>
                <w:sz w:val="24"/>
                <w:szCs w:val="24"/>
              </w:rPr>
              <w:t>。2</w:t>
            </w:r>
            <w:r>
              <w:rPr>
                <w:color w:val="auto"/>
                <w:sz w:val="24"/>
                <w:szCs w:val="24"/>
              </w:rPr>
              <w:t>021</w:t>
            </w:r>
            <w:r>
              <w:rPr>
                <w:rFonts w:hint="eastAsia"/>
                <w:color w:val="auto"/>
                <w:sz w:val="24"/>
                <w:szCs w:val="24"/>
              </w:rPr>
              <w:t>年3月2</w:t>
            </w:r>
            <w:r>
              <w:rPr>
                <w:color w:val="auto"/>
                <w:sz w:val="24"/>
                <w:szCs w:val="24"/>
              </w:rPr>
              <w:t>4</w:t>
            </w:r>
            <w:r>
              <w:rPr>
                <w:rFonts w:hint="eastAsia"/>
                <w:color w:val="auto"/>
                <w:sz w:val="24"/>
                <w:szCs w:val="24"/>
              </w:rPr>
              <w:t>日，榆林市行政审批服务局对</w:t>
            </w:r>
            <w:r>
              <w:rPr>
                <w:color w:val="auto"/>
                <w:sz w:val="24"/>
                <w:szCs w:val="24"/>
              </w:rPr>
              <w:t>《</w:t>
            </w:r>
            <w:r>
              <w:rPr>
                <w:rFonts w:hint="eastAsia"/>
                <w:color w:val="auto"/>
                <w:sz w:val="24"/>
                <w:szCs w:val="24"/>
                <w:lang w:eastAsia="zh-CN"/>
              </w:rPr>
              <w:t>陕西延长中煤榆林能源化工股份有限公司</w:t>
            </w:r>
            <w:r>
              <w:rPr>
                <w:rFonts w:hint="eastAsia"/>
                <w:color w:val="auto"/>
                <w:sz w:val="24"/>
                <w:szCs w:val="24"/>
              </w:rPr>
              <w:t>石脑油、轻柴油综合利用项目环境影响报告书</w:t>
            </w:r>
            <w:r>
              <w:rPr>
                <w:color w:val="auto"/>
                <w:sz w:val="24"/>
                <w:szCs w:val="24"/>
              </w:rPr>
              <w:t>》</w:t>
            </w:r>
            <w:r>
              <w:rPr>
                <w:rFonts w:hint="eastAsia"/>
                <w:color w:val="auto"/>
                <w:sz w:val="24"/>
                <w:szCs w:val="24"/>
              </w:rPr>
              <w:t>进行了批复（榆政审批生态发[</w:t>
            </w:r>
            <w:r>
              <w:rPr>
                <w:color w:val="auto"/>
                <w:sz w:val="24"/>
                <w:szCs w:val="24"/>
              </w:rPr>
              <w:t>2021]30</w:t>
            </w:r>
            <w:r>
              <w:rPr>
                <w:rFonts w:hint="eastAsia"/>
                <w:color w:val="auto"/>
                <w:sz w:val="24"/>
                <w:szCs w:val="24"/>
              </w:rPr>
              <w:t>号）。后拟将现有一期启动项目中DCC装置高浓度废气（罐中罐区域）挥发的无组织废气收集后进入石脑油、轻柴油综合利用项目油气回收装置，经处理后由排气筒排放，将无组织变为有组织；将项目两根排气筒合并为一根排气筒；此外对石脑油、轻柴油综合利用项目初期雨水收集池容积进行了重新校核。因此，</w:t>
            </w:r>
            <w:r>
              <w:rPr>
                <w:color w:val="auto"/>
                <w:sz w:val="24"/>
                <w:szCs w:val="24"/>
              </w:rPr>
              <w:t>因此，建设单位于2023年8月委托榆林市环境科技咨询服务有限公司编制了</w:t>
            </w:r>
            <w:r>
              <w:rPr>
                <w:rFonts w:hint="eastAsia"/>
                <w:color w:val="auto"/>
                <w:sz w:val="24"/>
                <w:szCs w:val="24"/>
              </w:rPr>
              <w:t>《陕西延长中煤榆林能源化工股份有限公司石脑油、轻柴油综合利用项目变动环境影响分析报告》，并与2</w:t>
            </w:r>
            <w:r>
              <w:rPr>
                <w:color w:val="auto"/>
                <w:sz w:val="24"/>
                <w:szCs w:val="24"/>
              </w:rPr>
              <w:t>023</w:t>
            </w:r>
            <w:r>
              <w:rPr>
                <w:rFonts w:hint="eastAsia"/>
                <w:color w:val="auto"/>
                <w:sz w:val="24"/>
                <w:szCs w:val="24"/>
              </w:rPr>
              <w:t>年8月1</w:t>
            </w:r>
            <w:r>
              <w:rPr>
                <w:color w:val="auto"/>
                <w:sz w:val="24"/>
                <w:szCs w:val="24"/>
              </w:rPr>
              <w:t>6</w:t>
            </w:r>
            <w:r>
              <w:rPr>
                <w:rFonts w:hint="eastAsia"/>
                <w:color w:val="auto"/>
                <w:sz w:val="24"/>
                <w:szCs w:val="24"/>
              </w:rPr>
              <w:t>日通过了专家评审。石脑油、轻柴油综合利用工程于2024年10月开始调试。</w:t>
            </w:r>
          </w:p>
          <w:p w14:paraId="7CA31E45">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cs="Times New Roman"/>
                <w:bCs/>
                <w:color w:val="auto"/>
                <w:sz w:val="24"/>
                <w:szCs w:val="24"/>
                <w:lang w:val="en-US" w:eastAsia="zh-CN"/>
              </w:rPr>
            </w:pPr>
            <w:r>
              <w:rPr>
                <w:rFonts w:hint="eastAsia" w:cs="Times New Roman"/>
                <w:bCs/>
                <w:color w:val="auto"/>
                <w:sz w:val="24"/>
                <w:szCs w:val="24"/>
                <w:lang w:val="en-US" w:eastAsia="zh-CN"/>
              </w:rPr>
              <w:t>1、项目依托的动力站基本情况</w:t>
            </w:r>
          </w:p>
          <w:p w14:paraId="12ACE024">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cs="Times New Roman"/>
                <w:bCs/>
                <w:color w:val="auto"/>
                <w:sz w:val="24"/>
                <w:szCs w:val="24"/>
                <w:lang w:val="en-US" w:eastAsia="zh-CN"/>
              </w:rPr>
            </w:pPr>
            <w:r>
              <w:rPr>
                <w:rFonts w:hint="eastAsia" w:ascii="宋体" w:hAnsi="宋体"/>
                <w:color w:val="auto"/>
                <w:sz w:val="24"/>
                <w:szCs w:val="24"/>
              </w:rPr>
              <w:t>热动力站分一期启动项目和一期启动项目填平补齐工程</w:t>
            </w:r>
            <w:r>
              <w:rPr>
                <w:rFonts w:hint="eastAsia" w:ascii="宋体" w:hAnsi="宋体"/>
                <w:color w:val="auto"/>
                <w:sz w:val="24"/>
                <w:szCs w:val="24"/>
                <w:lang w:eastAsia="zh-CN"/>
              </w:rPr>
              <w:t>，</w:t>
            </w:r>
            <w:r>
              <w:rPr>
                <w:rFonts w:hint="eastAsia" w:ascii="宋体" w:hAnsi="宋体"/>
                <w:color w:val="auto"/>
                <w:sz w:val="24"/>
                <w:szCs w:val="24"/>
                <w:lang w:val="en-US" w:eastAsia="zh-CN"/>
              </w:rPr>
              <w:t>一期启动项目</w:t>
            </w:r>
            <w:r>
              <w:rPr>
                <w:rFonts w:hint="eastAsia" w:ascii="宋体" w:hAnsi="宋体"/>
                <w:color w:val="auto"/>
                <w:sz w:val="24"/>
                <w:szCs w:val="24"/>
              </w:rPr>
              <w:t>于20</w:t>
            </w:r>
            <w:r>
              <w:rPr>
                <w:rFonts w:hint="eastAsia" w:ascii="宋体" w:hAnsi="宋体"/>
                <w:color w:val="auto"/>
                <w:sz w:val="24"/>
                <w:szCs w:val="24"/>
                <w:lang w:val="en-US" w:eastAsia="zh-CN"/>
              </w:rPr>
              <w:t>14</w:t>
            </w:r>
            <w:r>
              <w:rPr>
                <w:rFonts w:hint="eastAsia" w:ascii="宋体" w:hAnsi="宋体"/>
                <w:color w:val="auto"/>
                <w:sz w:val="24"/>
                <w:szCs w:val="24"/>
              </w:rPr>
              <w:t xml:space="preserve"> 年</w:t>
            </w:r>
            <w:r>
              <w:rPr>
                <w:rFonts w:hint="eastAsia" w:ascii="宋体" w:hAnsi="宋体"/>
                <w:color w:val="auto"/>
                <w:sz w:val="24"/>
                <w:szCs w:val="24"/>
                <w:lang w:val="en-US" w:eastAsia="zh-CN"/>
              </w:rPr>
              <w:t>9</w:t>
            </w:r>
            <w:r>
              <w:rPr>
                <w:rFonts w:hint="eastAsia" w:ascii="宋体" w:hAnsi="宋体"/>
                <w:color w:val="auto"/>
                <w:sz w:val="24"/>
                <w:szCs w:val="24"/>
              </w:rPr>
              <w:t>月投入试运行，建设内容为</w:t>
            </w:r>
            <w:r>
              <w:rPr>
                <w:rFonts w:hint="default" w:ascii="Times New Roman" w:hAnsi="Times New Roman" w:eastAsia="Times New Roman"/>
                <w:color w:val="auto"/>
                <w:sz w:val="24"/>
                <w:szCs w:val="24"/>
              </w:rPr>
              <w:t xml:space="preserve">4 </w:t>
            </w:r>
            <w:r>
              <w:rPr>
                <w:rFonts w:hint="eastAsia" w:ascii="宋体" w:hAnsi="宋体"/>
                <w:color w:val="auto"/>
                <w:sz w:val="24"/>
                <w:szCs w:val="24"/>
              </w:rPr>
              <w:t>台</w:t>
            </w:r>
            <w:r>
              <w:rPr>
                <w:rFonts w:hint="default" w:ascii="Times New Roman" w:hAnsi="Times New Roman" w:eastAsia="Times New Roman"/>
                <w:color w:val="auto"/>
                <w:sz w:val="24"/>
                <w:szCs w:val="24"/>
              </w:rPr>
              <w:t xml:space="preserve">320t/h </w:t>
            </w:r>
            <w:r>
              <w:rPr>
                <w:rFonts w:hint="eastAsia" w:ascii="宋体" w:hAnsi="宋体"/>
                <w:color w:val="auto"/>
                <w:sz w:val="24"/>
                <w:szCs w:val="24"/>
              </w:rPr>
              <w:t>燃煤锅炉，锅炉年运行</w:t>
            </w:r>
            <w:r>
              <w:rPr>
                <w:rFonts w:hint="default" w:ascii="Times New Roman" w:hAnsi="Times New Roman" w:eastAsia="Times New Roman"/>
                <w:color w:val="auto"/>
                <w:sz w:val="24"/>
                <w:szCs w:val="24"/>
              </w:rPr>
              <w:t>8000h</w:t>
            </w:r>
            <w:r>
              <w:rPr>
                <w:rFonts w:hint="eastAsia" w:ascii="宋体" w:hAnsi="宋体"/>
                <w:color w:val="auto"/>
                <w:sz w:val="24"/>
                <w:szCs w:val="24"/>
              </w:rPr>
              <w:t>，锅炉主要产品为蒸气，多余蒸气用来发电，属于热电联产，</w:t>
            </w:r>
            <w:r>
              <w:rPr>
                <w:rFonts w:hint="default" w:ascii="Times New Roman" w:hAnsi="Times New Roman" w:eastAsia="Times New Roman"/>
                <w:color w:val="auto"/>
                <w:sz w:val="24"/>
                <w:szCs w:val="24"/>
              </w:rPr>
              <w:t xml:space="preserve">4 </w:t>
            </w:r>
            <w:r>
              <w:rPr>
                <w:rFonts w:hint="eastAsia" w:ascii="宋体" w:hAnsi="宋体"/>
                <w:color w:val="auto"/>
                <w:sz w:val="24"/>
                <w:szCs w:val="24"/>
              </w:rPr>
              <w:t>台锅炉蒸汽采用母管制输出，设</w:t>
            </w:r>
            <w:r>
              <w:rPr>
                <w:rFonts w:hint="default" w:ascii="Times New Roman" w:hAnsi="Times New Roman" w:eastAsia="Times New Roman"/>
                <w:color w:val="auto"/>
                <w:sz w:val="24"/>
                <w:szCs w:val="24"/>
              </w:rPr>
              <w:t>2</w:t>
            </w:r>
            <w:r>
              <w:rPr>
                <w:rFonts w:hint="eastAsia" w:ascii="宋体" w:hAnsi="宋体"/>
                <w:color w:val="auto"/>
                <w:sz w:val="24"/>
                <w:szCs w:val="24"/>
              </w:rPr>
              <w:t>×</w:t>
            </w:r>
            <w:r>
              <w:rPr>
                <w:rFonts w:hint="default" w:ascii="Times New Roman" w:hAnsi="Times New Roman" w:eastAsia="Times New Roman"/>
                <w:color w:val="auto"/>
                <w:sz w:val="24"/>
                <w:szCs w:val="24"/>
              </w:rPr>
              <w:t xml:space="preserve">50MW </w:t>
            </w:r>
            <w:r>
              <w:rPr>
                <w:rFonts w:hint="eastAsia" w:ascii="宋体" w:hAnsi="宋体"/>
                <w:color w:val="auto"/>
                <w:sz w:val="24"/>
                <w:szCs w:val="24"/>
              </w:rPr>
              <w:t>发电机组</w:t>
            </w:r>
            <w:r>
              <w:rPr>
                <w:rFonts w:hint="eastAsia" w:ascii="宋体" w:hAnsi="宋体"/>
                <w:color w:val="auto"/>
                <w:sz w:val="24"/>
                <w:szCs w:val="24"/>
                <w:lang w:eastAsia="zh-CN"/>
              </w:rPr>
              <w:t>；</w:t>
            </w:r>
            <w:r>
              <w:rPr>
                <w:rFonts w:hint="eastAsia" w:ascii="宋体" w:hAnsi="宋体"/>
                <w:color w:val="auto"/>
                <w:sz w:val="24"/>
                <w:szCs w:val="24"/>
                <w:lang w:val="en-US" w:eastAsia="zh-CN"/>
              </w:rPr>
              <w:t>于2017年对</w:t>
            </w:r>
            <w:r>
              <w:rPr>
                <w:rFonts w:hint="eastAsia"/>
                <w:color w:val="auto"/>
                <w:szCs w:val="24"/>
              </w:rPr>
              <w:t>热动力站锅炉烟气</w:t>
            </w:r>
            <w:r>
              <w:rPr>
                <w:rFonts w:hint="eastAsia" w:ascii="宋体" w:hAnsi="宋体"/>
                <w:color w:val="auto"/>
                <w:sz w:val="24"/>
                <w:szCs w:val="24"/>
                <w:lang w:val="en-US" w:eastAsia="zh-CN"/>
              </w:rPr>
              <w:t>进行了</w:t>
            </w:r>
            <w:r>
              <w:rPr>
                <w:rFonts w:hint="eastAsia"/>
                <w:color w:val="auto"/>
                <w:szCs w:val="24"/>
              </w:rPr>
              <w:t>脱硫改造工程</w:t>
            </w:r>
            <w:r>
              <w:rPr>
                <w:rFonts w:hint="eastAsia"/>
                <w:color w:val="auto"/>
                <w:szCs w:val="24"/>
                <w:lang w:eastAsia="zh-CN"/>
              </w:rPr>
              <w:t>，</w:t>
            </w:r>
            <w:bookmarkStart w:id="2" w:name="OLE_LINK1"/>
            <w:bookmarkStart w:id="3" w:name="OLE_LINK2"/>
            <w:r>
              <w:rPr>
                <w:rFonts w:hint="eastAsia"/>
                <w:color w:val="auto"/>
                <w:szCs w:val="24"/>
                <w:lang w:val="en-US" w:eastAsia="zh-CN"/>
              </w:rPr>
              <w:t>编制了《</w:t>
            </w:r>
            <w:bookmarkEnd w:id="2"/>
            <w:bookmarkEnd w:id="3"/>
            <w:r>
              <w:rPr>
                <w:rFonts w:hint="eastAsia"/>
                <w:color w:val="auto"/>
                <w:szCs w:val="24"/>
                <w:lang w:eastAsia="zh-CN"/>
              </w:rPr>
              <w:t>陕西延长中煤榆林能源化工股份有限公司</w:t>
            </w:r>
            <w:r>
              <w:rPr>
                <w:rFonts w:hint="eastAsia"/>
                <w:color w:val="auto"/>
                <w:szCs w:val="24"/>
              </w:rPr>
              <w:t>新建靖边煤油气资源综合利用启动项目热动力站锅炉烟气脱硫改造工程</w:t>
            </w:r>
            <w:r>
              <w:rPr>
                <w:rFonts w:hint="eastAsia"/>
                <w:color w:val="auto"/>
                <w:szCs w:val="24"/>
                <w:lang w:val="en-US" w:eastAsia="zh-CN"/>
              </w:rPr>
              <w:t>环境影响报告表》</w:t>
            </w:r>
            <w:r>
              <w:rPr>
                <w:rFonts w:hint="eastAsia"/>
                <w:color w:val="auto"/>
                <w:szCs w:val="24"/>
                <w:lang w:eastAsia="zh-CN"/>
              </w:rPr>
              <w:t>，</w:t>
            </w:r>
            <w:r>
              <w:rPr>
                <w:rFonts w:hint="eastAsia"/>
                <w:color w:val="auto"/>
                <w:szCs w:val="24"/>
                <w:lang w:val="en-US" w:eastAsia="zh-CN"/>
              </w:rPr>
              <w:t>2017年5月取得靖边环保局关于该项目环评批复（靖环批复〔2017]6号），</w:t>
            </w:r>
            <w:r>
              <w:rPr>
                <w:rFonts w:hint="eastAsia"/>
                <w:color w:val="auto"/>
                <w:szCs w:val="24"/>
                <w:lang w:eastAsia="zh-CN"/>
              </w:rPr>
              <w:t>2017 年底完成 3#脱硫塔改造并投用， 2018年 3 月份开始 1#、2# 脱硫塔改造，于2020 年6月改造</w:t>
            </w:r>
            <w:r>
              <w:rPr>
                <w:rFonts w:hint="eastAsia"/>
                <w:color w:val="auto"/>
                <w:szCs w:val="24"/>
                <w:lang w:val="en-US" w:eastAsia="zh-CN"/>
              </w:rPr>
              <w:t>完成</w:t>
            </w:r>
            <w:r>
              <w:rPr>
                <w:rFonts w:hint="eastAsia"/>
                <w:color w:val="auto"/>
                <w:szCs w:val="24"/>
                <w:lang w:eastAsia="zh-CN"/>
              </w:rPr>
              <w:t>，</w:t>
            </w:r>
            <w:r>
              <w:rPr>
                <w:rFonts w:hint="eastAsia"/>
                <w:color w:val="auto"/>
                <w:szCs w:val="24"/>
                <w:lang w:val="en-US" w:eastAsia="zh-CN"/>
              </w:rPr>
              <w:t>通过了自主竣工环保验收，烟气采用</w:t>
            </w:r>
            <w:r>
              <w:rPr>
                <w:rFonts w:hAnsi="宋体"/>
                <w:color w:val="auto"/>
                <w:szCs w:val="21"/>
              </w:rPr>
              <w:t>布袋除尘器</w:t>
            </w:r>
            <w:r>
              <w:rPr>
                <w:color w:val="auto"/>
                <w:szCs w:val="21"/>
              </w:rPr>
              <w:t>+SCR</w:t>
            </w:r>
            <w:r>
              <w:rPr>
                <w:rFonts w:hAnsi="宋体"/>
                <w:color w:val="auto"/>
                <w:szCs w:val="21"/>
              </w:rPr>
              <w:t>脱硝</w:t>
            </w:r>
            <w:r>
              <w:rPr>
                <w:color w:val="auto"/>
                <w:szCs w:val="21"/>
              </w:rPr>
              <w:t>+</w:t>
            </w:r>
            <w:r>
              <w:rPr>
                <w:rFonts w:hAnsi="宋体"/>
                <w:color w:val="auto"/>
                <w:szCs w:val="21"/>
              </w:rPr>
              <w:t>脱硫塔（超声波脱硫除尘一体化系统）</w:t>
            </w:r>
            <w:r>
              <w:rPr>
                <w:rFonts w:hint="eastAsia" w:hAnsi="宋体"/>
                <w:color w:val="auto"/>
                <w:szCs w:val="21"/>
                <w:lang w:val="en-US" w:eastAsia="zh-CN"/>
              </w:rPr>
              <w:t>处理经1根150m和1根120m的排气筒排放，烟气可以满足《陕西省锅炉大气污染物排放标准 》（DB61/1226-2018）限值要求；</w:t>
            </w:r>
            <w:r>
              <w:rPr>
                <w:rFonts w:hint="eastAsia" w:ascii="宋体" w:hAnsi="宋体"/>
                <w:color w:val="auto"/>
                <w:sz w:val="24"/>
                <w:szCs w:val="24"/>
              </w:rPr>
              <w:t>一期启动项目填平补齐工程于2020 年12 月投入试运行，设置2 台320t/h燃煤锅炉，锅炉年运行8000h，锅炉产生蒸汽供化工厂生产使用</w:t>
            </w:r>
            <w:r>
              <w:rPr>
                <w:rFonts w:hint="eastAsia" w:ascii="宋体" w:hAnsi="宋体"/>
                <w:color w:val="auto"/>
                <w:sz w:val="24"/>
                <w:szCs w:val="24"/>
                <w:lang w:eastAsia="zh-CN"/>
              </w:rPr>
              <w:t>，</w:t>
            </w:r>
            <w:r>
              <w:rPr>
                <w:color w:val="auto"/>
                <w:szCs w:val="21"/>
              </w:rPr>
              <w:t>经低氮燃烧</w:t>
            </w:r>
            <w:r>
              <w:rPr>
                <w:rFonts w:hint="eastAsia"/>
                <w:color w:val="auto"/>
                <w:szCs w:val="21"/>
                <w:lang w:val="en-US" w:eastAsia="zh-CN"/>
              </w:rPr>
              <w:t>+</w:t>
            </w:r>
            <w:r>
              <w:rPr>
                <w:color w:val="auto"/>
                <w:szCs w:val="21"/>
              </w:rPr>
              <w:t>SCR脱硝</w:t>
            </w:r>
            <w:r>
              <w:rPr>
                <w:rFonts w:hint="eastAsia"/>
                <w:color w:val="auto"/>
                <w:szCs w:val="21"/>
                <w:lang w:val="en-US" w:eastAsia="zh-CN"/>
              </w:rPr>
              <w:t>+</w:t>
            </w:r>
            <w:r>
              <w:rPr>
                <w:color w:val="auto"/>
                <w:szCs w:val="21"/>
              </w:rPr>
              <w:t>布袋除尘器</w:t>
            </w:r>
            <w:r>
              <w:rPr>
                <w:rFonts w:hint="eastAsia"/>
                <w:color w:val="auto"/>
                <w:szCs w:val="21"/>
                <w:lang w:val="en-US" w:eastAsia="zh-CN"/>
              </w:rPr>
              <w:t>+</w:t>
            </w:r>
            <w:r>
              <w:rPr>
                <w:rFonts w:hint="eastAsia"/>
                <w:color w:val="auto"/>
                <w:szCs w:val="21"/>
              </w:rPr>
              <w:t>氨法</w:t>
            </w:r>
            <w:r>
              <w:rPr>
                <w:color w:val="auto"/>
                <w:szCs w:val="21"/>
              </w:rPr>
              <w:t>脱硫除尘一体化装置处理后由高1</w:t>
            </w:r>
            <w:r>
              <w:rPr>
                <w:rFonts w:hint="eastAsia"/>
                <w:color w:val="auto"/>
                <w:szCs w:val="21"/>
              </w:rPr>
              <w:t>5</w:t>
            </w:r>
            <w:r>
              <w:rPr>
                <w:color w:val="auto"/>
                <w:szCs w:val="21"/>
              </w:rPr>
              <w:t>0m排气筒排放</w:t>
            </w:r>
            <w:r>
              <w:rPr>
                <w:rFonts w:hint="eastAsia"/>
                <w:color w:val="auto"/>
                <w:szCs w:val="21"/>
                <w:lang w:eastAsia="zh-CN"/>
              </w:rPr>
              <w:t>，</w:t>
            </w:r>
            <w:r>
              <w:rPr>
                <w:rFonts w:hint="eastAsia" w:hAnsi="宋体"/>
                <w:color w:val="auto"/>
                <w:szCs w:val="21"/>
                <w:lang w:val="en-US" w:eastAsia="zh-CN"/>
              </w:rPr>
              <w:t>烟气可以满足《陕西省锅炉大气污染物排放标准 》（DB61/1226-2018）限值要求，动力站基本情况见下表</w:t>
            </w:r>
            <w:r>
              <w:rPr>
                <w:rFonts w:hint="eastAsia" w:ascii="宋体" w:hAnsi="宋体"/>
                <w:color w:val="auto"/>
                <w:sz w:val="24"/>
                <w:szCs w:val="24"/>
                <w:lang w:eastAsia="zh-CN"/>
              </w:rPr>
              <w:t>。</w:t>
            </w:r>
          </w:p>
          <w:p w14:paraId="12131C6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b/>
                <w:bCs w:val="0"/>
                <w:color w:val="auto"/>
                <w:sz w:val="21"/>
                <w:szCs w:val="21"/>
                <w:lang w:val="en-US" w:eastAsia="zh-CN"/>
              </w:rPr>
              <w:t>表2-</w:t>
            </w:r>
            <w:r>
              <w:rPr>
                <w:rFonts w:hint="eastAsia" w:cs="Times New Roman"/>
                <w:b/>
                <w:bCs w:val="0"/>
                <w:color w:val="auto"/>
                <w:sz w:val="21"/>
                <w:szCs w:val="21"/>
                <w:lang w:val="en-US" w:eastAsia="zh-CN"/>
              </w:rPr>
              <w:t>5</w:t>
            </w:r>
            <w:r>
              <w:rPr>
                <w:rFonts w:hint="eastAsia" w:ascii="Times New Roman" w:hAnsi="Times New Roman" w:eastAsia="宋体" w:cs="Times New Roman"/>
                <w:b/>
                <w:bCs w:val="0"/>
                <w:color w:val="auto"/>
                <w:sz w:val="21"/>
                <w:szCs w:val="21"/>
                <w:lang w:val="en-US" w:eastAsia="zh-CN"/>
              </w:rPr>
              <w:t xml:space="preserve"> </w:t>
            </w:r>
            <w:r>
              <w:rPr>
                <w:rFonts w:hint="default" w:ascii="Times New Roman" w:hAnsi="Times New Roman" w:eastAsia="宋体" w:cs="Times New Roman"/>
                <w:b/>
                <w:bCs w:val="0"/>
                <w:color w:val="auto"/>
                <w:sz w:val="21"/>
                <w:szCs w:val="21"/>
                <w:lang w:val="en-US" w:eastAsia="zh-CN"/>
              </w:rPr>
              <w:t xml:space="preserve"> </w:t>
            </w:r>
            <w:r>
              <w:rPr>
                <w:rFonts w:hint="eastAsia" w:ascii="Times New Roman" w:hAnsi="Times New Roman" w:eastAsia="宋体" w:cs="Times New Roman"/>
                <w:b/>
                <w:bCs w:val="0"/>
                <w:color w:val="auto"/>
                <w:sz w:val="21"/>
                <w:szCs w:val="21"/>
                <w:lang w:val="en-US" w:eastAsia="zh-CN"/>
              </w:rPr>
              <w:t xml:space="preserve"> </w:t>
            </w:r>
            <w:r>
              <w:rPr>
                <w:rFonts w:hint="eastAsia" w:cs="Times New Roman"/>
                <w:b/>
                <w:bCs w:val="0"/>
                <w:color w:val="auto"/>
                <w:sz w:val="21"/>
                <w:szCs w:val="21"/>
                <w:lang w:val="en-US" w:eastAsia="zh-CN"/>
              </w:rPr>
              <w:t>依托</w:t>
            </w:r>
            <w:r>
              <w:rPr>
                <w:rFonts w:hint="eastAsia" w:ascii="Times New Roman" w:hAnsi="Times New Roman" w:eastAsia="宋体" w:cs="Times New Roman"/>
                <w:b/>
                <w:bCs w:val="0"/>
                <w:color w:val="auto"/>
                <w:sz w:val="21"/>
                <w:szCs w:val="21"/>
                <w:lang w:val="en-US" w:eastAsia="zh-CN"/>
              </w:rPr>
              <w:t>动力站基本情况</w:t>
            </w:r>
            <w:r>
              <w:rPr>
                <w:rFonts w:hint="default" w:ascii="Times New Roman" w:hAnsi="Times New Roman" w:eastAsia="宋体" w:cs="Times New Roman"/>
                <w:b/>
                <w:bCs w:val="0"/>
                <w:color w:val="auto"/>
                <w:sz w:val="21"/>
                <w:szCs w:val="21"/>
                <w:lang w:val="en-US" w:eastAsia="zh-CN"/>
              </w:rPr>
              <w:t>一览表</w:t>
            </w:r>
          </w:p>
          <w:tbl>
            <w:tblPr>
              <w:tblStyle w:val="26"/>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4"/>
              <w:gridCol w:w="431"/>
              <w:gridCol w:w="1491"/>
              <w:gridCol w:w="1601"/>
              <w:gridCol w:w="1798"/>
              <w:gridCol w:w="1865"/>
              <w:gridCol w:w="742"/>
            </w:tblGrid>
            <w:tr w14:paraId="7BBDC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652" w:type="pct"/>
                  <w:gridSpan w:val="2"/>
                  <w:tcBorders>
                    <w:right w:val="single" w:color="auto" w:sz="4" w:space="0"/>
                  </w:tcBorders>
                  <w:noWrap w:val="0"/>
                  <w:vAlign w:val="center"/>
                </w:tcPr>
                <w:p w14:paraId="1E5327EA">
                  <w:pPr>
                    <w:pStyle w:val="62"/>
                    <w:spacing w:line="240" w:lineRule="exact"/>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rPr>
                    <w:t>项目名称</w:t>
                  </w:r>
                </w:p>
              </w:tc>
              <w:tc>
                <w:tcPr>
                  <w:tcW w:w="864" w:type="pct"/>
                  <w:tcBorders>
                    <w:right w:val="single" w:color="auto" w:sz="4" w:space="0"/>
                  </w:tcBorders>
                  <w:shd w:val="clear" w:color="auto" w:fill="auto"/>
                  <w:noWrap w:val="0"/>
                  <w:vAlign w:val="center"/>
                </w:tcPr>
                <w:p w14:paraId="7B764760">
                  <w:pPr>
                    <w:pStyle w:val="62"/>
                    <w:spacing w:line="240" w:lineRule="exact"/>
                    <w:jc w:val="center"/>
                    <w:rPr>
                      <w:rFonts w:ascii="Times New Roman" w:hAnsi="Times New Roman"/>
                      <w:color w:val="auto"/>
                      <w:sz w:val="21"/>
                      <w:szCs w:val="21"/>
                      <w:lang w:val="en-US" w:eastAsia="zh-CN"/>
                    </w:rPr>
                  </w:pPr>
                  <w:r>
                    <w:rPr>
                      <w:rFonts w:ascii="Times New Roman" w:hAnsi="Times New Roman"/>
                      <w:color w:val="auto"/>
                      <w:sz w:val="21"/>
                      <w:szCs w:val="21"/>
                    </w:rPr>
                    <w:t>原环评建设内容</w:t>
                  </w:r>
                </w:p>
              </w:tc>
              <w:tc>
                <w:tcPr>
                  <w:tcW w:w="928" w:type="pct"/>
                  <w:tcBorders>
                    <w:right w:val="single" w:color="auto" w:sz="4" w:space="0"/>
                  </w:tcBorders>
                  <w:shd w:val="clear" w:color="auto" w:fill="auto"/>
                  <w:noWrap w:val="0"/>
                  <w:vAlign w:val="center"/>
                </w:tcPr>
                <w:p w14:paraId="5813689B">
                  <w:pPr>
                    <w:pStyle w:val="62"/>
                    <w:spacing w:line="240" w:lineRule="exact"/>
                    <w:jc w:val="center"/>
                    <w:rPr>
                      <w:rFonts w:ascii="Times New Roman" w:hAnsi="Times New Roman"/>
                      <w:color w:val="auto"/>
                      <w:sz w:val="21"/>
                      <w:szCs w:val="21"/>
                      <w:lang w:val="en-US" w:eastAsia="zh-CN"/>
                    </w:rPr>
                  </w:pPr>
                  <w:r>
                    <w:rPr>
                      <w:rFonts w:ascii="Times New Roman" w:hAnsi="Times New Roman"/>
                      <w:color w:val="auto"/>
                      <w:sz w:val="21"/>
                      <w:szCs w:val="21"/>
                    </w:rPr>
                    <w:t>变动环评建设内容</w:t>
                  </w:r>
                </w:p>
              </w:tc>
              <w:tc>
                <w:tcPr>
                  <w:tcW w:w="1042" w:type="pct"/>
                  <w:tcBorders>
                    <w:right w:val="single" w:color="auto" w:sz="4" w:space="0"/>
                  </w:tcBorders>
                  <w:shd w:val="clear" w:color="auto" w:fill="auto"/>
                  <w:noWrap w:val="0"/>
                  <w:vAlign w:val="center"/>
                </w:tcPr>
                <w:p w14:paraId="7D38B8B1">
                  <w:pPr>
                    <w:pStyle w:val="62"/>
                    <w:spacing w:line="240" w:lineRule="exact"/>
                    <w:jc w:val="center"/>
                    <w:rPr>
                      <w:rFonts w:ascii="Times New Roman" w:hAnsi="Times New Roman"/>
                      <w:color w:val="auto"/>
                      <w:sz w:val="21"/>
                      <w:szCs w:val="21"/>
                      <w:lang w:val="en-US" w:eastAsia="zh-CN"/>
                    </w:rPr>
                  </w:pPr>
                  <w:r>
                    <w:rPr>
                      <w:rFonts w:hint="eastAsia" w:ascii="Times New Roman" w:hAnsi="Times New Roman"/>
                      <w:color w:val="auto"/>
                      <w:sz w:val="21"/>
                      <w:szCs w:val="21"/>
                    </w:rPr>
                    <w:t>验收建设内容</w:t>
                  </w:r>
                </w:p>
              </w:tc>
              <w:tc>
                <w:tcPr>
                  <w:tcW w:w="1081" w:type="pct"/>
                  <w:tcBorders>
                    <w:right w:val="single" w:color="auto" w:sz="4" w:space="0"/>
                  </w:tcBorders>
                  <w:shd w:val="clear" w:color="auto" w:fill="auto"/>
                  <w:noWrap w:val="0"/>
                  <w:vAlign w:val="center"/>
                </w:tcPr>
                <w:p w14:paraId="35896248">
                  <w:pPr>
                    <w:pStyle w:val="62"/>
                    <w:spacing w:line="240" w:lineRule="exact"/>
                    <w:jc w:val="center"/>
                    <w:rPr>
                      <w:rFonts w:ascii="Times New Roman" w:hAnsi="Times New Roman"/>
                      <w:color w:val="auto"/>
                      <w:sz w:val="21"/>
                      <w:szCs w:val="21"/>
                      <w:lang w:val="en-US" w:eastAsia="zh-CN"/>
                    </w:rPr>
                  </w:pPr>
                  <w:r>
                    <w:rPr>
                      <w:rFonts w:ascii="Times New Roman" w:hAnsi="Times New Roman"/>
                      <w:color w:val="auto"/>
                      <w:sz w:val="21"/>
                      <w:szCs w:val="21"/>
                    </w:rPr>
                    <w:t>实际建设内容</w:t>
                  </w:r>
                </w:p>
              </w:tc>
              <w:tc>
                <w:tcPr>
                  <w:tcW w:w="430" w:type="pct"/>
                  <w:tcBorders>
                    <w:left w:val="single" w:color="auto" w:sz="4" w:space="0"/>
                  </w:tcBorders>
                  <w:noWrap w:val="0"/>
                  <w:vAlign w:val="center"/>
                </w:tcPr>
                <w:p w14:paraId="53FD869E">
                  <w:pPr>
                    <w:pStyle w:val="62"/>
                    <w:spacing w:line="240" w:lineRule="exact"/>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备注</w:t>
                  </w:r>
                </w:p>
              </w:tc>
            </w:tr>
            <w:tr w14:paraId="1BAAD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402" w:type="pct"/>
                  <w:vMerge w:val="restart"/>
                  <w:shd w:val="clear" w:color="auto" w:fill="auto"/>
                  <w:noWrap w:val="0"/>
                  <w:vAlign w:val="center"/>
                </w:tcPr>
                <w:p w14:paraId="7BF59127">
                  <w:pPr>
                    <w:pStyle w:val="62"/>
                    <w:spacing w:line="240" w:lineRule="exact"/>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一期</w:t>
                  </w:r>
                  <w:r>
                    <w:rPr>
                      <w:rFonts w:hint="eastAsia" w:ascii="Times New Roman" w:hAnsi="Times New Roman"/>
                      <w:color w:val="auto"/>
                      <w:sz w:val="21"/>
                      <w:szCs w:val="21"/>
                    </w:rPr>
                    <w:t>热动力站</w:t>
                  </w:r>
                </w:p>
              </w:tc>
              <w:tc>
                <w:tcPr>
                  <w:tcW w:w="250" w:type="pct"/>
                  <w:tcBorders>
                    <w:right w:val="single" w:color="auto" w:sz="4" w:space="0"/>
                  </w:tcBorders>
                  <w:shd w:val="clear" w:color="auto" w:fill="auto"/>
                  <w:noWrap w:val="0"/>
                  <w:vAlign w:val="center"/>
                </w:tcPr>
                <w:p w14:paraId="57541D75">
                  <w:pPr>
                    <w:pStyle w:val="62"/>
                    <w:spacing w:line="240" w:lineRule="exact"/>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rPr>
                    <w:t>煤粉炉</w:t>
                  </w:r>
                </w:p>
              </w:tc>
              <w:tc>
                <w:tcPr>
                  <w:tcW w:w="864" w:type="pct"/>
                  <w:tcBorders>
                    <w:right w:val="single" w:color="auto" w:sz="4" w:space="0"/>
                  </w:tcBorders>
                  <w:shd w:val="clear" w:color="auto" w:fill="auto"/>
                  <w:noWrap w:val="0"/>
                  <w:vAlign w:val="center"/>
                </w:tcPr>
                <w:p w14:paraId="1649E15C">
                  <w:pPr>
                    <w:pStyle w:val="62"/>
                    <w:spacing w:line="240" w:lineRule="exact"/>
                    <w:jc w:val="center"/>
                    <w:rPr>
                      <w:rFonts w:hint="eastAsia" w:ascii="Times New Roman" w:hAnsi="Times New Roman"/>
                      <w:color w:val="auto"/>
                      <w:sz w:val="21"/>
                      <w:szCs w:val="21"/>
                      <w:lang w:val="en-US" w:eastAsia="zh-CN"/>
                    </w:rPr>
                  </w:pPr>
                  <w:r>
                    <w:rPr>
                      <w:rFonts w:ascii="Times New Roman" w:hAnsi="Times New Roman"/>
                      <w:color w:val="auto"/>
                      <w:sz w:val="21"/>
                      <w:szCs w:val="21"/>
                    </w:rPr>
                    <w:t>3×240t/h (9.81MPa</w:t>
                  </w:r>
                  <w:r>
                    <w:rPr>
                      <w:rFonts w:hint="eastAsia" w:ascii="Times New Roman" w:hAnsi="Times New Roman"/>
                      <w:color w:val="auto"/>
                      <w:sz w:val="21"/>
                      <w:szCs w:val="21"/>
                    </w:rPr>
                    <w:t>、</w:t>
                  </w:r>
                  <w:r>
                    <w:rPr>
                      <w:rFonts w:ascii="Times New Roman" w:hAnsi="Times New Roman"/>
                      <w:color w:val="auto"/>
                      <w:sz w:val="21"/>
                      <w:szCs w:val="21"/>
                    </w:rPr>
                    <w:t>540 ℃)</w:t>
                  </w:r>
                </w:p>
              </w:tc>
              <w:tc>
                <w:tcPr>
                  <w:tcW w:w="928" w:type="pct"/>
                  <w:tcBorders>
                    <w:right w:val="single" w:color="auto" w:sz="4" w:space="0"/>
                  </w:tcBorders>
                  <w:shd w:val="clear" w:color="auto" w:fill="auto"/>
                  <w:noWrap w:val="0"/>
                  <w:vAlign w:val="center"/>
                </w:tcPr>
                <w:p w14:paraId="6B7095F8">
                  <w:pPr>
                    <w:pStyle w:val="62"/>
                    <w:spacing w:line="240" w:lineRule="exact"/>
                    <w:jc w:val="center"/>
                    <w:rPr>
                      <w:rFonts w:ascii="Times New Roman" w:hAnsi="Times New Roman"/>
                      <w:color w:val="auto"/>
                      <w:sz w:val="21"/>
                      <w:szCs w:val="21"/>
                      <w:lang w:val="en-US" w:eastAsia="zh-CN"/>
                    </w:rPr>
                  </w:pPr>
                  <w:r>
                    <w:rPr>
                      <w:rFonts w:ascii="Times New Roman" w:hAnsi="Times New Roman"/>
                      <w:color w:val="auto"/>
                      <w:sz w:val="21"/>
                      <w:szCs w:val="21"/>
                    </w:rPr>
                    <w:t>4×300t/h (9.81MPa</w:t>
                  </w:r>
                  <w:r>
                    <w:rPr>
                      <w:rFonts w:hint="eastAsia" w:ascii="Times New Roman" w:hAnsi="Times New Roman"/>
                      <w:color w:val="auto"/>
                      <w:sz w:val="21"/>
                      <w:szCs w:val="21"/>
                    </w:rPr>
                    <w:t>、</w:t>
                  </w:r>
                  <w:r>
                    <w:rPr>
                      <w:rFonts w:ascii="Times New Roman" w:hAnsi="Times New Roman"/>
                      <w:color w:val="auto"/>
                      <w:sz w:val="21"/>
                      <w:szCs w:val="21"/>
                    </w:rPr>
                    <w:t>540 ℃)</w:t>
                  </w:r>
                </w:p>
              </w:tc>
              <w:tc>
                <w:tcPr>
                  <w:tcW w:w="1042" w:type="pct"/>
                  <w:tcBorders>
                    <w:right w:val="single" w:color="auto" w:sz="4" w:space="0"/>
                  </w:tcBorders>
                  <w:shd w:val="clear" w:color="auto" w:fill="auto"/>
                  <w:noWrap w:val="0"/>
                  <w:vAlign w:val="center"/>
                </w:tcPr>
                <w:p w14:paraId="7179EF05">
                  <w:pPr>
                    <w:pStyle w:val="62"/>
                    <w:spacing w:line="240" w:lineRule="exact"/>
                    <w:jc w:val="center"/>
                    <w:rPr>
                      <w:rFonts w:ascii="Times New Roman" w:hAnsi="Times New Roman"/>
                      <w:color w:val="auto"/>
                      <w:sz w:val="21"/>
                      <w:szCs w:val="21"/>
                      <w:lang w:val="en-US" w:eastAsia="zh-CN"/>
                    </w:rPr>
                  </w:pPr>
                  <w:r>
                    <w:rPr>
                      <w:rFonts w:ascii="Times New Roman" w:hAnsi="Times New Roman"/>
                      <w:color w:val="auto"/>
                      <w:sz w:val="21"/>
                      <w:szCs w:val="21"/>
                    </w:rPr>
                    <w:t>4×3</w:t>
                  </w:r>
                  <w:r>
                    <w:rPr>
                      <w:rFonts w:hint="eastAsia" w:ascii="Times New Roman" w:hAnsi="Times New Roman"/>
                      <w:color w:val="auto"/>
                      <w:sz w:val="21"/>
                      <w:szCs w:val="21"/>
                    </w:rPr>
                    <w:t>2</w:t>
                  </w:r>
                  <w:r>
                    <w:rPr>
                      <w:rFonts w:ascii="Times New Roman" w:hAnsi="Times New Roman"/>
                      <w:color w:val="auto"/>
                      <w:sz w:val="21"/>
                      <w:szCs w:val="21"/>
                    </w:rPr>
                    <w:t>0t/h</w:t>
                  </w:r>
                  <w:r>
                    <w:rPr>
                      <w:rFonts w:hint="eastAsia" w:ascii="Times New Roman" w:hAnsi="Times New Roman"/>
                      <w:color w:val="auto"/>
                      <w:sz w:val="21"/>
                      <w:szCs w:val="21"/>
                    </w:rPr>
                    <w:t>煤粉锅炉</w:t>
                  </w:r>
                </w:p>
              </w:tc>
              <w:tc>
                <w:tcPr>
                  <w:tcW w:w="1081" w:type="pct"/>
                  <w:tcBorders>
                    <w:right w:val="single" w:color="auto" w:sz="4" w:space="0"/>
                  </w:tcBorders>
                  <w:shd w:val="clear" w:color="auto" w:fill="auto"/>
                  <w:noWrap w:val="0"/>
                  <w:vAlign w:val="center"/>
                </w:tcPr>
                <w:p w14:paraId="184AE8E4">
                  <w:pPr>
                    <w:pStyle w:val="62"/>
                    <w:spacing w:line="240" w:lineRule="exact"/>
                    <w:jc w:val="center"/>
                    <w:rPr>
                      <w:rFonts w:ascii="Times New Roman" w:hAnsi="Times New Roman"/>
                      <w:color w:val="auto"/>
                      <w:sz w:val="21"/>
                      <w:szCs w:val="21"/>
                      <w:lang w:val="en-US" w:eastAsia="zh-CN"/>
                    </w:rPr>
                  </w:pPr>
                  <w:r>
                    <w:rPr>
                      <w:rFonts w:ascii="Times New Roman" w:hAnsi="Times New Roman"/>
                      <w:color w:val="auto"/>
                      <w:sz w:val="21"/>
                      <w:szCs w:val="21"/>
                    </w:rPr>
                    <w:t>4×3</w:t>
                  </w:r>
                  <w:r>
                    <w:rPr>
                      <w:rFonts w:hint="eastAsia" w:ascii="Times New Roman" w:hAnsi="Times New Roman"/>
                      <w:color w:val="auto"/>
                      <w:sz w:val="21"/>
                      <w:szCs w:val="21"/>
                    </w:rPr>
                    <w:t>2</w:t>
                  </w:r>
                  <w:r>
                    <w:rPr>
                      <w:rFonts w:ascii="Times New Roman" w:hAnsi="Times New Roman"/>
                      <w:color w:val="auto"/>
                      <w:sz w:val="21"/>
                      <w:szCs w:val="21"/>
                    </w:rPr>
                    <w:t>0t/h</w:t>
                  </w:r>
                  <w:r>
                    <w:rPr>
                      <w:rFonts w:hint="eastAsia" w:ascii="Times New Roman" w:hAnsi="Times New Roman"/>
                      <w:color w:val="auto"/>
                      <w:sz w:val="21"/>
                      <w:szCs w:val="21"/>
                    </w:rPr>
                    <w:t>煤粉锅炉</w:t>
                  </w:r>
                </w:p>
              </w:tc>
              <w:tc>
                <w:tcPr>
                  <w:tcW w:w="430" w:type="pct"/>
                  <w:tcBorders>
                    <w:left w:val="single" w:color="auto" w:sz="4" w:space="0"/>
                  </w:tcBorders>
                  <w:noWrap w:val="0"/>
                  <w:vAlign w:val="center"/>
                </w:tcPr>
                <w:p w14:paraId="6BE93465">
                  <w:pPr>
                    <w:pStyle w:val="62"/>
                    <w:spacing w:line="240" w:lineRule="exact"/>
                    <w:jc w:val="center"/>
                    <w:rPr>
                      <w:rFonts w:hint="eastAsia" w:ascii="Times New Roman" w:hAnsi="Times New Roman"/>
                      <w:color w:val="auto"/>
                      <w:sz w:val="21"/>
                      <w:szCs w:val="21"/>
                    </w:rPr>
                  </w:pPr>
                </w:p>
              </w:tc>
            </w:tr>
            <w:tr w14:paraId="65041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402" w:type="pct"/>
                  <w:vMerge w:val="continue"/>
                  <w:vAlign w:val="center"/>
                </w:tcPr>
                <w:p w14:paraId="2911FB00">
                  <w:pPr>
                    <w:pStyle w:val="62"/>
                    <w:spacing w:line="240" w:lineRule="exact"/>
                    <w:jc w:val="center"/>
                    <w:rPr>
                      <w:rFonts w:hint="eastAsia" w:ascii="Times New Roman" w:hAnsi="Times New Roman"/>
                      <w:color w:val="auto"/>
                      <w:sz w:val="21"/>
                      <w:szCs w:val="21"/>
                    </w:rPr>
                  </w:pPr>
                </w:p>
              </w:tc>
              <w:tc>
                <w:tcPr>
                  <w:tcW w:w="250" w:type="pct"/>
                  <w:shd w:val="clear" w:color="auto" w:fill="auto"/>
                  <w:vAlign w:val="center"/>
                </w:tcPr>
                <w:p w14:paraId="64023E0C">
                  <w:pPr>
                    <w:pStyle w:val="62"/>
                    <w:spacing w:line="240" w:lineRule="exact"/>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rPr>
                    <w:t>汽轮发电机组</w:t>
                  </w:r>
                </w:p>
              </w:tc>
              <w:tc>
                <w:tcPr>
                  <w:tcW w:w="864" w:type="pct"/>
                  <w:shd w:val="clear" w:color="auto" w:fill="auto"/>
                  <w:vAlign w:val="center"/>
                </w:tcPr>
                <w:p w14:paraId="1962CB80">
                  <w:pPr>
                    <w:pStyle w:val="62"/>
                    <w:spacing w:line="240" w:lineRule="exact"/>
                    <w:jc w:val="center"/>
                    <w:rPr>
                      <w:rFonts w:hint="eastAsia" w:ascii="Times New Roman" w:hAnsi="Times New Roman"/>
                      <w:color w:val="auto"/>
                      <w:sz w:val="21"/>
                      <w:szCs w:val="21"/>
                      <w:lang w:val="en-US" w:eastAsia="zh-CN"/>
                    </w:rPr>
                  </w:pPr>
                  <w:r>
                    <w:rPr>
                      <w:rFonts w:ascii="Times New Roman" w:hAnsi="Times New Roman"/>
                      <w:color w:val="auto"/>
                      <w:sz w:val="21"/>
                      <w:szCs w:val="21"/>
                    </w:rPr>
                    <w:t xml:space="preserve">25MW </w:t>
                  </w:r>
                  <w:r>
                    <w:rPr>
                      <w:rFonts w:hint="eastAsia" w:ascii="Times New Roman" w:hAnsi="Times New Roman"/>
                      <w:color w:val="auto"/>
                      <w:sz w:val="21"/>
                      <w:szCs w:val="21"/>
                    </w:rPr>
                    <w:t>高温高压抽凝式空冷，</w:t>
                  </w:r>
                  <w:r>
                    <w:rPr>
                      <w:rFonts w:ascii="Times New Roman" w:hAnsi="Times New Roman"/>
                      <w:color w:val="auto"/>
                      <w:sz w:val="21"/>
                      <w:szCs w:val="21"/>
                    </w:rPr>
                    <w:t xml:space="preserve">25MW </w:t>
                  </w:r>
                  <w:r>
                    <w:rPr>
                      <w:rFonts w:hint="eastAsia" w:ascii="Times New Roman" w:hAnsi="Times New Roman"/>
                      <w:color w:val="auto"/>
                      <w:sz w:val="21"/>
                      <w:szCs w:val="21"/>
                    </w:rPr>
                    <w:t>中温中压抽凝式空冷</w:t>
                  </w:r>
                </w:p>
              </w:tc>
              <w:tc>
                <w:tcPr>
                  <w:tcW w:w="928" w:type="pct"/>
                  <w:shd w:val="clear" w:color="auto" w:fill="auto"/>
                  <w:vAlign w:val="center"/>
                </w:tcPr>
                <w:p w14:paraId="2588C2C3">
                  <w:pPr>
                    <w:pStyle w:val="62"/>
                    <w:spacing w:line="240" w:lineRule="exact"/>
                    <w:jc w:val="center"/>
                    <w:rPr>
                      <w:rFonts w:ascii="Times New Roman" w:hAnsi="Times New Roman"/>
                      <w:color w:val="auto"/>
                      <w:sz w:val="21"/>
                      <w:szCs w:val="21"/>
                      <w:lang w:val="en-US" w:eastAsia="zh-CN"/>
                    </w:rPr>
                  </w:pPr>
                  <w:r>
                    <w:rPr>
                      <w:rFonts w:ascii="Times New Roman" w:hAnsi="Times New Roman"/>
                      <w:color w:val="auto"/>
                      <w:sz w:val="21"/>
                      <w:szCs w:val="21"/>
                    </w:rPr>
                    <w:t xml:space="preserve">2×50MW </w:t>
                  </w:r>
                  <w:r>
                    <w:rPr>
                      <w:rFonts w:hint="eastAsia" w:ascii="Times New Roman" w:hAnsi="Times New Roman"/>
                      <w:color w:val="auto"/>
                      <w:sz w:val="21"/>
                      <w:szCs w:val="21"/>
                    </w:rPr>
                    <w:t>抽凝式空冷汽轮发电机组</w:t>
                  </w:r>
                </w:p>
              </w:tc>
              <w:tc>
                <w:tcPr>
                  <w:tcW w:w="1042" w:type="pct"/>
                  <w:shd w:val="clear" w:color="auto" w:fill="auto"/>
                  <w:vAlign w:val="center"/>
                </w:tcPr>
                <w:p w14:paraId="7D381F2C">
                  <w:pPr>
                    <w:pStyle w:val="62"/>
                    <w:spacing w:line="240" w:lineRule="exact"/>
                    <w:jc w:val="center"/>
                    <w:rPr>
                      <w:rFonts w:ascii="Times New Roman" w:hAnsi="Times New Roman"/>
                      <w:color w:val="auto"/>
                      <w:sz w:val="21"/>
                      <w:szCs w:val="21"/>
                      <w:lang w:val="en-US" w:eastAsia="zh-CN"/>
                    </w:rPr>
                  </w:pPr>
                  <w:r>
                    <w:rPr>
                      <w:rFonts w:ascii="Times New Roman" w:hAnsi="Times New Roman"/>
                      <w:color w:val="auto"/>
                      <w:sz w:val="21"/>
                      <w:szCs w:val="21"/>
                    </w:rPr>
                    <w:t xml:space="preserve">2×50MW </w:t>
                  </w:r>
                  <w:r>
                    <w:rPr>
                      <w:rFonts w:hint="eastAsia" w:ascii="Times New Roman" w:hAnsi="Times New Roman"/>
                      <w:color w:val="auto"/>
                      <w:sz w:val="21"/>
                      <w:szCs w:val="21"/>
                    </w:rPr>
                    <w:t>抽凝式空冷汽轮发电机组</w:t>
                  </w:r>
                </w:p>
              </w:tc>
              <w:tc>
                <w:tcPr>
                  <w:tcW w:w="1081" w:type="pct"/>
                  <w:shd w:val="clear" w:color="auto" w:fill="auto"/>
                  <w:vAlign w:val="center"/>
                </w:tcPr>
                <w:p w14:paraId="47CFE654">
                  <w:pPr>
                    <w:pStyle w:val="62"/>
                    <w:spacing w:line="240" w:lineRule="exact"/>
                    <w:jc w:val="center"/>
                    <w:rPr>
                      <w:rFonts w:ascii="Times New Roman" w:hAnsi="Times New Roman"/>
                      <w:color w:val="auto"/>
                      <w:sz w:val="21"/>
                      <w:szCs w:val="21"/>
                      <w:lang w:val="en-US" w:eastAsia="zh-CN"/>
                    </w:rPr>
                  </w:pPr>
                  <w:r>
                    <w:rPr>
                      <w:rFonts w:ascii="Times New Roman" w:hAnsi="Times New Roman"/>
                      <w:color w:val="auto"/>
                      <w:sz w:val="21"/>
                      <w:szCs w:val="21"/>
                    </w:rPr>
                    <w:t xml:space="preserve">2×50MW </w:t>
                  </w:r>
                  <w:r>
                    <w:rPr>
                      <w:rFonts w:hint="eastAsia" w:ascii="Times New Roman" w:hAnsi="Times New Roman"/>
                      <w:color w:val="auto"/>
                      <w:sz w:val="21"/>
                      <w:szCs w:val="21"/>
                    </w:rPr>
                    <w:t>抽凝式空冷汽轮发电机组</w:t>
                  </w:r>
                </w:p>
              </w:tc>
              <w:tc>
                <w:tcPr>
                  <w:tcW w:w="430" w:type="pct"/>
                  <w:vAlign w:val="center"/>
                </w:tcPr>
                <w:p w14:paraId="20BF98B5">
                  <w:pPr>
                    <w:pStyle w:val="62"/>
                    <w:spacing w:line="240" w:lineRule="exact"/>
                    <w:jc w:val="center"/>
                    <w:rPr>
                      <w:rFonts w:hint="eastAsia" w:ascii="Times New Roman" w:hAnsi="Times New Roman"/>
                      <w:color w:val="auto"/>
                      <w:sz w:val="21"/>
                      <w:szCs w:val="21"/>
                    </w:rPr>
                  </w:pPr>
                </w:p>
              </w:tc>
            </w:tr>
            <w:tr w14:paraId="64596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402" w:type="pct"/>
                  <w:vMerge w:val="continue"/>
                  <w:vAlign w:val="center"/>
                </w:tcPr>
                <w:p w14:paraId="1D65825E">
                  <w:pPr>
                    <w:pStyle w:val="62"/>
                    <w:spacing w:line="240" w:lineRule="exact"/>
                    <w:jc w:val="center"/>
                    <w:rPr>
                      <w:rFonts w:hint="eastAsia" w:ascii="Times New Roman" w:hAnsi="Times New Roman"/>
                      <w:color w:val="auto"/>
                      <w:sz w:val="21"/>
                      <w:szCs w:val="21"/>
                      <w:lang w:val="en-US" w:eastAsia="zh-CN"/>
                    </w:rPr>
                  </w:pPr>
                </w:p>
              </w:tc>
              <w:tc>
                <w:tcPr>
                  <w:tcW w:w="250" w:type="pct"/>
                  <w:shd w:val="clear" w:color="auto" w:fill="auto"/>
                  <w:vAlign w:val="center"/>
                </w:tcPr>
                <w:p w14:paraId="09CF33F5">
                  <w:pPr>
                    <w:pStyle w:val="62"/>
                    <w:spacing w:line="240" w:lineRule="exact"/>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rPr>
                    <w:t>锅炉烟气</w:t>
                  </w:r>
                </w:p>
              </w:tc>
              <w:tc>
                <w:tcPr>
                  <w:tcW w:w="864" w:type="pct"/>
                  <w:shd w:val="clear" w:color="auto" w:fill="auto"/>
                  <w:vAlign w:val="center"/>
                </w:tcPr>
                <w:p w14:paraId="15C93090">
                  <w:pPr>
                    <w:pStyle w:val="62"/>
                    <w:spacing w:line="240" w:lineRule="exact"/>
                    <w:jc w:val="center"/>
                    <w:rPr>
                      <w:rFonts w:ascii="Times New Roman" w:hAnsi="Times New Roman"/>
                      <w:color w:val="auto"/>
                      <w:sz w:val="21"/>
                      <w:szCs w:val="21"/>
                    </w:rPr>
                  </w:pPr>
                  <w:r>
                    <w:rPr>
                      <w:rFonts w:hint="eastAsia" w:ascii="Times New Roman" w:hAnsi="Times New Roman"/>
                      <w:color w:val="auto"/>
                      <w:sz w:val="21"/>
                      <w:szCs w:val="21"/>
                    </w:rPr>
                    <w:t xml:space="preserve">湿式氨法脱硫，脱硫效率 </w:t>
                  </w:r>
                  <w:r>
                    <w:rPr>
                      <w:rFonts w:ascii="Times New Roman" w:hAnsi="Times New Roman"/>
                      <w:color w:val="auto"/>
                      <w:sz w:val="21"/>
                      <w:szCs w:val="21"/>
                    </w:rPr>
                    <w:t>94%</w:t>
                  </w:r>
                  <w:r>
                    <w:rPr>
                      <w:rFonts w:hint="eastAsia" w:ascii="Times New Roman" w:hAnsi="Times New Roman"/>
                      <w:color w:val="auto"/>
                      <w:sz w:val="21"/>
                      <w:szCs w:val="21"/>
                    </w:rPr>
                    <w:t>以上、脱硝效率</w:t>
                  </w:r>
                </w:p>
                <w:p w14:paraId="0539D757">
                  <w:pPr>
                    <w:pStyle w:val="62"/>
                    <w:spacing w:line="240" w:lineRule="exact"/>
                    <w:jc w:val="center"/>
                    <w:rPr>
                      <w:rFonts w:hint="eastAsia" w:ascii="Times New Roman" w:hAnsi="Times New Roman"/>
                      <w:color w:val="auto"/>
                      <w:sz w:val="21"/>
                      <w:szCs w:val="21"/>
                      <w:lang w:val="en-US" w:eastAsia="zh-CN"/>
                    </w:rPr>
                  </w:pPr>
                  <w:r>
                    <w:rPr>
                      <w:rFonts w:ascii="Times New Roman" w:hAnsi="Times New Roman"/>
                      <w:color w:val="auto"/>
                      <w:sz w:val="21"/>
                      <w:szCs w:val="21"/>
                    </w:rPr>
                    <w:t>80%</w:t>
                  </w:r>
                  <w:r>
                    <w:rPr>
                      <w:rFonts w:hint="eastAsia" w:ascii="Times New Roman" w:hAnsi="Times New Roman"/>
                      <w:color w:val="auto"/>
                      <w:sz w:val="21"/>
                      <w:szCs w:val="21"/>
                    </w:rPr>
                    <w:t xml:space="preserve">以上；袋式除尘器除尘，除尘效率 </w:t>
                  </w:r>
                  <w:r>
                    <w:rPr>
                      <w:rFonts w:ascii="Times New Roman" w:hAnsi="Times New Roman"/>
                      <w:color w:val="auto"/>
                      <w:sz w:val="21"/>
                      <w:szCs w:val="21"/>
                    </w:rPr>
                    <w:t>99.98%</w:t>
                  </w:r>
                </w:p>
              </w:tc>
              <w:tc>
                <w:tcPr>
                  <w:tcW w:w="928" w:type="pct"/>
                  <w:shd w:val="clear" w:color="auto" w:fill="auto"/>
                  <w:vAlign w:val="center"/>
                </w:tcPr>
                <w:p w14:paraId="5C5F3393">
                  <w:pPr>
                    <w:pStyle w:val="62"/>
                    <w:spacing w:line="240" w:lineRule="exact"/>
                    <w:jc w:val="center"/>
                    <w:rPr>
                      <w:rFonts w:hint="eastAsia" w:ascii="Times New Roman" w:hAnsi="Times New Roman"/>
                      <w:color w:val="auto"/>
                      <w:sz w:val="21"/>
                      <w:szCs w:val="21"/>
                      <w:lang w:val="en-US" w:eastAsia="zh-CN"/>
                    </w:rPr>
                  </w:pPr>
                  <w:r>
                    <w:rPr>
                      <w:rFonts w:ascii="Times New Roman" w:hAnsi="Times New Roman"/>
                      <w:color w:val="auto"/>
                      <w:sz w:val="21"/>
                      <w:szCs w:val="21"/>
                    </w:rPr>
                    <w:t>布袋除尘器+SCR脱硝+脱硫塔（超声波脱硫除尘一体化系统）</w:t>
                  </w:r>
                  <w:r>
                    <w:rPr>
                      <w:rFonts w:hint="eastAsia" w:ascii="Times New Roman" w:hAnsi="Times New Roman"/>
                      <w:color w:val="auto"/>
                      <w:sz w:val="21"/>
                      <w:szCs w:val="21"/>
                    </w:rPr>
                    <w:t>（《</w:t>
                  </w:r>
                  <w:r>
                    <w:rPr>
                      <w:rFonts w:hint="eastAsia" w:hAnsi="Times New Roman"/>
                      <w:color w:val="auto"/>
                      <w:sz w:val="21"/>
                      <w:szCs w:val="21"/>
                      <w:lang w:eastAsia="zh-CN"/>
                    </w:rPr>
                    <w:t>陕西延长中煤榆林能源化工股份有限公司</w:t>
                  </w:r>
                  <w:r>
                    <w:rPr>
                      <w:rFonts w:hint="eastAsia" w:ascii="Times New Roman" w:hAnsi="Times New Roman"/>
                      <w:color w:val="auto"/>
                      <w:sz w:val="21"/>
                      <w:szCs w:val="21"/>
                    </w:rPr>
                    <w:t>新建靖边煤油气资源综合利用启动项目热动力站锅炉烟气脱硫改造工程环境影响报告表》）</w:t>
                  </w:r>
                </w:p>
              </w:tc>
              <w:tc>
                <w:tcPr>
                  <w:tcW w:w="1042" w:type="pct"/>
                  <w:shd w:val="clear" w:color="auto" w:fill="auto"/>
                  <w:vAlign w:val="center"/>
                </w:tcPr>
                <w:p w14:paraId="468F7D92">
                  <w:pPr>
                    <w:pStyle w:val="62"/>
                    <w:spacing w:line="240" w:lineRule="exact"/>
                    <w:jc w:val="center"/>
                    <w:rPr>
                      <w:rFonts w:hint="eastAsia" w:ascii="Times New Roman" w:hAnsi="Times New Roman"/>
                      <w:color w:val="auto"/>
                      <w:sz w:val="21"/>
                      <w:szCs w:val="21"/>
                      <w:lang w:val="en-US" w:eastAsia="zh-CN"/>
                    </w:rPr>
                  </w:pPr>
                  <w:r>
                    <w:rPr>
                      <w:rFonts w:ascii="Times New Roman" w:hAnsi="Times New Roman"/>
                      <w:color w:val="auto"/>
                      <w:sz w:val="21"/>
                      <w:szCs w:val="21"/>
                    </w:rPr>
                    <w:t>布袋除尘器+SCR脱硝+脱硫塔（超声波脱硫除尘一体化系统）</w:t>
                  </w:r>
                  <w:r>
                    <w:rPr>
                      <w:rFonts w:hint="eastAsia" w:ascii="Times New Roman" w:hAnsi="Times New Roman"/>
                      <w:color w:val="auto"/>
                      <w:sz w:val="21"/>
                      <w:szCs w:val="21"/>
                    </w:rPr>
                    <w:t>（《</w:t>
                  </w:r>
                  <w:r>
                    <w:rPr>
                      <w:rFonts w:hint="eastAsia" w:hAnsi="Times New Roman"/>
                      <w:color w:val="auto"/>
                      <w:sz w:val="21"/>
                      <w:szCs w:val="21"/>
                      <w:lang w:eastAsia="zh-CN"/>
                    </w:rPr>
                    <w:t>陕西延长中煤榆林能源化工股份有限公司</w:t>
                  </w:r>
                  <w:r>
                    <w:rPr>
                      <w:rFonts w:hint="eastAsia" w:ascii="Times New Roman" w:hAnsi="Times New Roman"/>
                      <w:color w:val="auto"/>
                      <w:sz w:val="21"/>
                      <w:szCs w:val="21"/>
                    </w:rPr>
                    <w:t>新建靖边煤油气资源综合利用启动项目热动力站锅炉烟气脱硫改造工程验收监测报告》）</w:t>
                  </w:r>
                </w:p>
              </w:tc>
              <w:tc>
                <w:tcPr>
                  <w:tcW w:w="1081" w:type="pct"/>
                  <w:shd w:val="clear" w:color="auto" w:fill="auto"/>
                  <w:vAlign w:val="center"/>
                </w:tcPr>
                <w:p w14:paraId="2EAE5296">
                  <w:pPr>
                    <w:pStyle w:val="62"/>
                    <w:spacing w:line="240" w:lineRule="exact"/>
                    <w:jc w:val="center"/>
                    <w:rPr>
                      <w:rFonts w:hint="eastAsia" w:ascii="Times New Roman" w:hAnsi="Times New Roman"/>
                      <w:color w:val="auto"/>
                      <w:sz w:val="21"/>
                      <w:szCs w:val="21"/>
                      <w:lang w:val="en-US" w:eastAsia="zh-CN"/>
                    </w:rPr>
                  </w:pPr>
                  <w:r>
                    <w:rPr>
                      <w:rFonts w:ascii="Times New Roman" w:hAnsi="Times New Roman"/>
                      <w:color w:val="auto"/>
                      <w:sz w:val="21"/>
                      <w:szCs w:val="21"/>
                    </w:rPr>
                    <w:t>布袋除尘器+SCR脱硝+脱硫塔（超声波脱硫除尘一体化系统）</w:t>
                  </w:r>
                </w:p>
              </w:tc>
              <w:tc>
                <w:tcPr>
                  <w:tcW w:w="430" w:type="pct"/>
                  <w:shd w:val="clear" w:color="auto" w:fill="auto"/>
                  <w:vAlign w:val="center"/>
                </w:tcPr>
                <w:p w14:paraId="364579FD">
                  <w:pPr>
                    <w:pStyle w:val="62"/>
                    <w:spacing w:line="240" w:lineRule="exact"/>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2020年</w:t>
                  </w:r>
                  <w:r>
                    <w:rPr>
                      <w:rFonts w:hint="eastAsia" w:hAnsi="Times New Roman"/>
                      <w:color w:val="auto"/>
                      <w:sz w:val="21"/>
                      <w:szCs w:val="21"/>
                      <w:lang w:val="en-US" w:eastAsia="zh-CN"/>
                    </w:rPr>
                    <w:t>6月完成</w:t>
                  </w:r>
                  <w:r>
                    <w:rPr>
                      <w:rFonts w:hint="eastAsia" w:ascii="Times New Roman" w:hAnsi="Times New Roman"/>
                      <w:color w:val="auto"/>
                      <w:sz w:val="21"/>
                      <w:szCs w:val="21"/>
                      <w:lang w:val="en-US" w:eastAsia="zh-CN"/>
                    </w:rPr>
                    <w:t>改造</w:t>
                  </w:r>
                </w:p>
              </w:tc>
            </w:tr>
            <w:tr w14:paraId="0025E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08" w:hRule="atLeast"/>
                <w:jc w:val="center"/>
              </w:trPr>
              <w:tc>
                <w:tcPr>
                  <w:tcW w:w="402" w:type="pct"/>
                  <w:vMerge w:val="restart"/>
                  <w:vAlign w:val="center"/>
                </w:tcPr>
                <w:p w14:paraId="6368E09C">
                  <w:pPr>
                    <w:pStyle w:val="62"/>
                    <w:spacing w:line="240" w:lineRule="exact"/>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一期填平补齐工程热动力站</w:t>
                  </w:r>
                </w:p>
              </w:tc>
              <w:tc>
                <w:tcPr>
                  <w:tcW w:w="250" w:type="pct"/>
                  <w:shd w:val="clear" w:color="auto" w:fill="auto"/>
                  <w:vAlign w:val="center"/>
                </w:tcPr>
                <w:p w14:paraId="66C4E9C1">
                  <w:pPr>
                    <w:pStyle w:val="62"/>
                    <w:spacing w:line="240" w:lineRule="exact"/>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锅炉</w:t>
                  </w:r>
                </w:p>
              </w:tc>
              <w:tc>
                <w:tcPr>
                  <w:tcW w:w="864" w:type="pct"/>
                  <w:shd w:val="clear" w:color="auto" w:fill="auto"/>
                  <w:vAlign w:val="center"/>
                </w:tcPr>
                <w:p w14:paraId="7BFEE701">
                  <w:pPr>
                    <w:pStyle w:val="62"/>
                    <w:spacing w:line="240" w:lineRule="exact"/>
                    <w:jc w:val="center"/>
                    <w:rPr>
                      <w:rFonts w:ascii="Times New Roman" w:hAnsi="Times New Roman" w:eastAsia="宋体" w:cs="Times New Roman"/>
                      <w:color w:val="auto"/>
                      <w:sz w:val="21"/>
                      <w:szCs w:val="21"/>
                      <w:lang w:val="en-US" w:eastAsia="zh-CN" w:bidi="ar-SA"/>
                    </w:rPr>
                  </w:pPr>
                  <w:r>
                    <w:rPr>
                      <w:rFonts w:ascii="Times New Roman" w:hAnsi="Times New Roman"/>
                      <w:color w:val="auto"/>
                      <w:sz w:val="21"/>
                      <w:szCs w:val="21"/>
                    </w:rPr>
                    <w:t>新建2台320t/h高温高压锅炉，其中有一台为防爆锅炉，用于掺烧变换工段汽提气</w:t>
                  </w:r>
                </w:p>
              </w:tc>
              <w:tc>
                <w:tcPr>
                  <w:tcW w:w="928" w:type="pct"/>
                  <w:shd w:val="clear" w:color="auto" w:fill="auto"/>
                  <w:vAlign w:val="center"/>
                </w:tcPr>
                <w:p w14:paraId="764D47F2">
                  <w:pPr>
                    <w:pStyle w:val="62"/>
                    <w:spacing w:line="240" w:lineRule="exact"/>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cs="Times New Roman"/>
                      <w:color w:val="auto"/>
                      <w:sz w:val="21"/>
                      <w:szCs w:val="21"/>
                      <w:lang w:val="en-US" w:eastAsia="zh-CN" w:bidi="ar-SA"/>
                    </w:rPr>
                    <w:t>/</w:t>
                  </w:r>
                </w:p>
              </w:tc>
              <w:tc>
                <w:tcPr>
                  <w:tcW w:w="1042" w:type="pct"/>
                  <w:shd w:val="clear" w:color="auto" w:fill="auto"/>
                  <w:vAlign w:val="center"/>
                </w:tcPr>
                <w:p w14:paraId="65E46A6D">
                  <w:pPr>
                    <w:pStyle w:val="62"/>
                    <w:spacing w:line="240" w:lineRule="exact"/>
                    <w:jc w:val="center"/>
                    <w:rPr>
                      <w:rFonts w:ascii="Times New Roman" w:hAnsi="Times New Roman" w:eastAsia="宋体" w:cs="Times New Roman"/>
                      <w:color w:val="auto"/>
                      <w:sz w:val="21"/>
                      <w:szCs w:val="21"/>
                      <w:lang w:val="en-US" w:eastAsia="zh-CN" w:bidi="ar-SA"/>
                    </w:rPr>
                  </w:pPr>
                  <w:r>
                    <w:rPr>
                      <w:rFonts w:ascii="Times New Roman" w:hAnsi="Times New Roman"/>
                      <w:color w:val="auto"/>
                      <w:sz w:val="21"/>
                      <w:szCs w:val="21"/>
                    </w:rPr>
                    <w:t>新建2台320t/h高温高压锅炉，其中有一台为防爆锅炉，用于掺烧变换工段汽提气</w:t>
                  </w:r>
                </w:p>
              </w:tc>
              <w:tc>
                <w:tcPr>
                  <w:tcW w:w="1081" w:type="pct"/>
                  <w:shd w:val="clear" w:color="auto" w:fill="auto"/>
                  <w:vAlign w:val="center"/>
                </w:tcPr>
                <w:p w14:paraId="22DFFC75">
                  <w:pPr>
                    <w:pStyle w:val="62"/>
                    <w:spacing w:line="240" w:lineRule="exact"/>
                    <w:jc w:val="center"/>
                    <w:rPr>
                      <w:rFonts w:ascii="Times New Roman" w:hAnsi="Times New Roman" w:eastAsia="宋体" w:cs="Times New Roman"/>
                      <w:color w:val="auto"/>
                      <w:sz w:val="21"/>
                      <w:szCs w:val="21"/>
                      <w:lang w:val="en-US" w:eastAsia="zh-CN" w:bidi="ar-SA"/>
                    </w:rPr>
                  </w:pPr>
                  <w:r>
                    <w:rPr>
                      <w:rFonts w:ascii="Times New Roman" w:hAnsi="Times New Roman"/>
                      <w:color w:val="auto"/>
                      <w:sz w:val="21"/>
                      <w:szCs w:val="21"/>
                    </w:rPr>
                    <w:t>新建2台320t/h高温高压锅炉，其中有一台为防爆锅炉，用于掺烧变换工段汽提气</w:t>
                  </w:r>
                </w:p>
              </w:tc>
              <w:tc>
                <w:tcPr>
                  <w:tcW w:w="430" w:type="pct"/>
                  <w:vAlign w:val="center"/>
                </w:tcPr>
                <w:p w14:paraId="0CBC840F">
                  <w:pPr>
                    <w:adjustRightInd w:val="0"/>
                    <w:snapToGrid w:val="0"/>
                    <w:jc w:val="center"/>
                    <w:rPr>
                      <w:rFonts w:hint="eastAsia"/>
                      <w:color w:val="auto"/>
                      <w:sz w:val="21"/>
                      <w:szCs w:val="21"/>
                    </w:rPr>
                  </w:pPr>
                </w:p>
              </w:tc>
            </w:tr>
            <w:tr w14:paraId="20E87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402" w:type="pct"/>
                  <w:vMerge w:val="continue"/>
                  <w:vAlign w:val="center"/>
                </w:tcPr>
                <w:p w14:paraId="7DC9A559">
                  <w:pPr>
                    <w:pStyle w:val="62"/>
                    <w:spacing w:line="240" w:lineRule="exact"/>
                    <w:jc w:val="center"/>
                    <w:rPr>
                      <w:rFonts w:hint="eastAsia" w:ascii="Times New Roman" w:hAnsi="Times New Roman"/>
                      <w:color w:val="auto"/>
                      <w:sz w:val="21"/>
                      <w:szCs w:val="21"/>
                      <w:lang w:val="en-US" w:eastAsia="zh-CN"/>
                    </w:rPr>
                  </w:pPr>
                </w:p>
              </w:tc>
              <w:tc>
                <w:tcPr>
                  <w:tcW w:w="250" w:type="pct"/>
                  <w:shd w:val="clear" w:color="auto" w:fill="auto"/>
                  <w:vAlign w:val="center"/>
                </w:tcPr>
                <w:p w14:paraId="00F9D521">
                  <w:pPr>
                    <w:pStyle w:val="62"/>
                    <w:spacing w:line="240" w:lineRule="exact"/>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锅炉烟气</w:t>
                  </w:r>
                </w:p>
              </w:tc>
              <w:tc>
                <w:tcPr>
                  <w:tcW w:w="864" w:type="pct"/>
                  <w:shd w:val="clear" w:color="auto" w:fill="auto"/>
                  <w:vAlign w:val="center"/>
                </w:tcPr>
                <w:p w14:paraId="1B49BBCC">
                  <w:pPr>
                    <w:pStyle w:val="62"/>
                    <w:adjustRightInd w:val="0"/>
                    <w:spacing w:line="240" w:lineRule="exact"/>
                    <w:jc w:val="center"/>
                    <w:rPr>
                      <w:rFonts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采用低氮燃烧+SCR脱硝+氨法脱硫+布袋除尘器+湿式电除尘</w:t>
                  </w:r>
                </w:p>
              </w:tc>
              <w:tc>
                <w:tcPr>
                  <w:tcW w:w="928" w:type="pct"/>
                  <w:shd w:val="clear" w:color="auto" w:fill="auto"/>
                  <w:vAlign w:val="center"/>
                </w:tcPr>
                <w:p w14:paraId="13289B4B">
                  <w:pPr>
                    <w:pStyle w:val="62"/>
                    <w:adjustRightInd w:val="0"/>
                    <w:spacing w:line="240" w:lineRule="exact"/>
                    <w:jc w:val="center"/>
                    <w:rPr>
                      <w:rFonts w:hint="default" w:ascii="Times New Roman" w:hAnsi="Times New Roman" w:eastAsia="宋体" w:cs="Times New Roman"/>
                      <w:color w:val="auto"/>
                      <w:sz w:val="21"/>
                      <w:szCs w:val="21"/>
                      <w:lang w:val="en-US" w:eastAsia="zh-CN" w:bidi="ar-SA"/>
                    </w:rPr>
                  </w:pPr>
                  <w:r>
                    <w:rPr>
                      <w:rFonts w:ascii="Times New Roman" w:hAnsi="Times New Roman"/>
                      <w:color w:val="auto"/>
                      <w:kern w:val="2"/>
                      <w:sz w:val="21"/>
                      <w:szCs w:val="21"/>
                    </w:rPr>
                    <w:t>锅炉烟气采用低氮燃烧</w:t>
                  </w:r>
                  <w:r>
                    <w:rPr>
                      <w:rFonts w:hint="eastAsia" w:hAnsi="Times New Roman"/>
                      <w:color w:val="auto"/>
                      <w:kern w:val="2"/>
                      <w:sz w:val="21"/>
                      <w:szCs w:val="21"/>
                      <w:lang w:val="en-US" w:eastAsia="zh-CN"/>
                    </w:rPr>
                    <w:t>+</w:t>
                  </w:r>
                  <w:r>
                    <w:rPr>
                      <w:rFonts w:ascii="Times New Roman" w:hAnsi="Times New Roman"/>
                      <w:color w:val="auto"/>
                      <w:kern w:val="2"/>
                      <w:sz w:val="21"/>
                      <w:szCs w:val="21"/>
                    </w:rPr>
                    <w:t>SCR脱硝</w:t>
                  </w:r>
                  <w:r>
                    <w:rPr>
                      <w:rFonts w:hint="eastAsia" w:hAnsi="Times New Roman"/>
                      <w:color w:val="auto"/>
                      <w:kern w:val="2"/>
                      <w:sz w:val="21"/>
                      <w:szCs w:val="21"/>
                      <w:lang w:val="en-US" w:eastAsia="zh-CN"/>
                    </w:rPr>
                    <w:t>+</w:t>
                  </w:r>
                  <w:r>
                    <w:rPr>
                      <w:rFonts w:ascii="Times New Roman" w:hAnsi="Times New Roman"/>
                      <w:color w:val="auto"/>
                      <w:kern w:val="2"/>
                      <w:sz w:val="21"/>
                      <w:szCs w:val="21"/>
                    </w:rPr>
                    <w:t>布袋除尘器（除尘效率99.95%）</w:t>
                  </w:r>
                  <w:r>
                    <w:rPr>
                      <w:rFonts w:hint="eastAsia" w:hAnsi="Times New Roman"/>
                      <w:color w:val="auto"/>
                      <w:kern w:val="2"/>
                      <w:sz w:val="21"/>
                      <w:szCs w:val="21"/>
                      <w:lang w:val="en-US" w:eastAsia="zh-CN"/>
                    </w:rPr>
                    <w:t>+</w:t>
                  </w:r>
                  <w:r>
                    <w:rPr>
                      <w:rFonts w:ascii="Times New Roman" w:hAnsi="Times New Roman"/>
                      <w:color w:val="auto"/>
                      <w:kern w:val="2"/>
                      <w:sz w:val="21"/>
                      <w:szCs w:val="21"/>
                    </w:rPr>
                    <w:t>脱硫除尘一体化</w:t>
                  </w:r>
                  <w:r>
                    <w:rPr>
                      <w:rFonts w:ascii="Times New Roman" w:hAnsi="Times New Roman"/>
                      <w:color w:val="auto"/>
                      <w:sz w:val="21"/>
                      <w:szCs w:val="21"/>
                    </w:rPr>
                    <w:t>。</w:t>
                  </w:r>
                </w:p>
              </w:tc>
              <w:tc>
                <w:tcPr>
                  <w:tcW w:w="1042" w:type="pct"/>
                  <w:shd w:val="clear" w:color="auto" w:fill="auto"/>
                  <w:vAlign w:val="center"/>
                </w:tcPr>
                <w:p w14:paraId="624B3DCA">
                  <w:pPr>
                    <w:pStyle w:val="62"/>
                    <w:adjustRightInd w:val="0"/>
                    <w:spacing w:line="240" w:lineRule="exact"/>
                    <w:jc w:val="center"/>
                    <w:rPr>
                      <w:rFonts w:ascii="Times New Roman" w:hAnsi="Times New Roman" w:eastAsia="宋体" w:cs="Times New Roman"/>
                      <w:color w:val="auto"/>
                      <w:sz w:val="21"/>
                      <w:szCs w:val="21"/>
                      <w:lang w:val="en-US" w:eastAsia="zh-CN" w:bidi="ar-SA"/>
                    </w:rPr>
                  </w:pPr>
                  <w:r>
                    <w:rPr>
                      <w:rFonts w:ascii="Times New Roman" w:hAnsi="Times New Roman"/>
                      <w:color w:val="auto"/>
                      <w:kern w:val="2"/>
                      <w:sz w:val="21"/>
                      <w:szCs w:val="21"/>
                    </w:rPr>
                    <w:t>锅炉烟气采用</w:t>
                  </w:r>
                  <w:r>
                    <w:rPr>
                      <w:rFonts w:hint="eastAsia" w:ascii="Times New Roman" w:hAnsi="Times New Roman"/>
                      <w:color w:val="auto"/>
                      <w:kern w:val="2"/>
                      <w:sz w:val="21"/>
                      <w:szCs w:val="21"/>
                      <w:lang w:eastAsia="zh-CN"/>
                    </w:rPr>
                    <w:t>气采用低氮燃烧+SCR脱硝+布袋除尘器（除尘效率99.95%）+脱硫除尘一体化</w:t>
                  </w:r>
                  <w:r>
                    <w:rPr>
                      <w:rFonts w:ascii="Times New Roman" w:hAnsi="Times New Roman"/>
                      <w:color w:val="auto"/>
                      <w:sz w:val="21"/>
                      <w:szCs w:val="21"/>
                    </w:rPr>
                    <w:t>。</w:t>
                  </w:r>
                </w:p>
              </w:tc>
              <w:tc>
                <w:tcPr>
                  <w:tcW w:w="1081" w:type="pct"/>
                  <w:shd w:val="clear" w:color="auto" w:fill="auto"/>
                  <w:vAlign w:val="center"/>
                </w:tcPr>
                <w:p w14:paraId="0C544E39">
                  <w:pPr>
                    <w:pStyle w:val="62"/>
                    <w:adjustRightInd w:val="0"/>
                    <w:spacing w:line="240" w:lineRule="exact"/>
                    <w:jc w:val="center"/>
                    <w:rPr>
                      <w:rFonts w:ascii="Times New Roman" w:hAnsi="Times New Roman" w:eastAsia="宋体" w:cs="Times New Roman"/>
                      <w:color w:val="auto"/>
                      <w:sz w:val="21"/>
                      <w:szCs w:val="21"/>
                      <w:lang w:val="en-US" w:eastAsia="zh-CN" w:bidi="ar-SA"/>
                    </w:rPr>
                  </w:pPr>
                  <w:r>
                    <w:rPr>
                      <w:color w:val="auto"/>
                      <w:sz w:val="21"/>
                      <w:szCs w:val="21"/>
                    </w:rPr>
                    <w:t>锅炉烟气经低氮燃烧</w:t>
                  </w:r>
                  <w:r>
                    <w:rPr>
                      <w:rFonts w:hint="eastAsia"/>
                      <w:color w:val="auto"/>
                      <w:sz w:val="21"/>
                      <w:szCs w:val="21"/>
                      <w:lang w:val="en-US" w:eastAsia="zh-CN"/>
                    </w:rPr>
                    <w:t>+</w:t>
                  </w:r>
                  <w:r>
                    <w:rPr>
                      <w:color w:val="auto"/>
                      <w:sz w:val="21"/>
                      <w:szCs w:val="21"/>
                    </w:rPr>
                    <w:t>SCR脱硝</w:t>
                  </w:r>
                  <w:r>
                    <w:rPr>
                      <w:rFonts w:hint="eastAsia"/>
                      <w:color w:val="auto"/>
                      <w:sz w:val="21"/>
                      <w:szCs w:val="21"/>
                      <w:lang w:val="en-US" w:eastAsia="zh-CN"/>
                    </w:rPr>
                    <w:t>+</w:t>
                  </w:r>
                  <w:r>
                    <w:rPr>
                      <w:color w:val="auto"/>
                      <w:sz w:val="21"/>
                      <w:szCs w:val="21"/>
                    </w:rPr>
                    <w:t>布袋除尘器</w:t>
                  </w:r>
                  <w:r>
                    <w:rPr>
                      <w:rFonts w:hint="eastAsia"/>
                      <w:color w:val="auto"/>
                      <w:sz w:val="21"/>
                      <w:szCs w:val="21"/>
                      <w:lang w:val="en-US" w:eastAsia="zh-CN"/>
                    </w:rPr>
                    <w:t>+</w:t>
                  </w:r>
                  <w:r>
                    <w:rPr>
                      <w:rFonts w:hint="eastAsia"/>
                      <w:color w:val="auto"/>
                      <w:sz w:val="21"/>
                      <w:szCs w:val="21"/>
                    </w:rPr>
                    <w:t>氨法</w:t>
                  </w:r>
                  <w:r>
                    <w:rPr>
                      <w:color w:val="auto"/>
                      <w:sz w:val="21"/>
                      <w:szCs w:val="21"/>
                    </w:rPr>
                    <w:t>脱硫除尘一体化装置处理后由高1</w:t>
                  </w:r>
                  <w:r>
                    <w:rPr>
                      <w:rFonts w:hint="eastAsia"/>
                      <w:color w:val="auto"/>
                      <w:sz w:val="21"/>
                      <w:szCs w:val="21"/>
                    </w:rPr>
                    <w:t>5</w:t>
                  </w:r>
                  <w:r>
                    <w:rPr>
                      <w:color w:val="auto"/>
                      <w:sz w:val="21"/>
                      <w:szCs w:val="21"/>
                    </w:rPr>
                    <w:t>0m排气筒排放</w:t>
                  </w:r>
                </w:p>
              </w:tc>
              <w:tc>
                <w:tcPr>
                  <w:tcW w:w="430" w:type="pct"/>
                  <w:vAlign w:val="center"/>
                </w:tcPr>
                <w:p w14:paraId="1D35DE42">
                  <w:pPr>
                    <w:adjustRightInd w:val="0"/>
                    <w:snapToGrid w:val="0"/>
                    <w:jc w:val="center"/>
                    <w:rPr>
                      <w:rFonts w:hint="eastAsia"/>
                      <w:color w:val="auto"/>
                      <w:sz w:val="21"/>
                      <w:szCs w:val="21"/>
                    </w:rPr>
                  </w:pPr>
                </w:p>
              </w:tc>
            </w:tr>
          </w:tbl>
          <w:p w14:paraId="2DCBA455">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cs="Times New Roman"/>
                <w:bCs/>
                <w:color w:val="auto"/>
                <w:sz w:val="24"/>
                <w:szCs w:val="24"/>
                <w:lang w:val="en-US" w:eastAsia="zh-CN"/>
              </w:rPr>
            </w:pPr>
            <w:r>
              <w:rPr>
                <w:rFonts w:hint="eastAsia" w:cs="Times New Roman"/>
                <w:bCs/>
                <w:color w:val="auto"/>
                <w:sz w:val="24"/>
                <w:szCs w:val="24"/>
                <w:lang w:val="en-US" w:eastAsia="zh-CN"/>
              </w:rPr>
              <w:t>3、与项目有关的原有污染物排放情况</w:t>
            </w:r>
          </w:p>
          <w:p w14:paraId="0A95272F">
            <w:pPr>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rPr>
                <w:rFonts w:hint="default" w:ascii="Times New Roman" w:hAnsi="Times New Roman" w:eastAsia="宋体" w:cs="Times New Roman"/>
                <w:bCs/>
                <w:color w:val="auto"/>
                <w:sz w:val="24"/>
                <w:szCs w:val="24"/>
              </w:rPr>
            </w:pPr>
            <w:r>
              <w:rPr>
                <w:rFonts w:hint="eastAsia" w:cs="Times New Roman"/>
                <w:bCs/>
                <w:color w:val="auto"/>
                <w:sz w:val="24"/>
                <w:szCs w:val="24"/>
                <w:lang w:val="en-US" w:eastAsia="zh-CN"/>
              </w:rPr>
              <w:t>根据2025年3月锅炉在线监测数据及2025年1季度锅炉监测报告，DA127-燃煤锅炉烟囱1烟气颗粒物排放浓度为4.22~8.55mg/m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w:t>
            </w:r>
            <w:r>
              <w:rPr>
                <w:rFonts w:hint="eastAsia" w:ascii="Times New Roman" w:hAnsi="Times New Roman" w:eastAsia="宋体" w:cs="Times New Roman"/>
                <w:color w:val="auto"/>
                <w:sz w:val="24"/>
                <w:szCs w:val="24"/>
                <w:lang w:val="en-US" w:eastAsia="zh-CN" w:bidi="ar-SA"/>
              </w:rPr>
              <w:t>SO</w:t>
            </w:r>
            <w:r>
              <w:rPr>
                <w:rFonts w:hint="eastAsia" w:ascii="Times New Roman" w:hAnsi="Times New Roman" w:eastAsia="宋体" w:cs="Times New Roman"/>
                <w:color w:val="auto"/>
                <w:sz w:val="24"/>
                <w:szCs w:val="24"/>
                <w:vertAlign w:val="subscript"/>
                <w:lang w:val="en-US" w:eastAsia="zh-CN" w:bidi="ar-SA"/>
              </w:rPr>
              <w:t>2</w:t>
            </w:r>
            <w:r>
              <w:rPr>
                <w:rFonts w:hint="eastAsia" w:cs="Times New Roman"/>
                <w:bCs/>
                <w:color w:val="auto"/>
                <w:sz w:val="24"/>
                <w:szCs w:val="24"/>
                <w:lang w:val="en-US" w:eastAsia="zh-CN"/>
              </w:rPr>
              <w:t>排放浓度为15.6~32.96mg/m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w:t>
            </w:r>
            <w:r>
              <w:rPr>
                <w:rFonts w:hint="eastAsia" w:ascii="Times New Roman" w:hAnsi="Times New Roman" w:eastAsia="宋体" w:cs="Times New Roman"/>
                <w:color w:val="auto"/>
                <w:sz w:val="24"/>
                <w:szCs w:val="24"/>
                <w:lang w:val="en-US" w:eastAsia="zh-CN" w:bidi="ar-SA"/>
              </w:rPr>
              <w:t>NO</w:t>
            </w:r>
            <w:r>
              <w:rPr>
                <w:rFonts w:hint="eastAsia" w:ascii="Times New Roman" w:hAnsi="Times New Roman" w:eastAsia="宋体" w:cs="Times New Roman"/>
                <w:color w:val="auto"/>
                <w:sz w:val="24"/>
                <w:szCs w:val="24"/>
                <w:vertAlign w:val="subscript"/>
                <w:lang w:val="en-US" w:eastAsia="zh-CN" w:bidi="ar-SA"/>
              </w:rPr>
              <w:t>X</w:t>
            </w:r>
            <w:r>
              <w:rPr>
                <w:rFonts w:hint="eastAsia" w:cs="Times New Roman"/>
                <w:bCs/>
                <w:color w:val="auto"/>
                <w:sz w:val="24"/>
                <w:szCs w:val="24"/>
                <w:lang w:val="en-US" w:eastAsia="zh-CN"/>
              </w:rPr>
              <w:t>排放浓度为31.86~62.64mg/m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w:t>
            </w:r>
            <w:r>
              <w:rPr>
                <w:rFonts w:hint="eastAsia" w:cs="Times New Roman"/>
                <w:color w:val="auto"/>
                <w:sz w:val="24"/>
                <w:szCs w:val="24"/>
                <w:lang w:val="en-US" w:eastAsia="zh-CN" w:bidi="ar-SA"/>
              </w:rPr>
              <w:t>汞及其化合物</w:t>
            </w:r>
            <w:r>
              <w:rPr>
                <w:rFonts w:hint="eastAsia" w:cs="Times New Roman"/>
                <w:bCs/>
                <w:color w:val="auto"/>
                <w:sz w:val="24"/>
                <w:szCs w:val="24"/>
                <w:lang w:val="en-US" w:eastAsia="zh-CN"/>
              </w:rPr>
              <w:t>排放浓度为</w:t>
            </w:r>
            <w:r>
              <w:rPr>
                <w:rFonts w:hint="eastAsia" w:cs="Times New Roman"/>
                <w:bCs/>
                <w:color w:val="auto"/>
                <w:sz w:val="24"/>
                <w:szCs w:val="24"/>
                <w:highlight w:val="none"/>
                <w:lang w:val="en-US" w:eastAsia="zh-CN"/>
              </w:rPr>
              <w:t>2.14×10</w:t>
            </w:r>
            <w:r>
              <w:rPr>
                <w:rFonts w:hint="eastAsia" w:cs="Times New Roman"/>
                <w:bCs/>
                <w:color w:val="auto"/>
                <w:sz w:val="24"/>
                <w:szCs w:val="24"/>
                <w:highlight w:val="none"/>
                <w:vertAlign w:val="superscript"/>
                <w:lang w:val="en-US" w:eastAsia="zh-CN"/>
              </w:rPr>
              <w:t>-3</w:t>
            </w:r>
            <w:r>
              <w:rPr>
                <w:rFonts w:hint="eastAsia" w:cs="Times New Roman"/>
                <w:bCs/>
                <w:color w:val="auto"/>
                <w:sz w:val="24"/>
                <w:szCs w:val="24"/>
                <w:highlight w:val="none"/>
                <w:lang w:val="en-US" w:eastAsia="zh-CN"/>
              </w:rPr>
              <w:t>~2.23×10</w:t>
            </w:r>
            <w:r>
              <w:rPr>
                <w:rFonts w:hint="eastAsia" w:cs="Times New Roman"/>
                <w:bCs/>
                <w:color w:val="auto"/>
                <w:sz w:val="24"/>
                <w:szCs w:val="24"/>
                <w:highlight w:val="none"/>
                <w:vertAlign w:val="superscript"/>
                <w:lang w:val="en-US" w:eastAsia="zh-CN"/>
              </w:rPr>
              <w:t>-3</w:t>
            </w:r>
            <w:r>
              <w:rPr>
                <w:rFonts w:hint="eastAsia" w:cs="Times New Roman"/>
                <w:bCs/>
                <w:color w:val="auto"/>
                <w:sz w:val="24"/>
                <w:szCs w:val="24"/>
                <w:highlight w:val="none"/>
                <w:lang w:val="en-US" w:eastAsia="zh-CN"/>
              </w:rPr>
              <w:t>mg/m</w:t>
            </w:r>
            <w:r>
              <w:rPr>
                <w:rFonts w:hint="eastAsia" w:cs="Times New Roman"/>
                <w:bCs/>
                <w:color w:val="auto"/>
                <w:sz w:val="24"/>
                <w:szCs w:val="24"/>
                <w:highlight w:val="none"/>
                <w:vertAlign w:val="superscript"/>
                <w:lang w:val="en-US" w:eastAsia="zh-CN"/>
              </w:rPr>
              <w:t>3</w:t>
            </w:r>
            <w:r>
              <w:rPr>
                <w:rFonts w:hint="eastAsia" w:cs="Times New Roman"/>
                <w:bCs/>
                <w:color w:val="auto"/>
                <w:sz w:val="24"/>
                <w:szCs w:val="24"/>
                <w:highlight w:val="none"/>
                <w:lang w:val="en-US" w:eastAsia="zh-CN"/>
              </w:rPr>
              <w:t>、</w:t>
            </w:r>
            <w:r>
              <w:rPr>
                <w:rFonts w:hint="eastAsia" w:cs="Times New Roman"/>
                <w:color w:val="auto"/>
                <w:sz w:val="24"/>
                <w:szCs w:val="24"/>
                <w:highlight w:val="none"/>
                <w:lang w:val="en-US" w:eastAsia="zh-CN" w:bidi="ar-SA"/>
              </w:rPr>
              <w:t>氨</w:t>
            </w:r>
            <w:r>
              <w:rPr>
                <w:rFonts w:hint="eastAsia" w:cs="Times New Roman"/>
                <w:bCs/>
                <w:color w:val="auto"/>
                <w:sz w:val="24"/>
                <w:szCs w:val="24"/>
                <w:highlight w:val="none"/>
                <w:lang w:val="en-US" w:eastAsia="zh-CN"/>
              </w:rPr>
              <w:t>排放浓度为0.44~0.70mg/m</w:t>
            </w:r>
            <w:r>
              <w:rPr>
                <w:rFonts w:hint="eastAsia" w:cs="Times New Roman"/>
                <w:bCs/>
                <w:color w:val="auto"/>
                <w:sz w:val="24"/>
                <w:szCs w:val="24"/>
                <w:highlight w:val="none"/>
                <w:vertAlign w:val="superscript"/>
                <w:lang w:val="en-US" w:eastAsia="zh-CN"/>
              </w:rPr>
              <w:t>3</w:t>
            </w:r>
            <w:r>
              <w:rPr>
                <w:rFonts w:hint="eastAsia" w:cs="Times New Roman"/>
                <w:bCs/>
                <w:color w:val="auto"/>
                <w:sz w:val="24"/>
                <w:szCs w:val="24"/>
                <w:lang w:val="en-US" w:eastAsia="zh-CN"/>
              </w:rPr>
              <w:t>；DA128-燃煤锅炉烟囱2烟气颗粒物排放浓度为1.57~26.52（故障）mg/m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w:t>
            </w:r>
            <w:r>
              <w:rPr>
                <w:rFonts w:hint="eastAsia" w:ascii="Times New Roman" w:hAnsi="Times New Roman" w:eastAsia="宋体" w:cs="Times New Roman"/>
                <w:color w:val="auto"/>
                <w:sz w:val="24"/>
                <w:szCs w:val="24"/>
                <w:lang w:val="en-US" w:eastAsia="zh-CN" w:bidi="ar-SA"/>
              </w:rPr>
              <w:t>SO</w:t>
            </w:r>
            <w:r>
              <w:rPr>
                <w:rFonts w:hint="eastAsia" w:ascii="Times New Roman" w:hAnsi="Times New Roman" w:eastAsia="宋体" w:cs="Times New Roman"/>
                <w:color w:val="auto"/>
                <w:sz w:val="24"/>
                <w:szCs w:val="24"/>
                <w:vertAlign w:val="subscript"/>
                <w:lang w:val="en-US" w:eastAsia="zh-CN" w:bidi="ar-SA"/>
              </w:rPr>
              <w:t>2</w:t>
            </w:r>
            <w:r>
              <w:rPr>
                <w:rFonts w:hint="eastAsia" w:cs="Times New Roman"/>
                <w:bCs/>
                <w:color w:val="auto"/>
                <w:sz w:val="24"/>
                <w:szCs w:val="24"/>
                <w:lang w:val="en-US" w:eastAsia="zh-CN"/>
              </w:rPr>
              <w:t>排放浓度为13.49~391.25（故障）mg/m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w:t>
            </w:r>
            <w:r>
              <w:rPr>
                <w:rFonts w:hint="eastAsia" w:ascii="Times New Roman" w:hAnsi="Times New Roman" w:eastAsia="宋体" w:cs="Times New Roman"/>
                <w:color w:val="auto"/>
                <w:sz w:val="24"/>
                <w:szCs w:val="24"/>
                <w:lang w:val="en-US" w:eastAsia="zh-CN" w:bidi="ar-SA"/>
              </w:rPr>
              <w:t>NO</w:t>
            </w:r>
            <w:r>
              <w:rPr>
                <w:rFonts w:hint="eastAsia" w:ascii="Times New Roman" w:hAnsi="Times New Roman" w:eastAsia="宋体" w:cs="Times New Roman"/>
                <w:color w:val="auto"/>
                <w:sz w:val="24"/>
                <w:szCs w:val="24"/>
                <w:vertAlign w:val="subscript"/>
                <w:lang w:val="en-US" w:eastAsia="zh-CN" w:bidi="ar-SA"/>
              </w:rPr>
              <w:t>X</w:t>
            </w:r>
            <w:r>
              <w:rPr>
                <w:rFonts w:hint="eastAsia" w:cs="Times New Roman"/>
                <w:bCs/>
                <w:color w:val="auto"/>
                <w:sz w:val="24"/>
                <w:szCs w:val="24"/>
                <w:lang w:val="en-US" w:eastAsia="zh-CN"/>
              </w:rPr>
              <w:t>排放浓度为30.35~522.84（故障）mg/m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w:t>
            </w:r>
            <w:r>
              <w:rPr>
                <w:rFonts w:hint="eastAsia" w:cs="Times New Roman"/>
                <w:color w:val="auto"/>
                <w:sz w:val="24"/>
                <w:szCs w:val="24"/>
                <w:lang w:val="en-US" w:eastAsia="zh-CN" w:bidi="ar-SA"/>
              </w:rPr>
              <w:t>汞及其化合物</w:t>
            </w:r>
            <w:r>
              <w:rPr>
                <w:rFonts w:hint="eastAsia" w:cs="Times New Roman"/>
                <w:bCs/>
                <w:color w:val="auto"/>
                <w:sz w:val="24"/>
                <w:szCs w:val="24"/>
                <w:lang w:val="en-US" w:eastAsia="zh-CN"/>
              </w:rPr>
              <w:t>排放浓度为1.91×10</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~2.47×10</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w:t>
            </w:r>
            <w:r>
              <w:rPr>
                <w:rFonts w:hint="eastAsia" w:cs="Times New Roman"/>
                <w:color w:val="auto"/>
                <w:sz w:val="24"/>
                <w:szCs w:val="24"/>
                <w:lang w:val="en-US" w:eastAsia="zh-CN" w:bidi="ar-SA"/>
              </w:rPr>
              <w:t>氨</w:t>
            </w:r>
            <w:r>
              <w:rPr>
                <w:rFonts w:hint="eastAsia" w:cs="Times New Roman"/>
                <w:bCs/>
                <w:color w:val="auto"/>
                <w:sz w:val="24"/>
                <w:szCs w:val="24"/>
                <w:lang w:val="en-US" w:eastAsia="zh-CN"/>
              </w:rPr>
              <w:t>排放浓度为0.35~0.36mg/m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；DA129-燃煤锅炉烟囱3烟气颗粒物排放浓度为0.378~1.903mg/m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w:t>
            </w:r>
            <w:r>
              <w:rPr>
                <w:rFonts w:hint="eastAsia" w:ascii="Times New Roman" w:hAnsi="Times New Roman" w:eastAsia="宋体" w:cs="Times New Roman"/>
                <w:color w:val="auto"/>
                <w:sz w:val="24"/>
                <w:szCs w:val="24"/>
                <w:lang w:val="en-US" w:eastAsia="zh-CN" w:bidi="ar-SA"/>
              </w:rPr>
              <w:t>SO</w:t>
            </w:r>
            <w:r>
              <w:rPr>
                <w:rFonts w:hint="eastAsia" w:ascii="Times New Roman" w:hAnsi="Times New Roman" w:eastAsia="宋体" w:cs="Times New Roman"/>
                <w:color w:val="auto"/>
                <w:sz w:val="24"/>
                <w:szCs w:val="24"/>
                <w:vertAlign w:val="subscript"/>
                <w:lang w:val="en-US" w:eastAsia="zh-CN" w:bidi="ar-SA"/>
              </w:rPr>
              <w:t>2</w:t>
            </w:r>
            <w:r>
              <w:rPr>
                <w:rFonts w:hint="eastAsia" w:cs="Times New Roman"/>
                <w:bCs/>
                <w:color w:val="auto"/>
                <w:sz w:val="24"/>
                <w:szCs w:val="24"/>
                <w:lang w:val="en-US" w:eastAsia="zh-CN"/>
              </w:rPr>
              <w:t>排放浓度为8.937~19.754mg/m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w:t>
            </w:r>
            <w:r>
              <w:rPr>
                <w:rFonts w:hint="eastAsia" w:ascii="Times New Roman" w:hAnsi="Times New Roman" w:eastAsia="宋体" w:cs="Times New Roman"/>
                <w:color w:val="auto"/>
                <w:sz w:val="24"/>
                <w:szCs w:val="24"/>
                <w:lang w:val="en-US" w:eastAsia="zh-CN" w:bidi="ar-SA"/>
              </w:rPr>
              <w:t>NO</w:t>
            </w:r>
            <w:r>
              <w:rPr>
                <w:rFonts w:hint="eastAsia" w:ascii="Times New Roman" w:hAnsi="Times New Roman" w:eastAsia="宋体" w:cs="Times New Roman"/>
                <w:color w:val="auto"/>
                <w:sz w:val="24"/>
                <w:szCs w:val="24"/>
                <w:vertAlign w:val="subscript"/>
                <w:lang w:val="en-US" w:eastAsia="zh-CN" w:bidi="ar-SA"/>
              </w:rPr>
              <w:t>X</w:t>
            </w:r>
            <w:r>
              <w:rPr>
                <w:rFonts w:hint="eastAsia" w:cs="Times New Roman"/>
                <w:bCs/>
                <w:color w:val="auto"/>
                <w:sz w:val="24"/>
                <w:szCs w:val="24"/>
                <w:lang w:val="en-US" w:eastAsia="zh-CN"/>
              </w:rPr>
              <w:t>排放浓度为33.995~39.811mg/m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w:t>
            </w:r>
            <w:r>
              <w:rPr>
                <w:rFonts w:hint="eastAsia" w:cs="Times New Roman"/>
                <w:color w:val="auto"/>
                <w:sz w:val="24"/>
                <w:szCs w:val="24"/>
                <w:lang w:val="en-US" w:eastAsia="zh-CN" w:bidi="ar-SA"/>
              </w:rPr>
              <w:t>汞及其化合物</w:t>
            </w:r>
            <w:r>
              <w:rPr>
                <w:rFonts w:hint="eastAsia" w:cs="Times New Roman"/>
                <w:bCs/>
                <w:color w:val="auto"/>
                <w:sz w:val="24"/>
                <w:szCs w:val="24"/>
                <w:lang w:val="en-US" w:eastAsia="zh-CN"/>
              </w:rPr>
              <w:t>排放浓度为1.2×10</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~1.49×10</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w:t>
            </w:r>
            <w:r>
              <w:rPr>
                <w:rFonts w:hint="eastAsia" w:cs="Times New Roman"/>
                <w:color w:val="auto"/>
                <w:sz w:val="24"/>
                <w:szCs w:val="24"/>
                <w:lang w:val="en-US" w:eastAsia="zh-CN" w:bidi="ar-SA"/>
              </w:rPr>
              <w:t>氨</w:t>
            </w:r>
            <w:r>
              <w:rPr>
                <w:rFonts w:hint="eastAsia" w:cs="Times New Roman"/>
                <w:bCs/>
                <w:color w:val="auto"/>
                <w:sz w:val="24"/>
                <w:szCs w:val="24"/>
                <w:lang w:val="en-US" w:eastAsia="zh-CN"/>
              </w:rPr>
              <w:t>排放浓度为0.35~0.36mg/m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w:t>
            </w:r>
            <w:r>
              <w:rPr>
                <w:rFonts w:hint="default" w:ascii="Times New Roman" w:hAnsi="Times New Roman" w:eastAsia="宋体" w:cs="Times New Roman"/>
                <w:bCs/>
                <w:color w:val="auto"/>
                <w:sz w:val="24"/>
                <w:szCs w:val="24"/>
                <w:lang w:val="en-US" w:eastAsia="zh-CN"/>
              </w:rPr>
              <w:t>项目</w:t>
            </w:r>
            <w:r>
              <w:rPr>
                <w:rFonts w:hint="eastAsia" w:cs="Times New Roman"/>
                <w:bCs/>
                <w:color w:val="auto"/>
                <w:sz w:val="24"/>
                <w:szCs w:val="24"/>
                <w:lang w:val="en-US" w:eastAsia="zh-CN"/>
              </w:rPr>
              <w:t>锅炉</w:t>
            </w:r>
            <w:r>
              <w:rPr>
                <w:rFonts w:hint="default" w:ascii="Times New Roman" w:hAnsi="Times New Roman" w:eastAsia="宋体" w:cs="Times New Roman"/>
                <w:bCs/>
                <w:color w:val="auto"/>
                <w:sz w:val="24"/>
                <w:szCs w:val="24"/>
                <w:lang w:val="en-US" w:eastAsia="zh-CN"/>
              </w:rPr>
              <w:t>大气</w:t>
            </w:r>
            <w:r>
              <w:rPr>
                <w:rFonts w:hint="default" w:ascii="Times New Roman" w:hAnsi="Times New Roman" w:eastAsia="宋体" w:cs="Times New Roman"/>
                <w:bCs/>
                <w:color w:val="auto"/>
                <w:sz w:val="24"/>
                <w:szCs w:val="24"/>
              </w:rPr>
              <w:t>污染物产生及排放情况见</w:t>
            </w:r>
            <w:r>
              <w:rPr>
                <w:rFonts w:hint="default" w:ascii="Times New Roman" w:hAnsi="Times New Roman" w:eastAsia="宋体" w:cs="Times New Roman"/>
                <w:bCs/>
                <w:color w:val="auto"/>
                <w:sz w:val="24"/>
                <w:szCs w:val="24"/>
                <w:lang w:eastAsia="zh-CN"/>
              </w:rPr>
              <w:t>下表</w:t>
            </w:r>
            <w:r>
              <w:rPr>
                <w:rFonts w:hint="default" w:ascii="Times New Roman" w:hAnsi="Times New Roman" w:eastAsia="宋体" w:cs="Times New Roman"/>
                <w:bCs/>
                <w:color w:val="auto"/>
                <w:sz w:val="24"/>
                <w:szCs w:val="24"/>
              </w:rPr>
              <w:t>。</w:t>
            </w:r>
          </w:p>
          <w:p w14:paraId="798983D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bCs w:val="0"/>
                <w:color w:val="auto"/>
                <w:kern w:val="2"/>
                <w:sz w:val="21"/>
                <w:szCs w:val="21"/>
                <w:lang w:val="en-US" w:eastAsia="zh-CN" w:bidi="ar-SA"/>
              </w:rPr>
              <w:t>表</w:t>
            </w:r>
            <w:r>
              <w:rPr>
                <w:rFonts w:hint="eastAsia" w:cs="Times New Roman"/>
                <w:b/>
                <w:bCs w:val="0"/>
                <w:color w:val="auto"/>
                <w:kern w:val="2"/>
                <w:sz w:val="21"/>
                <w:szCs w:val="21"/>
                <w:lang w:val="en-US" w:eastAsia="zh-CN" w:bidi="ar-SA"/>
              </w:rPr>
              <w:t>2-6</w:t>
            </w:r>
            <w:r>
              <w:rPr>
                <w:rFonts w:hint="default" w:ascii="Times New Roman" w:hAnsi="Times New Roman" w:eastAsia="宋体" w:cs="Times New Roman"/>
                <w:b/>
                <w:bCs w:val="0"/>
                <w:color w:val="auto"/>
                <w:kern w:val="2"/>
                <w:sz w:val="21"/>
                <w:szCs w:val="21"/>
                <w:lang w:val="en-US" w:eastAsia="zh-CN" w:bidi="ar-SA"/>
              </w:rPr>
              <w:t xml:space="preserve">  </w:t>
            </w:r>
            <w:r>
              <w:rPr>
                <w:rFonts w:hint="eastAsia" w:cs="Times New Roman"/>
                <w:b/>
                <w:bCs w:val="0"/>
                <w:color w:val="auto"/>
                <w:kern w:val="2"/>
                <w:sz w:val="21"/>
                <w:szCs w:val="21"/>
                <w:lang w:val="en-US" w:eastAsia="zh-CN" w:bidi="ar-SA"/>
              </w:rPr>
              <w:t>锅炉烟气</w:t>
            </w:r>
            <w:r>
              <w:rPr>
                <w:rFonts w:hint="default" w:ascii="Times New Roman" w:hAnsi="Times New Roman" w:eastAsia="宋体" w:cs="Times New Roman"/>
                <w:b/>
                <w:bCs w:val="0"/>
                <w:color w:val="auto"/>
                <w:kern w:val="2"/>
                <w:sz w:val="21"/>
                <w:szCs w:val="21"/>
                <w:lang w:val="en-US" w:eastAsia="zh-CN" w:bidi="ar-SA"/>
              </w:rPr>
              <w:t>污染物源强汇总表</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3" w:type="dxa"/>
                <w:bottom w:w="57" w:type="dxa"/>
                <w:right w:w="23" w:type="dxa"/>
              </w:tblCellMar>
            </w:tblPr>
            <w:tblGrid>
              <w:gridCol w:w="716"/>
              <w:gridCol w:w="955"/>
              <w:gridCol w:w="786"/>
              <w:gridCol w:w="1214"/>
              <w:gridCol w:w="692"/>
              <w:gridCol w:w="1017"/>
              <w:gridCol w:w="786"/>
              <w:gridCol w:w="913"/>
              <w:gridCol w:w="754"/>
              <w:gridCol w:w="794"/>
            </w:tblGrid>
            <w:tr w14:paraId="3399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restart"/>
                  <w:tcBorders>
                    <w:tl2br w:val="nil"/>
                    <w:tr2bl w:val="nil"/>
                  </w:tcBorders>
                  <w:vAlign w:val="center"/>
                </w:tcPr>
                <w:p w14:paraId="2CF9B07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产污</w:t>
                  </w:r>
                </w:p>
                <w:p w14:paraId="7561B19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环节</w:t>
                  </w:r>
                </w:p>
              </w:tc>
              <w:tc>
                <w:tcPr>
                  <w:tcW w:w="553" w:type="pct"/>
                  <w:vMerge w:val="restart"/>
                  <w:tcBorders>
                    <w:tl2br w:val="nil"/>
                    <w:tr2bl w:val="nil"/>
                  </w:tcBorders>
                  <w:vAlign w:val="center"/>
                </w:tcPr>
                <w:p w14:paraId="364560F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污染物种类</w:t>
                  </w:r>
                </w:p>
              </w:tc>
              <w:tc>
                <w:tcPr>
                  <w:tcW w:w="455" w:type="pct"/>
                  <w:vMerge w:val="restart"/>
                  <w:tcBorders>
                    <w:tl2br w:val="nil"/>
                    <w:tr2bl w:val="nil"/>
                  </w:tcBorders>
                  <w:vAlign w:val="center"/>
                </w:tcPr>
                <w:p w14:paraId="5D68194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排放形式</w:t>
                  </w:r>
                </w:p>
              </w:tc>
              <w:tc>
                <w:tcPr>
                  <w:tcW w:w="1104" w:type="pct"/>
                  <w:gridSpan w:val="2"/>
                  <w:tcBorders>
                    <w:tl2br w:val="nil"/>
                    <w:tr2bl w:val="nil"/>
                  </w:tcBorders>
                  <w:vAlign w:val="center"/>
                </w:tcPr>
                <w:p w14:paraId="63E1F59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治理设施</w:t>
                  </w:r>
                </w:p>
              </w:tc>
              <w:tc>
                <w:tcPr>
                  <w:tcW w:w="1573" w:type="pct"/>
                  <w:gridSpan w:val="3"/>
                  <w:tcBorders>
                    <w:tl2br w:val="nil"/>
                    <w:tr2bl w:val="nil"/>
                  </w:tcBorders>
                  <w:vAlign w:val="center"/>
                </w:tcPr>
                <w:p w14:paraId="660D3F8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污染物排放情况</w:t>
                  </w:r>
                </w:p>
              </w:tc>
              <w:tc>
                <w:tcPr>
                  <w:tcW w:w="437" w:type="pct"/>
                  <w:vMerge w:val="restart"/>
                  <w:tcBorders>
                    <w:tl2br w:val="nil"/>
                    <w:tr2bl w:val="nil"/>
                  </w:tcBorders>
                  <w:vAlign w:val="center"/>
                </w:tcPr>
                <w:p w14:paraId="05CFBCF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标准mg/m</w:t>
                  </w:r>
                  <w:r>
                    <w:rPr>
                      <w:rFonts w:hint="default"/>
                      <w:color w:val="auto"/>
                      <w:sz w:val="21"/>
                      <w:szCs w:val="21"/>
                      <w:vertAlign w:val="superscript"/>
                    </w:rPr>
                    <w:t>3</w:t>
                  </w:r>
                </w:p>
              </w:tc>
              <w:tc>
                <w:tcPr>
                  <w:tcW w:w="460" w:type="pct"/>
                  <w:vMerge w:val="restart"/>
                  <w:tcBorders>
                    <w:tl2br w:val="nil"/>
                    <w:tr2bl w:val="nil"/>
                  </w:tcBorders>
                  <w:vAlign w:val="center"/>
                </w:tcPr>
                <w:p w14:paraId="71A0FEC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达标分析</w:t>
                  </w:r>
                </w:p>
              </w:tc>
            </w:tr>
            <w:tr w14:paraId="1D6D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73576B8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553" w:type="pct"/>
                  <w:vMerge w:val="continue"/>
                  <w:tcBorders>
                    <w:tl2br w:val="nil"/>
                    <w:tr2bl w:val="nil"/>
                  </w:tcBorders>
                  <w:vAlign w:val="center"/>
                </w:tcPr>
                <w:p w14:paraId="3A09E9F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455" w:type="pct"/>
                  <w:vMerge w:val="continue"/>
                  <w:tcBorders>
                    <w:tl2br w:val="nil"/>
                    <w:tr2bl w:val="nil"/>
                  </w:tcBorders>
                  <w:vAlign w:val="center"/>
                </w:tcPr>
                <w:p w14:paraId="538EF3F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703" w:type="pct"/>
                  <w:tcBorders>
                    <w:tl2br w:val="nil"/>
                    <w:tr2bl w:val="nil"/>
                  </w:tcBorders>
                  <w:vAlign w:val="center"/>
                </w:tcPr>
                <w:p w14:paraId="50F01F8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处理</w:t>
                  </w:r>
                </w:p>
                <w:p w14:paraId="698C94D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工艺</w:t>
                  </w:r>
                </w:p>
              </w:tc>
              <w:tc>
                <w:tcPr>
                  <w:tcW w:w="401" w:type="pct"/>
                  <w:tcBorders>
                    <w:tl2br w:val="nil"/>
                    <w:tr2bl w:val="nil"/>
                  </w:tcBorders>
                  <w:vAlign w:val="center"/>
                </w:tcPr>
                <w:p w14:paraId="43C9552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是否可行技术</w:t>
                  </w:r>
                </w:p>
              </w:tc>
              <w:tc>
                <w:tcPr>
                  <w:tcW w:w="589" w:type="pct"/>
                  <w:tcBorders>
                    <w:tl2br w:val="nil"/>
                    <w:tr2bl w:val="nil"/>
                  </w:tcBorders>
                  <w:vAlign w:val="center"/>
                </w:tcPr>
                <w:p w14:paraId="45BC2F2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lang w:val="en-US" w:eastAsia="zh-CN"/>
                    </w:rPr>
                    <w:t>平均</w:t>
                  </w:r>
                  <w:r>
                    <w:rPr>
                      <w:rFonts w:hint="default"/>
                      <w:color w:val="auto"/>
                      <w:sz w:val="21"/>
                      <w:szCs w:val="21"/>
                    </w:rPr>
                    <w:t>排放</w:t>
                  </w:r>
                </w:p>
                <w:p w14:paraId="429363D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浓度mg/m</w:t>
                  </w:r>
                  <w:r>
                    <w:rPr>
                      <w:rFonts w:hint="default"/>
                      <w:color w:val="auto"/>
                      <w:sz w:val="21"/>
                      <w:szCs w:val="21"/>
                      <w:vertAlign w:val="superscript"/>
                    </w:rPr>
                    <w:t>3</w:t>
                  </w:r>
                </w:p>
              </w:tc>
              <w:tc>
                <w:tcPr>
                  <w:tcW w:w="455" w:type="pct"/>
                  <w:tcBorders>
                    <w:tl2br w:val="nil"/>
                    <w:tr2bl w:val="nil"/>
                  </w:tcBorders>
                  <w:vAlign w:val="center"/>
                </w:tcPr>
                <w:p w14:paraId="686055E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eastAsia" w:eastAsia="宋体"/>
                      <w:color w:val="auto"/>
                      <w:sz w:val="21"/>
                      <w:szCs w:val="21"/>
                      <w:lang w:eastAsia="zh-CN"/>
                    </w:rPr>
                  </w:pPr>
                  <w:r>
                    <w:rPr>
                      <w:rFonts w:hint="default"/>
                      <w:color w:val="auto"/>
                      <w:sz w:val="21"/>
                      <w:szCs w:val="21"/>
                    </w:rPr>
                    <w:t>排放</w:t>
                  </w:r>
                  <w:r>
                    <w:rPr>
                      <w:rFonts w:hint="eastAsia"/>
                      <w:color w:val="auto"/>
                      <w:sz w:val="21"/>
                      <w:szCs w:val="21"/>
                      <w:lang w:val="en-US" w:eastAsia="zh-CN"/>
                    </w:rPr>
                    <w:t>速率</w:t>
                  </w:r>
                </w:p>
                <w:p w14:paraId="5981506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eastAsia" w:eastAsia="宋体"/>
                      <w:color w:val="auto"/>
                      <w:sz w:val="21"/>
                      <w:szCs w:val="21"/>
                      <w:lang w:eastAsia="zh-CN"/>
                    </w:rPr>
                  </w:pPr>
                  <w:r>
                    <w:rPr>
                      <w:rFonts w:hint="eastAsia"/>
                      <w:color w:val="auto"/>
                      <w:sz w:val="21"/>
                      <w:szCs w:val="21"/>
                      <w:lang w:val="en-US" w:eastAsia="zh-CN"/>
                    </w:rPr>
                    <w:t>kg/h</w:t>
                  </w:r>
                </w:p>
              </w:tc>
              <w:tc>
                <w:tcPr>
                  <w:tcW w:w="529" w:type="pct"/>
                  <w:tcBorders>
                    <w:tl2br w:val="nil"/>
                    <w:tr2bl w:val="nil"/>
                  </w:tcBorders>
                  <w:vAlign w:val="center"/>
                </w:tcPr>
                <w:p w14:paraId="0F59DFC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排放量</w:t>
                  </w:r>
                </w:p>
                <w:p w14:paraId="6442B2A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t/a</w:t>
                  </w:r>
                </w:p>
              </w:tc>
              <w:tc>
                <w:tcPr>
                  <w:tcW w:w="437" w:type="pct"/>
                  <w:vMerge w:val="continue"/>
                  <w:tcBorders>
                    <w:tl2br w:val="nil"/>
                    <w:tr2bl w:val="nil"/>
                  </w:tcBorders>
                  <w:vAlign w:val="center"/>
                </w:tcPr>
                <w:p w14:paraId="3E0BFE6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460" w:type="pct"/>
                  <w:vMerge w:val="continue"/>
                  <w:tcBorders>
                    <w:tl2br w:val="nil"/>
                    <w:tr2bl w:val="nil"/>
                  </w:tcBorders>
                  <w:vAlign w:val="center"/>
                </w:tcPr>
                <w:p w14:paraId="186E62D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r>
            <w:tr w14:paraId="5F2D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restart"/>
                  <w:tcBorders>
                    <w:tl2br w:val="nil"/>
                    <w:tr2bl w:val="nil"/>
                  </w:tcBorders>
                  <w:vAlign w:val="center"/>
                </w:tcPr>
                <w:p w14:paraId="0EEE158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ascii="Times New Roman" w:hAnsi="Times New Roman"/>
                      <w:color w:val="auto"/>
                      <w:kern w:val="2"/>
                      <w:sz w:val="21"/>
                      <w:szCs w:val="21"/>
                      <w:lang w:val="en-US" w:eastAsia="zh-CN"/>
                    </w:rPr>
                    <w:t>DA127-燃煤锅炉烟囱1</w:t>
                  </w:r>
                </w:p>
              </w:tc>
              <w:tc>
                <w:tcPr>
                  <w:tcW w:w="553" w:type="pct"/>
                  <w:tcBorders>
                    <w:tl2br w:val="nil"/>
                    <w:tr2bl w:val="nil"/>
                  </w:tcBorders>
                  <w:vAlign w:val="center"/>
                </w:tcPr>
                <w:p w14:paraId="08E0236B">
                  <w:pPr>
                    <w:pStyle w:val="62"/>
                    <w:adjustRightInd w:val="0"/>
                    <w:spacing w:line="240" w:lineRule="exact"/>
                    <w:ind w:right="113" w:rightChars="0"/>
                    <w:jc w:val="center"/>
                    <w:rPr>
                      <w:rFonts w:hint="default"/>
                      <w:color w:val="auto"/>
                      <w:sz w:val="21"/>
                      <w:szCs w:val="21"/>
                    </w:rPr>
                  </w:pPr>
                  <w:r>
                    <w:rPr>
                      <w:rFonts w:hint="eastAsia" w:hAnsi="Times New Roman"/>
                      <w:color w:val="auto"/>
                      <w:kern w:val="2"/>
                      <w:sz w:val="21"/>
                      <w:szCs w:val="21"/>
                      <w:lang w:val="en-US" w:eastAsia="zh-CN"/>
                    </w:rPr>
                    <w:t>颗粒物</w:t>
                  </w:r>
                </w:p>
              </w:tc>
              <w:tc>
                <w:tcPr>
                  <w:tcW w:w="455" w:type="pct"/>
                  <w:vMerge w:val="restart"/>
                  <w:tcBorders>
                    <w:tl2br w:val="nil"/>
                    <w:tr2bl w:val="nil"/>
                  </w:tcBorders>
                  <w:vAlign w:val="center"/>
                </w:tcPr>
                <w:p w14:paraId="0103E03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有</w:t>
                  </w:r>
                  <w:r>
                    <w:rPr>
                      <w:rFonts w:hint="default"/>
                      <w:color w:val="auto"/>
                      <w:sz w:val="21"/>
                      <w:szCs w:val="21"/>
                    </w:rPr>
                    <w:t>组织</w:t>
                  </w:r>
                </w:p>
              </w:tc>
              <w:tc>
                <w:tcPr>
                  <w:tcW w:w="703" w:type="pct"/>
                  <w:vMerge w:val="restart"/>
                  <w:tcBorders>
                    <w:tl2br w:val="nil"/>
                    <w:tr2bl w:val="nil"/>
                  </w:tcBorders>
                  <w:vAlign w:val="center"/>
                </w:tcPr>
                <w:p w14:paraId="45E465B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eastAsia="zh-CN"/>
                    </w:rPr>
                    <w:t>布袋除尘器+SCR脱硝+脱硫塔（超声波脱硫除尘一体化系统）</w:t>
                  </w:r>
                </w:p>
                <w:p w14:paraId="02F3308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p>
                <w:p w14:paraId="32138FD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eastAsia" w:eastAsia="宋体"/>
                      <w:color w:val="auto"/>
                      <w:sz w:val="21"/>
                      <w:szCs w:val="21"/>
                      <w:lang w:eastAsia="zh-CN"/>
                    </w:rPr>
                  </w:pPr>
                </w:p>
              </w:tc>
              <w:tc>
                <w:tcPr>
                  <w:tcW w:w="401" w:type="pct"/>
                  <w:tcBorders>
                    <w:tl2br w:val="nil"/>
                    <w:tr2bl w:val="nil"/>
                  </w:tcBorders>
                  <w:vAlign w:val="center"/>
                </w:tcPr>
                <w:p w14:paraId="7C746EF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eastAsia" w:eastAsia="宋体"/>
                      <w:color w:val="auto"/>
                      <w:sz w:val="21"/>
                      <w:szCs w:val="21"/>
                      <w:lang w:val="en-US" w:eastAsia="zh-CN"/>
                    </w:rPr>
                  </w:pPr>
                  <w:r>
                    <w:rPr>
                      <w:rFonts w:hint="eastAsia"/>
                      <w:color w:val="auto"/>
                      <w:sz w:val="21"/>
                      <w:szCs w:val="21"/>
                      <w:lang w:val="en-US" w:eastAsia="zh-CN"/>
                    </w:rPr>
                    <w:t>是</w:t>
                  </w:r>
                </w:p>
              </w:tc>
              <w:tc>
                <w:tcPr>
                  <w:tcW w:w="589" w:type="pct"/>
                  <w:tcBorders>
                    <w:tl2br w:val="nil"/>
                    <w:tr2bl w:val="nil"/>
                  </w:tcBorders>
                  <w:vAlign w:val="center"/>
                </w:tcPr>
                <w:p w14:paraId="53350343">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eastAsia="宋体"/>
                      <w:color w:val="auto"/>
                      <w:sz w:val="21"/>
                      <w:szCs w:val="21"/>
                      <w:lang w:val="en-US" w:eastAsia="zh-CN"/>
                    </w:rPr>
                  </w:pPr>
                  <w:r>
                    <w:rPr>
                      <w:rFonts w:hint="eastAsia"/>
                      <w:color w:val="auto"/>
                      <w:sz w:val="21"/>
                      <w:szCs w:val="21"/>
                      <w:lang w:val="en-US" w:eastAsia="zh-CN"/>
                    </w:rPr>
                    <w:t>4.7</w:t>
                  </w:r>
                </w:p>
              </w:tc>
              <w:tc>
                <w:tcPr>
                  <w:tcW w:w="455" w:type="pct"/>
                  <w:tcBorders>
                    <w:tl2br w:val="nil"/>
                    <w:tr2bl w:val="nil"/>
                  </w:tcBorders>
                  <w:vAlign w:val="center"/>
                </w:tcPr>
                <w:p w14:paraId="044A899C">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 xml:space="preserve">1.67 </w:t>
                  </w:r>
                </w:p>
              </w:tc>
              <w:tc>
                <w:tcPr>
                  <w:tcW w:w="529" w:type="pct"/>
                  <w:tcBorders>
                    <w:tl2br w:val="nil"/>
                    <w:tr2bl w:val="nil"/>
                  </w:tcBorders>
                  <w:shd w:val="clear" w:color="auto" w:fill="auto"/>
                  <w:vAlign w:val="center"/>
                </w:tcPr>
                <w:p w14:paraId="72A6E90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10.42</w:t>
                  </w:r>
                </w:p>
              </w:tc>
              <w:tc>
                <w:tcPr>
                  <w:tcW w:w="437" w:type="pct"/>
                  <w:tcBorders>
                    <w:tl2br w:val="nil"/>
                    <w:tr2bl w:val="nil"/>
                  </w:tcBorders>
                  <w:vAlign w:val="center"/>
                </w:tcPr>
                <w:p w14:paraId="29C501C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eastAsia="宋体"/>
                      <w:color w:val="auto"/>
                      <w:sz w:val="21"/>
                      <w:szCs w:val="21"/>
                      <w:lang w:val="en-US" w:eastAsia="zh-CN"/>
                    </w:rPr>
                  </w:pPr>
                  <w:r>
                    <w:rPr>
                      <w:rFonts w:hint="eastAsia"/>
                      <w:color w:val="auto"/>
                      <w:sz w:val="21"/>
                      <w:szCs w:val="21"/>
                      <w:lang w:val="en-US" w:eastAsia="zh-CN"/>
                    </w:rPr>
                    <w:t>10</w:t>
                  </w:r>
                </w:p>
              </w:tc>
              <w:tc>
                <w:tcPr>
                  <w:tcW w:w="460" w:type="pct"/>
                  <w:tcBorders>
                    <w:tl2br w:val="nil"/>
                    <w:tr2bl w:val="nil"/>
                  </w:tcBorders>
                  <w:vAlign w:val="center"/>
                </w:tcPr>
                <w:p w14:paraId="63DF1B7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达标</w:t>
                  </w:r>
                </w:p>
              </w:tc>
            </w:tr>
            <w:tr w14:paraId="0D22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70C83F7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553" w:type="pct"/>
                  <w:tcBorders>
                    <w:tl2br w:val="nil"/>
                    <w:tr2bl w:val="nil"/>
                  </w:tcBorders>
                  <w:vAlign w:val="center"/>
                </w:tcPr>
                <w:p w14:paraId="1C9B423A">
                  <w:pPr>
                    <w:pStyle w:val="62"/>
                    <w:adjustRightInd w:val="0"/>
                    <w:spacing w:line="240" w:lineRule="exact"/>
                    <w:ind w:right="113" w:rightChars="0"/>
                    <w:jc w:val="center"/>
                    <w:rPr>
                      <w:rFonts w:hint="default"/>
                      <w:color w:val="auto"/>
                      <w:sz w:val="21"/>
                      <w:szCs w:val="21"/>
                    </w:rPr>
                  </w:pPr>
                  <w:r>
                    <w:rPr>
                      <w:rFonts w:hint="eastAsia" w:ascii="Times New Roman" w:hAnsi="Times New Roman" w:eastAsia="宋体" w:cs="Times New Roman"/>
                      <w:color w:val="auto"/>
                      <w:sz w:val="21"/>
                      <w:szCs w:val="21"/>
                      <w:lang w:val="en-US" w:eastAsia="zh-CN" w:bidi="ar-SA"/>
                    </w:rPr>
                    <w:t>SO</w:t>
                  </w:r>
                  <w:r>
                    <w:rPr>
                      <w:rFonts w:hint="eastAsia" w:ascii="Times New Roman" w:hAnsi="Times New Roman" w:eastAsia="宋体" w:cs="Times New Roman"/>
                      <w:color w:val="auto"/>
                      <w:sz w:val="21"/>
                      <w:szCs w:val="21"/>
                      <w:vertAlign w:val="subscript"/>
                      <w:lang w:val="en-US" w:eastAsia="zh-CN" w:bidi="ar-SA"/>
                    </w:rPr>
                    <w:t>2</w:t>
                  </w:r>
                </w:p>
              </w:tc>
              <w:tc>
                <w:tcPr>
                  <w:tcW w:w="455" w:type="pct"/>
                  <w:vMerge w:val="continue"/>
                  <w:tcBorders>
                    <w:tl2br w:val="nil"/>
                    <w:tr2bl w:val="nil"/>
                  </w:tcBorders>
                  <w:vAlign w:val="center"/>
                </w:tcPr>
                <w:p w14:paraId="061DDEE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703" w:type="pct"/>
                  <w:vMerge w:val="continue"/>
                  <w:tcBorders>
                    <w:tl2br w:val="nil"/>
                    <w:tr2bl w:val="nil"/>
                  </w:tcBorders>
                  <w:vAlign w:val="center"/>
                </w:tcPr>
                <w:p w14:paraId="31632C7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401" w:type="pct"/>
                  <w:tcBorders>
                    <w:tl2br w:val="nil"/>
                    <w:tr2bl w:val="nil"/>
                  </w:tcBorders>
                  <w:vAlign w:val="center"/>
                </w:tcPr>
                <w:p w14:paraId="17FAFAD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eastAsia" w:eastAsia="宋体"/>
                      <w:color w:val="auto"/>
                      <w:sz w:val="21"/>
                      <w:szCs w:val="21"/>
                      <w:lang w:val="en-US" w:eastAsia="zh-CN"/>
                    </w:rPr>
                  </w:pPr>
                  <w:r>
                    <w:rPr>
                      <w:rFonts w:hint="eastAsia"/>
                      <w:color w:val="auto"/>
                      <w:sz w:val="21"/>
                      <w:szCs w:val="21"/>
                      <w:lang w:val="en-US" w:eastAsia="zh-CN"/>
                    </w:rPr>
                    <w:t>否</w:t>
                  </w:r>
                </w:p>
              </w:tc>
              <w:tc>
                <w:tcPr>
                  <w:tcW w:w="589" w:type="pct"/>
                  <w:tcBorders>
                    <w:tl2br w:val="nil"/>
                    <w:tr2bl w:val="nil"/>
                  </w:tcBorders>
                  <w:vAlign w:val="center"/>
                </w:tcPr>
                <w:p w14:paraId="3776AEA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eastAsia="宋体"/>
                      <w:color w:val="auto"/>
                      <w:sz w:val="21"/>
                      <w:szCs w:val="21"/>
                      <w:lang w:val="en-US" w:eastAsia="zh-CN"/>
                    </w:rPr>
                  </w:pPr>
                  <w:r>
                    <w:rPr>
                      <w:rFonts w:hint="eastAsia"/>
                      <w:color w:val="auto"/>
                      <w:sz w:val="21"/>
                      <w:szCs w:val="21"/>
                      <w:lang w:val="en-US" w:eastAsia="zh-CN"/>
                    </w:rPr>
                    <w:t>18.9</w:t>
                  </w:r>
                </w:p>
              </w:tc>
              <w:tc>
                <w:tcPr>
                  <w:tcW w:w="455" w:type="pct"/>
                  <w:tcBorders>
                    <w:tl2br w:val="nil"/>
                    <w:tr2bl w:val="nil"/>
                  </w:tcBorders>
                  <w:vAlign w:val="center"/>
                </w:tcPr>
                <w:p w14:paraId="0571263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 xml:space="preserve">10.00 </w:t>
                  </w:r>
                </w:p>
              </w:tc>
              <w:tc>
                <w:tcPr>
                  <w:tcW w:w="529" w:type="pct"/>
                  <w:tcBorders>
                    <w:tl2br w:val="nil"/>
                    <w:tr2bl w:val="nil"/>
                  </w:tcBorders>
                  <w:shd w:val="clear" w:color="auto" w:fill="auto"/>
                  <w:vAlign w:val="center"/>
                </w:tcPr>
                <w:p w14:paraId="012C9DD4">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54.8</w:t>
                  </w:r>
                </w:p>
              </w:tc>
              <w:tc>
                <w:tcPr>
                  <w:tcW w:w="437" w:type="pct"/>
                  <w:tcBorders>
                    <w:tl2br w:val="nil"/>
                    <w:tr2bl w:val="nil"/>
                  </w:tcBorders>
                  <w:vAlign w:val="center"/>
                </w:tcPr>
                <w:p w14:paraId="4693543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eastAsia="宋体"/>
                      <w:color w:val="auto"/>
                      <w:sz w:val="21"/>
                      <w:szCs w:val="21"/>
                      <w:lang w:val="en-US" w:eastAsia="zh-CN"/>
                    </w:rPr>
                  </w:pPr>
                  <w:r>
                    <w:rPr>
                      <w:rFonts w:hint="eastAsia"/>
                      <w:color w:val="auto"/>
                      <w:sz w:val="21"/>
                      <w:szCs w:val="21"/>
                      <w:lang w:val="en-US" w:eastAsia="zh-CN"/>
                    </w:rPr>
                    <w:t>35</w:t>
                  </w:r>
                </w:p>
              </w:tc>
              <w:tc>
                <w:tcPr>
                  <w:tcW w:w="460" w:type="pct"/>
                  <w:tcBorders>
                    <w:tl2br w:val="nil"/>
                    <w:tr2bl w:val="nil"/>
                  </w:tcBorders>
                  <w:vAlign w:val="center"/>
                </w:tcPr>
                <w:p w14:paraId="54767B1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达标</w:t>
                  </w:r>
                </w:p>
              </w:tc>
            </w:tr>
            <w:tr w14:paraId="34AB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135C2DE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553" w:type="pct"/>
                  <w:tcBorders>
                    <w:tl2br w:val="nil"/>
                    <w:tr2bl w:val="nil"/>
                  </w:tcBorders>
                  <w:shd w:val="clear" w:color="auto" w:fill="auto"/>
                  <w:vAlign w:val="center"/>
                </w:tcPr>
                <w:p w14:paraId="31ED704E">
                  <w:pPr>
                    <w:pStyle w:val="62"/>
                    <w:adjustRightInd w:val="0"/>
                    <w:spacing w:line="240" w:lineRule="exact"/>
                    <w:ind w:right="113" w:right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bidi="ar-SA"/>
                    </w:rPr>
                    <w:t>NO</w:t>
                  </w:r>
                  <w:r>
                    <w:rPr>
                      <w:rFonts w:hint="eastAsia" w:ascii="Times New Roman" w:hAnsi="Times New Roman" w:eastAsia="宋体" w:cs="Times New Roman"/>
                      <w:color w:val="auto"/>
                      <w:sz w:val="21"/>
                      <w:szCs w:val="21"/>
                      <w:vertAlign w:val="subscript"/>
                      <w:lang w:val="en-US" w:eastAsia="zh-CN" w:bidi="ar-SA"/>
                    </w:rPr>
                    <w:t>X</w:t>
                  </w:r>
                </w:p>
              </w:tc>
              <w:tc>
                <w:tcPr>
                  <w:tcW w:w="455" w:type="pct"/>
                  <w:vMerge w:val="continue"/>
                  <w:tcBorders>
                    <w:tl2br w:val="nil"/>
                    <w:tr2bl w:val="nil"/>
                  </w:tcBorders>
                  <w:shd w:val="clear" w:color="auto" w:fill="auto"/>
                  <w:vAlign w:val="center"/>
                </w:tcPr>
                <w:p w14:paraId="63578D1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p>
              </w:tc>
              <w:tc>
                <w:tcPr>
                  <w:tcW w:w="703" w:type="pct"/>
                  <w:vMerge w:val="continue"/>
                  <w:tcBorders>
                    <w:tl2br w:val="nil"/>
                    <w:tr2bl w:val="nil"/>
                  </w:tcBorders>
                  <w:shd w:val="clear" w:color="auto" w:fill="auto"/>
                  <w:vAlign w:val="center"/>
                </w:tcPr>
                <w:p w14:paraId="5BAD02B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p>
              </w:tc>
              <w:tc>
                <w:tcPr>
                  <w:tcW w:w="401" w:type="pct"/>
                  <w:tcBorders>
                    <w:tl2br w:val="nil"/>
                    <w:tr2bl w:val="nil"/>
                  </w:tcBorders>
                  <w:shd w:val="clear" w:color="auto" w:fill="auto"/>
                  <w:vAlign w:val="center"/>
                </w:tcPr>
                <w:p w14:paraId="0E241A5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是</w:t>
                  </w:r>
                </w:p>
              </w:tc>
              <w:tc>
                <w:tcPr>
                  <w:tcW w:w="589" w:type="pct"/>
                  <w:tcBorders>
                    <w:tl2br w:val="nil"/>
                    <w:tr2bl w:val="nil"/>
                  </w:tcBorders>
                  <w:shd w:val="clear" w:color="auto" w:fill="auto"/>
                  <w:vAlign w:val="center"/>
                </w:tcPr>
                <w:p w14:paraId="1F1B0FF2">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36.53</w:t>
                  </w:r>
                </w:p>
              </w:tc>
              <w:tc>
                <w:tcPr>
                  <w:tcW w:w="455" w:type="pct"/>
                  <w:tcBorders>
                    <w:tl2br w:val="nil"/>
                    <w:tr2bl w:val="nil"/>
                  </w:tcBorders>
                  <w:shd w:val="clear" w:color="auto" w:fill="auto"/>
                  <w:vAlign w:val="center"/>
                </w:tcPr>
                <w:p w14:paraId="27B61824">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 xml:space="preserve">21.25 </w:t>
                  </w:r>
                </w:p>
              </w:tc>
              <w:tc>
                <w:tcPr>
                  <w:tcW w:w="529" w:type="pct"/>
                  <w:tcBorders>
                    <w:tl2br w:val="nil"/>
                    <w:tr2bl w:val="nil"/>
                  </w:tcBorders>
                  <w:shd w:val="clear" w:color="auto" w:fill="auto"/>
                  <w:vAlign w:val="center"/>
                </w:tcPr>
                <w:p w14:paraId="2B9C5E1C">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117.06</w:t>
                  </w:r>
                </w:p>
              </w:tc>
              <w:tc>
                <w:tcPr>
                  <w:tcW w:w="437" w:type="pct"/>
                  <w:tcBorders>
                    <w:tl2br w:val="nil"/>
                    <w:tr2bl w:val="nil"/>
                  </w:tcBorders>
                  <w:shd w:val="clear" w:color="auto" w:fill="auto"/>
                  <w:vAlign w:val="center"/>
                </w:tcPr>
                <w:p w14:paraId="6783165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50</w:t>
                  </w:r>
                </w:p>
              </w:tc>
              <w:tc>
                <w:tcPr>
                  <w:tcW w:w="460" w:type="pct"/>
                  <w:tcBorders>
                    <w:tl2br w:val="nil"/>
                    <w:tr2bl w:val="nil"/>
                  </w:tcBorders>
                  <w:shd w:val="clear" w:color="auto" w:fill="auto"/>
                  <w:vAlign w:val="center"/>
                </w:tcPr>
                <w:p w14:paraId="20E77FF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达标</w:t>
                  </w:r>
                </w:p>
              </w:tc>
            </w:tr>
            <w:tr w14:paraId="394A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00085CC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553" w:type="pct"/>
                  <w:tcBorders>
                    <w:tl2br w:val="nil"/>
                    <w:tr2bl w:val="nil"/>
                  </w:tcBorders>
                  <w:vAlign w:val="center"/>
                </w:tcPr>
                <w:p w14:paraId="41B5E6D5">
                  <w:pPr>
                    <w:pStyle w:val="62"/>
                    <w:adjustRightInd w:val="0"/>
                    <w:spacing w:line="240" w:lineRule="exact"/>
                    <w:ind w:right="113" w:rightChars="0"/>
                    <w:jc w:val="center"/>
                    <w:rPr>
                      <w:rFonts w:hint="default" w:ascii="Times New Roman" w:hAnsi="Times New Roman" w:eastAsia="宋体" w:cs="Times New Roman"/>
                      <w:color w:val="auto"/>
                      <w:sz w:val="21"/>
                      <w:szCs w:val="21"/>
                      <w:lang w:val="en-US" w:eastAsia="zh-CN" w:bidi="ar-SA"/>
                    </w:rPr>
                  </w:pPr>
                  <w:r>
                    <w:rPr>
                      <w:rFonts w:hint="eastAsia" w:hAnsi="Times New Roman" w:cs="Times New Roman"/>
                      <w:color w:val="auto"/>
                      <w:sz w:val="21"/>
                      <w:szCs w:val="21"/>
                      <w:lang w:val="en-US" w:eastAsia="zh-CN" w:bidi="ar-SA"/>
                    </w:rPr>
                    <w:t>氨</w:t>
                  </w:r>
                </w:p>
              </w:tc>
              <w:tc>
                <w:tcPr>
                  <w:tcW w:w="455" w:type="pct"/>
                  <w:vMerge w:val="continue"/>
                  <w:tcBorders>
                    <w:tl2br w:val="nil"/>
                    <w:tr2bl w:val="nil"/>
                  </w:tcBorders>
                  <w:vAlign w:val="center"/>
                </w:tcPr>
                <w:p w14:paraId="5A018B2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eastAsia"/>
                      <w:color w:val="auto"/>
                      <w:sz w:val="21"/>
                      <w:szCs w:val="21"/>
                    </w:rPr>
                  </w:pPr>
                </w:p>
              </w:tc>
              <w:tc>
                <w:tcPr>
                  <w:tcW w:w="703" w:type="pct"/>
                  <w:vMerge w:val="continue"/>
                  <w:tcBorders>
                    <w:tl2br w:val="nil"/>
                    <w:tr2bl w:val="nil"/>
                  </w:tcBorders>
                  <w:vAlign w:val="center"/>
                </w:tcPr>
                <w:p w14:paraId="49D839E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401" w:type="pct"/>
                  <w:tcBorders>
                    <w:tl2br w:val="nil"/>
                    <w:tr2bl w:val="nil"/>
                  </w:tcBorders>
                  <w:shd w:val="clear" w:color="auto" w:fill="auto"/>
                  <w:vAlign w:val="center"/>
                </w:tcPr>
                <w:p w14:paraId="129E84ED">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589" w:type="pct"/>
                  <w:tcBorders>
                    <w:tl2br w:val="nil"/>
                    <w:tr2bl w:val="nil"/>
                  </w:tcBorders>
                  <w:vAlign w:val="center"/>
                </w:tcPr>
                <w:p w14:paraId="058F751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0.58</w:t>
                  </w:r>
                </w:p>
              </w:tc>
              <w:tc>
                <w:tcPr>
                  <w:tcW w:w="455" w:type="pct"/>
                  <w:tcBorders>
                    <w:tl2br w:val="nil"/>
                    <w:tr2bl w:val="nil"/>
                  </w:tcBorders>
                  <w:vAlign w:val="center"/>
                </w:tcPr>
                <w:p w14:paraId="460A2B1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0.37</w:t>
                  </w:r>
                </w:p>
              </w:tc>
              <w:tc>
                <w:tcPr>
                  <w:tcW w:w="529" w:type="pct"/>
                  <w:tcBorders>
                    <w:tl2br w:val="nil"/>
                    <w:tr2bl w:val="nil"/>
                  </w:tcBorders>
                  <w:shd w:val="clear" w:color="auto" w:fill="auto"/>
                  <w:vAlign w:val="center"/>
                </w:tcPr>
                <w:p w14:paraId="08B7FF2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w:t>
                  </w:r>
                </w:p>
              </w:tc>
              <w:tc>
                <w:tcPr>
                  <w:tcW w:w="437" w:type="pct"/>
                  <w:tcBorders>
                    <w:tl2br w:val="nil"/>
                    <w:tr2bl w:val="nil"/>
                  </w:tcBorders>
                  <w:vAlign w:val="center"/>
                </w:tcPr>
                <w:p w14:paraId="56BD7DF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lang w:val="en-US" w:eastAsia="zh-CN"/>
                    </w:rPr>
                  </w:pPr>
                  <w:r>
                    <w:rPr>
                      <w:rFonts w:hint="eastAsia"/>
                      <w:color w:val="auto"/>
                      <w:sz w:val="21"/>
                      <w:szCs w:val="21"/>
                      <w:lang w:val="en-US" w:eastAsia="zh-CN"/>
                    </w:rPr>
                    <w:t>2.5</w:t>
                  </w:r>
                </w:p>
              </w:tc>
              <w:tc>
                <w:tcPr>
                  <w:tcW w:w="460" w:type="pct"/>
                  <w:tcBorders>
                    <w:tl2br w:val="nil"/>
                    <w:tr2bl w:val="nil"/>
                  </w:tcBorders>
                  <w:vAlign w:val="center"/>
                </w:tcPr>
                <w:p w14:paraId="47E0F8F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达标</w:t>
                  </w:r>
                </w:p>
              </w:tc>
            </w:tr>
            <w:tr w14:paraId="7496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2F72127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553" w:type="pct"/>
                  <w:tcBorders>
                    <w:tl2br w:val="nil"/>
                    <w:tr2bl w:val="nil"/>
                  </w:tcBorders>
                  <w:vAlign w:val="center"/>
                </w:tcPr>
                <w:p w14:paraId="0D0C535B">
                  <w:pPr>
                    <w:pStyle w:val="62"/>
                    <w:adjustRightInd w:val="0"/>
                    <w:spacing w:line="240" w:lineRule="exact"/>
                    <w:ind w:right="113" w:rightChars="0"/>
                    <w:jc w:val="center"/>
                    <w:rPr>
                      <w:rFonts w:hint="default" w:hAnsi="Times New Roman" w:cs="Times New Roman"/>
                      <w:color w:val="auto"/>
                      <w:sz w:val="21"/>
                      <w:szCs w:val="21"/>
                      <w:lang w:val="en-US" w:eastAsia="zh-CN" w:bidi="ar-SA"/>
                    </w:rPr>
                  </w:pPr>
                  <w:r>
                    <w:rPr>
                      <w:rFonts w:hint="eastAsia" w:hAnsi="Times New Roman" w:cs="Times New Roman"/>
                      <w:color w:val="auto"/>
                      <w:sz w:val="21"/>
                      <w:szCs w:val="21"/>
                      <w:lang w:val="en-US" w:eastAsia="zh-CN" w:bidi="ar-SA"/>
                    </w:rPr>
                    <w:t>汞及其化合物</w:t>
                  </w:r>
                </w:p>
              </w:tc>
              <w:tc>
                <w:tcPr>
                  <w:tcW w:w="455" w:type="pct"/>
                  <w:vMerge w:val="continue"/>
                  <w:tcBorders>
                    <w:tl2br w:val="nil"/>
                    <w:tr2bl w:val="nil"/>
                  </w:tcBorders>
                  <w:vAlign w:val="center"/>
                </w:tcPr>
                <w:p w14:paraId="4F62EA3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eastAsia"/>
                      <w:color w:val="auto"/>
                      <w:sz w:val="21"/>
                      <w:szCs w:val="21"/>
                    </w:rPr>
                  </w:pPr>
                </w:p>
              </w:tc>
              <w:tc>
                <w:tcPr>
                  <w:tcW w:w="703" w:type="pct"/>
                  <w:vMerge w:val="continue"/>
                  <w:tcBorders>
                    <w:tl2br w:val="nil"/>
                    <w:tr2bl w:val="nil"/>
                  </w:tcBorders>
                  <w:vAlign w:val="center"/>
                </w:tcPr>
                <w:p w14:paraId="4814DFF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401" w:type="pct"/>
                  <w:tcBorders>
                    <w:tl2br w:val="nil"/>
                    <w:tr2bl w:val="nil"/>
                  </w:tcBorders>
                  <w:shd w:val="clear" w:color="auto" w:fill="auto"/>
                  <w:vAlign w:val="center"/>
                </w:tcPr>
                <w:p w14:paraId="06E184A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589" w:type="pct"/>
                  <w:tcBorders>
                    <w:tl2br w:val="nil"/>
                    <w:tr2bl w:val="nil"/>
                  </w:tcBorders>
                  <w:shd w:val="clear" w:color="auto" w:fill="auto"/>
                  <w:vAlign w:val="center"/>
                </w:tcPr>
                <w:p w14:paraId="72ED727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0.00218</w:t>
                  </w:r>
                </w:p>
              </w:tc>
              <w:tc>
                <w:tcPr>
                  <w:tcW w:w="455" w:type="pct"/>
                  <w:tcBorders>
                    <w:tl2br w:val="nil"/>
                    <w:tr2bl w:val="nil"/>
                  </w:tcBorders>
                  <w:shd w:val="clear" w:color="auto" w:fill="auto"/>
                  <w:vAlign w:val="center"/>
                </w:tcPr>
                <w:p w14:paraId="10F8AAC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0.00128</w:t>
                  </w:r>
                </w:p>
              </w:tc>
              <w:tc>
                <w:tcPr>
                  <w:tcW w:w="529" w:type="pct"/>
                  <w:tcBorders>
                    <w:tl2br w:val="nil"/>
                    <w:tr2bl w:val="nil"/>
                  </w:tcBorders>
                  <w:shd w:val="clear" w:color="auto" w:fill="auto"/>
                  <w:vAlign w:val="center"/>
                </w:tcPr>
                <w:p w14:paraId="1E74847F">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437" w:type="pct"/>
                  <w:tcBorders>
                    <w:tl2br w:val="nil"/>
                    <w:tr2bl w:val="nil"/>
                  </w:tcBorders>
                  <w:shd w:val="clear" w:color="auto" w:fill="auto"/>
                  <w:vAlign w:val="center"/>
                </w:tcPr>
                <w:p w14:paraId="03B8060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0.03</w:t>
                  </w:r>
                </w:p>
              </w:tc>
              <w:tc>
                <w:tcPr>
                  <w:tcW w:w="460" w:type="pct"/>
                  <w:tcBorders>
                    <w:tl2br w:val="nil"/>
                    <w:tr2bl w:val="nil"/>
                  </w:tcBorders>
                  <w:vAlign w:val="center"/>
                </w:tcPr>
                <w:p w14:paraId="168A06A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达标</w:t>
                  </w:r>
                </w:p>
              </w:tc>
            </w:tr>
            <w:tr w14:paraId="575B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666864D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553" w:type="pct"/>
                  <w:tcBorders>
                    <w:tl2br w:val="nil"/>
                    <w:tr2bl w:val="nil"/>
                  </w:tcBorders>
                  <w:vAlign w:val="center"/>
                </w:tcPr>
                <w:p w14:paraId="0C81364F">
                  <w:pPr>
                    <w:pStyle w:val="62"/>
                    <w:adjustRightInd w:val="0"/>
                    <w:spacing w:line="240" w:lineRule="exact"/>
                    <w:ind w:right="113" w:rightChars="0"/>
                    <w:jc w:val="center"/>
                    <w:rPr>
                      <w:rFonts w:hint="eastAsia" w:ascii="Times New Roman" w:hAnsi="Times New Roman" w:eastAsia="宋体" w:cs="Times New Roman"/>
                      <w:color w:val="auto"/>
                      <w:sz w:val="21"/>
                      <w:szCs w:val="21"/>
                      <w:lang w:val="en-US" w:eastAsia="zh-CN"/>
                    </w:rPr>
                  </w:pPr>
                  <w:r>
                    <w:rPr>
                      <w:rFonts w:hint="eastAsia" w:hAnsi="Times New Roman" w:cs="Times New Roman"/>
                      <w:color w:val="auto"/>
                      <w:sz w:val="21"/>
                      <w:szCs w:val="21"/>
                      <w:lang w:val="en-US" w:eastAsia="zh-CN"/>
                    </w:rPr>
                    <w:t>林格曼黑度</w:t>
                  </w:r>
                </w:p>
              </w:tc>
              <w:tc>
                <w:tcPr>
                  <w:tcW w:w="455" w:type="pct"/>
                  <w:vMerge w:val="continue"/>
                  <w:tcBorders>
                    <w:tl2br w:val="nil"/>
                    <w:tr2bl w:val="nil"/>
                  </w:tcBorders>
                  <w:vAlign w:val="center"/>
                </w:tcPr>
                <w:p w14:paraId="08064A0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cs="Times New Roman"/>
                      <w:color w:val="auto"/>
                      <w:sz w:val="21"/>
                      <w:szCs w:val="21"/>
                    </w:rPr>
                  </w:pPr>
                </w:p>
              </w:tc>
              <w:tc>
                <w:tcPr>
                  <w:tcW w:w="703" w:type="pct"/>
                  <w:vMerge w:val="continue"/>
                  <w:tcBorders>
                    <w:tl2br w:val="nil"/>
                    <w:tr2bl w:val="nil"/>
                  </w:tcBorders>
                  <w:vAlign w:val="center"/>
                </w:tcPr>
                <w:p w14:paraId="4FFE20F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401" w:type="pct"/>
                  <w:tcBorders>
                    <w:tl2br w:val="nil"/>
                    <w:tr2bl w:val="nil"/>
                  </w:tcBorders>
                  <w:shd w:val="clear" w:color="auto" w:fill="auto"/>
                  <w:vAlign w:val="center"/>
                </w:tcPr>
                <w:p w14:paraId="0927947D">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589" w:type="pct"/>
                  <w:tcBorders>
                    <w:tl2br w:val="nil"/>
                    <w:tr2bl w:val="nil"/>
                  </w:tcBorders>
                  <w:vAlign w:val="center"/>
                </w:tcPr>
                <w:p w14:paraId="0188D920">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＜1级</w:t>
                  </w:r>
                </w:p>
              </w:tc>
              <w:tc>
                <w:tcPr>
                  <w:tcW w:w="455" w:type="pct"/>
                  <w:tcBorders>
                    <w:tl2br w:val="nil"/>
                    <w:tr2bl w:val="nil"/>
                  </w:tcBorders>
                  <w:vAlign w:val="center"/>
                </w:tcPr>
                <w:p w14:paraId="0149932D">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529" w:type="pct"/>
                  <w:tcBorders>
                    <w:tl2br w:val="nil"/>
                    <w:tr2bl w:val="nil"/>
                  </w:tcBorders>
                  <w:vAlign w:val="center"/>
                </w:tcPr>
                <w:p w14:paraId="1017420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w:t>
                  </w:r>
                </w:p>
              </w:tc>
              <w:tc>
                <w:tcPr>
                  <w:tcW w:w="437" w:type="pct"/>
                  <w:tcBorders>
                    <w:tl2br w:val="nil"/>
                    <w:tr2bl w:val="nil"/>
                  </w:tcBorders>
                  <w:vAlign w:val="center"/>
                </w:tcPr>
                <w:p w14:paraId="27C945D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lang w:val="en-US" w:eastAsia="zh-CN"/>
                    </w:rPr>
                    <w:t>＜1级</w:t>
                  </w:r>
                </w:p>
              </w:tc>
              <w:tc>
                <w:tcPr>
                  <w:tcW w:w="460" w:type="pct"/>
                  <w:tcBorders>
                    <w:tl2br w:val="nil"/>
                    <w:tr2bl w:val="nil"/>
                  </w:tcBorders>
                  <w:vAlign w:val="center"/>
                </w:tcPr>
                <w:p w14:paraId="627E24D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达标</w:t>
                  </w:r>
                </w:p>
              </w:tc>
            </w:tr>
            <w:tr w14:paraId="365C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restart"/>
                  <w:tcBorders>
                    <w:tl2br w:val="nil"/>
                    <w:tr2bl w:val="nil"/>
                  </w:tcBorders>
                  <w:vAlign w:val="center"/>
                </w:tcPr>
                <w:p w14:paraId="14A1F6B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r>
                    <w:rPr>
                      <w:rFonts w:hint="eastAsia" w:ascii="Times New Roman" w:hAnsi="Times New Roman"/>
                      <w:color w:val="auto"/>
                      <w:kern w:val="2"/>
                      <w:sz w:val="21"/>
                      <w:szCs w:val="21"/>
                      <w:lang w:val="en-US" w:eastAsia="zh-CN"/>
                    </w:rPr>
                    <w:t>DA12</w:t>
                  </w:r>
                  <w:r>
                    <w:rPr>
                      <w:rFonts w:hint="eastAsia" w:hAnsi="Times New Roman"/>
                      <w:color w:val="auto"/>
                      <w:kern w:val="2"/>
                      <w:sz w:val="21"/>
                      <w:szCs w:val="21"/>
                      <w:lang w:val="en-US" w:eastAsia="zh-CN"/>
                    </w:rPr>
                    <w:t>8</w:t>
                  </w:r>
                  <w:r>
                    <w:rPr>
                      <w:rFonts w:hint="eastAsia" w:ascii="Times New Roman" w:hAnsi="Times New Roman"/>
                      <w:color w:val="auto"/>
                      <w:kern w:val="2"/>
                      <w:sz w:val="21"/>
                      <w:szCs w:val="21"/>
                      <w:lang w:val="en-US" w:eastAsia="zh-CN"/>
                    </w:rPr>
                    <w:t>-燃煤锅炉烟囱</w:t>
                  </w:r>
                  <w:r>
                    <w:rPr>
                      <w:rFonts w:hint="eastAsia" w:hAnsi="Times New Roman"/>
                      <w:color w:val="auto"/>
                      <w:kern w:val="2"/>
                      <w:sz w:val="21"/>
                      <w:szCs w:val="21"/>
                      <w:lang w:val="en-US" w:eastAsia="zh-CN"/>
                    </w:rPr>
                    <w:t>2</w:t>
                  </w:r>
                </w:p>
              </w:tc>
              <w:tc>
                <w:tcPr>
                  <w:tcW w:w="553" w:type="pct"/>
                  <w:tcBorders>
                    <w:tl2br w:val="nil"/>
                    <w:tr2bl w:val="nil"/>
                  </w:tcBorders>
                  <w:vAlign w:val="center"/>
                </w:tcPr>
                <w:p w14:paraId="4A40464E">
                  <w:pPr>
                    <w:pStyle w:val="62"/>
                    <w:adjustRightInd w:val="0"/>
                    <w:spacing w:line="240" w:lineRule="exact"/>
                    <w:ind w:right="113" w:rightChars="0"/>
                    <w:jc w:val="center"/>
                    <w:rPr>
                      <w:rFonts w:hint="eastAsia"/>
                      <w:color w:val="auto"/>
                      <w:sz w:val="21"/>
                      <w:szCs w:val="21"/>
                    </w:rPr>
                  </w:pPr>
                  <w:r>
                    <w:rPr>
                      <w:rFonts w:hint="eastAsia" w:hAnsi="Times New Roman"/>
                      <w:color w:val="auto"/>
                      <w:kern w:val="2"/>
                      <w:sz w:val="21"/>
                      <w:szCs w:val="21"/>
                      <w:lang w:val="en-US" w:eastAsia="zh-CN"/>
                    </w:rPr>
                    <w:t>颗粒物</w:t>
                  </w:r>
                </w:p>
              </w:tc>
              <w:tc>
                <w:tcPr>
                  <w:tcW w:w="455" w:type="pct"/>
                  <w:vMerge w:val="restart"/>
                  <w:tcBorders>
                    <w:tl2br w:val="nil"/>
                    <w:tr2bl w:val="nil"/>
                  </w:tcBorders>
                  <w:vAlign w:val="center"/>
                </w:tcPr>
                <w:p w14:paraId="4ED21C8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有</w:t>
                  </w:r>
                  <w:r>
                    <w:rPr>
                      <w:rFonts w:hint="default"/>
                      <w:color w:val="auto"/>
                      <w:sz w:val="21"/>
                      <w:szCs w:val="21"/>
                    </w:rPr>
                    <w:t>组织</w:t>
                  </w:r>
                </w:p>
              </w:tc>
              <w:tc>
                <w:tcPr>
                  <w:tcW w:w="703" w:type="pct"/>
                  <w:vMerge w:val="restart"/>
                  <w:tcBorders>
                    <w:tl2br w:val="nil"/>
                    <w:tr2bl w:val="nil"/>
                  </w:tcBorders>
                  <w:vAlign w:val="center"/>
                </w:tcPr>
                <w:p w14:paraId="5C8CF07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r>
                    <w:rPr>
                      <w:rFonts w:hint="eastAsia" w:eastAsia="宋体"/>
                      <w:color w:val="auto"/>
                      <w:sz w:val="21"/>
                      <w:szCs w:val="21"/>
                      <w:lang w:eastAsia="zh-CN"/>
                    </w:rPr>
                    <w:t>布袋除尘器+SCR脱硝+脱硫塔（超声波脱硫除尘一体化系统）</w:t>
                  </w:r>
                </w:p>
              </w:tc>
              <w:tc>
                <w:tcPr>
                  <w:tcW w:w="401" w:type="pct"/>
                  <w:tcBorders>
                    <w:tl2br w:val="nil"/>
                    <w:tr2bl w:val="nil"/>
                  </w:tcBorders>
                  <w:shd w:val="clear" w:color="auto" w:fill="auto"/>
                  <w:vAlign w:val="center"/>
                </w:tcPr>
                <w:p w14:paraId="2BE72A5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是</w:t>
                  </w:r>
                </w:p>
              </w:tc>
              <w:tc>
                <w:tcPr>
                  <w:tcW w:w="589" w:type="pct"/>
                  <w:tcBorders>
                    <w:tl2br w:val="nil"/>
                    <w:tr2bl w:val="nil"/>
                  </w:tcBorders>
                  <w:vAlign w:val="center"/>
                </w:tcPr>
                <w:p w14:paraId="610F2E9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3.1</w:t>
                  </w:r>
                </w:p>
              </w:tc>
              <w:tc>
                <w:tcPr>
                  <w:tcW w:w="455" w:type="pct"/>
                  <w:tcBorders>
                    <w:tl2br w:val="nil"/>
                    <w:tr2bl w:val="nil"/>
                  </w:tcBorders>
                  <w:vAlign w:val="center"/>
                </w:tcPr>
                <w:p w14:paraId="737DA01D">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 xml:space="preserve">0.42 </w:t>
                  </w:r>
                </w:p>
              </w:tc>
              <w:tc>
                <w:tcPr>
                  <w:tcW w:w="529" w:type="pct"/>
                  <w:tcBorders>
                    <w:tl2br w:val="nil"/>
                    <w:tr2bl w:val="nil"/>
                  </w:tcBorders>
                  <w:vAlign w:val="center"/>
                </w:tcPr>
                <w:p w14:paraId="264C124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6.27</w:t>
                  </w:r>
                </w:p>
              </w:tc>
              <w:tc>
                <w:tcPr>
                  <w:tcW w:w="437" w:type="pct"/>
                  <w:tcBorders>
                    <w:tl2br w:val="nil"/>
                    <w:tr2bl w:val="nil"/>
                  </w:tcBorders>
                  <w:vAlign w:val="center"/>
                </w:tcPr>
                <w:p w14:paraId="66933FD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10</w:t>
                  </w:r>
                </w:p>
              </w:tc>
              <w:tc>
                <w:tcPr>
                  <w:tcW w:w="460" w:type="pct"/>
                  <w:tcBorders>
                    <w:tl2br w:val="nil"/>
                    <w:tr2bl w:val="nil"/>
                  </w:tcBorders>
                  <w:vAlign w:val="center"/>
                </w:tcPr>
                <w:p w14:paraId="44212F3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r>
                    <w:rPr>
                      <w:rFonts w:hint="default"/>
                      <w:color w:val="auto"/>
                      <w:sz w:val="21"/>
                      <w:szCs w:val="21"/>
                    </w:rPr>
                    <w:t>达标</w:t>
                  </w:r>
                </w:p>
              </w:tc>
            </w:tr>
            <w:tr w14:paraId="5F34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7A47109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p>
              </w:tc>
              <w:tc>
                <w:tcPr>
                  <w:tcW w:w="553" w:type="pct"/>
                  <w:tcBorders>
                    <w:tl2br w:val="nil"/>
                    <w:tr2bl w:val="nil"/>
                  </w:tcBorders>
                  <w:vAlign w:val="center"/>
                </w:tcPr>
                <w:p w14:paraId="0B46CE74">
                  <w:pPr>
                    <w:pStyle w:val="62"/>
                    <w:adjustRightInd w:val="0"/>
                    <w:spacing w:line="240" w:lineRule="exact"/>
                    <w:ind w:right="113" w:rightChars="0"/>
                    <w:jc w:val="center"/>
                    <w:rPr>
                      <w:rFonts w:hint="eastAsia"/>
                      <w:color w:val="auto"/>
                      <w:sz w:val="21"/>
                      <w:szCs w:val="21"/>
                    </w:rPr>
                  </w:pPr>
                  <w:r>
                    <w:rPr>
                      <w:rFonts w:hint="eastAsia" w:ascii="Times New Roman" w:hAnsi="Times New Roman" w:eastAsia="宋体" w:cs="Times New Roman"/>
                      <w:color w:val="auto"/>
                      <w:sz w:val="21"/>
                      <w:szCs w:val="21"/>
                      <w:lang w:val="en-US" w:eastAsia="zh-CN" w:bidi="ar-SA"/>
                    </w:rPr>
                    <w:t>SO</w:t>
                  </w:r>
                  <w:r>
                    <w:rPr>
                      <w:rFonts w:hint="eastAsia" w:ascii="Times New Roman" w:hAnsi="Times New Roman" w:eastAsia="宋体" w:cs="Times New Roman"/>
                      <w:color w:val="auto"/>
                      <w:sz w:val="21"/>
                      <w:szCs w:val="21"/>
                      <w:vertAlign w:val="subscript"/>
                      <w:lang w:val="en-US" w:eastAsia="zh-CN" w:bidi="ar-SA"/>
                    </w:rPr>
                    <w:t>2</w:t>
                  </w:r>
                </w:p>
              </w:tc>
              <w:tc>
                <w:tcPr>
                  <w:tcW w:w="455" w:type="pct"/>
                  <w:vMerge w:val="continue"/>
                  <w:tcBorders>
                    <w:tl2br w:val="nil"/>
                    <w:tr2bl w:val="nil"/>
                  </w:tcBorders>
                  <w:vAlign w:val="center"/>
                </w:tcPr>
                <w:p w14:paraId="2E710F4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p>
              </w:tc>
              <w:tc>
                <w:tcPr>
                  <w:tcW w:w="703" w:type="pct"/>
                  <w:vMerge w:val="continue"/>
                  <w:tcBorders>
                    <w:tl2br w:val="nil"/>
                    <w:tr2bl w:val="nil"/>
                  </w:tcBorders>
                  <w:vAlign w:val="center"/>
                </w:tcPr>
                <w:p w14:paraId="274D3B8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p>
              </w:tc>
              <w:tc>
                <w:tcPr>
                  <w:tcW w:w="401" w:type="pct"/>
                  <w:tcBorders>
                    <w:tl2br w:val="nil"/>
                    <w:tr2bl w:val="nil"/>
                  </w:tcBorders>
                  <w:shd w:val="clear" w:color="auto" w:fill="auto"/>
                  <w:vAlign w:val="center"/>
                </w:tcPr>
                <w:p w14:paraId="722A466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否</w:t>
                  </w:r>
                </w:p>
              </w:tc>
              <w:tc>
                <w:tcPr>
                  <w:tcW w:w="589" w:type="pct"/>
                  <w:tcBorders>
                    <w:tl2br w:val="nil"/>
                    <w:tr2bl w:val="nil"/>
                  </w:tcBorders>
                  <w:vAlign w:val="center"/>
                </w:tcPr>
                <w:p w14:paraId="1C61B403">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30.42</w:t>
                  </w:r>
                </w:p>
              </w:tc>
              <w:tc>
                <w:tcPr>
                  <w:tcW w:w="455" w:type="pct"/>
                  <w:tcBorders>
                    <w:tl2br w:val="nil"/>
                    <w:tr2bl w:val="nil"/>
                  </w:tcBorders>
                  <w:vAlign w:val="center"/>
                </w:tcPr>
                <w:p w14:paraId="637FD5B4">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 xml:space="preserve">7.50 </w:t>
                  </w:r>
                </w:p>
              </w:tc>
              <w:tc>
                <w:tcPr>
                  <w:tcW w:w="529" w:type="pct"/>
                  <w:tcBorders>
                    <w:tl2br w:val="nil"/>
                    <w:tr2bl w:val="nil"/>
                  </w:tcBorders>
                  <w:vAlign w:val="center"/>
                </w:tcPr>
                <w:p w14:paraId="4ED9349D">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49.04</w:t>
                  </w:r>
                </w:p>
              </w:tc>
              <w:tc>
                <w:tcPr>
                  <w:tcW w:w="437" w:type="pct"/>
                  <w:tcBorders>
                    <w:tl2br w:val="nil"/>
                    <w:tr2bl w:val="nil"/>
                  </w:tcBorders>
                  <w:vAlign w:val="center"/>
                </w:tcPr>
                <w:p w14:paraId="4270DA1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eastAsia="宋体"/>
                      <w:color w:val="auto"/>
                      <w:sz w:val="21"/>
                      <w:szCs w:val="21"/>
                      <w:lang w:val="en-US" w:eastAsia="zh-CN"/>
                    </w:rPr>
                  </w:pPr>
                  <w:r>
                    <w:rPr>
                      <w:rFonts w:hint="eastAsia"/>
                      <w:color w:val="auto"/>
                      <w:sz w:val="21"/>
                      <w:szCs w:val="21"/>
                      <w:lang w:val="en-US" w:eastAsia="zh-CN"/>
                    </w:rPr>
                    <w:t>35</w:t>
                  </w:r>
                </w:p>
              </w:tc>
              <w:tc>
                <w:tcPr>
                  <w:tcW w:w="460" w:type="pct"/>
                  <w:tcBorders>
                    <w:tl2br w:val="nil"/>
                    <w:tr2bl w:val="nil"/>
                  </w:tcBorders>
                  <w:vAlign w:val="center"/>
                </w:tcPr>
                <w:p w14:paraId="52C7EFC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r>
                    <w:rPr>
                      <w:rFonts w:hint="default"/>
                      <w:color w:val="auto"/>
                      <w:sz w:val="21"/>
                      <w:szCs w:val="21"/>
                    </w:rPr>
                    <w:t>达标</w:t>
                  </w:r>
                </w:p>
              </w:tc>
            </w:tr>
            <w:tr w14:paraId="2416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1963D3D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p>
              </w:tc>
              <w:tc>
                <w:tcPr>
                  <w:tcW w:w="553" w:type="pct"/>
                  <w:tcBorders>
                    <w:tl2br w:val="nil"/>
                    <w:tr2bl w:val="nil"/>
                  </w:tcBorders>
                  <w:shd w:val="clear" w:color="auto" w:fill="auto"/>
                  <w:vAlign w:val="center"/>
                </w:tcPr>
                <w:p w14:paraId="3A463CD7">
                  <w:pPr>
                    <w:pStyle w:val="62"/>
                    <w:adjustRightInd w:val="0"/>
                    <w:spacing w:line="240" w:lineRule="exact"/>
                    <w:ind w:right="113" w:rightChars="0"/>
                    <w:jc w:val="center"/>
                    <w:rPr>
                      <w:rFonts w:hint="eastAsia" w:ascii="Times New Roman" w:hAnsi="宋体"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bidi="ar-SA"/>
                    </w:rPr>
                    <w:t>NO</w:t>
                  </w:r>
                  <w:r>
                    <w:rPr>
                      <w:rFonts w:hint="eastAsia" w:ascii="Times New Roman" w:hAnsi="Times New Roman" w:eastAsia="宋体" w:cs="Times New Roman"/>
                      <w:color w:val="auto"/>
                      <w:sz w:val="21"/>
                      <w:szCs w:val="21"/>
                      <w:vertAlign w:val="subscript"/>
                      <w:lang w:val="en-US" w:eastAsia="zh-CN" w:bidi="ar-SA"/>
                    </w:rPr>
                    <w:t>X</w:t>
                  </w:r>
                </w:p>
              </w:tc>
              <w:tc>
                <w:tcPr>
                  <w:tcW w:w="455" w:type="pct"/>
                  <w:vMerge w:val="continue"/>
                  <w:tcBorders>
                    <w:tl2br w:val="nil"/>
                    <w:tr2bl w:val="nil"/>
                  </w:tcBorders>
                  <w:shd w:val="clear" w:color="auto" w:fill="auto"/>
                  <w:vAlign w:val="center"/>
                </w:tcPr>
                <w:p w14:paraId="480B43D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p>
              </w:tc>
              <w:tc>
                <w:tcPr>
                  <w:tcW w:w="703" w:type="pct"/>
                  <w:vMerge w:val="continue"/>
                  <w:tcBorders>
                    <w:tl2br w:val="nil"/>
                    <w:tr2bl w:val="nil"/>
                  </w:tcBorders>
                  <w:shd w:val="clear" w:color="auto" w:fill="auto"/>
                  <w:vAlign w:val="center"/>
                </w:tcPr>
                <w:p w14:paraId="48A37A8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p>
              </w:tc>
              <w:tc>
                <w:tcPr>
                  <w:tcW w:w="401" w:type="pct"/>
                  <w:tcBorders>
                    <w:tl2br w:val="nil"/>
                    <w:tr2bl w:val="nil"/>
                  </w:tcBorders>
                  <w:shd w:val="clear" w:color="auto" w:fill="auto"/>
                  <w:vAlign w:val="center"/>
                </w:tcPr>
                <w:p w14:paraId="002D9E2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是</w:t>
                  </w:r>
                </w:p>
              </w:tc>
              <w:tc>
                <w:tcPr>
                  <w:tcW w:w="589" w:type="pct"/>
                  <w:tcBorders>
                    <w:tl2br w:val="nil"/>
                    <w:tr2bl w:val="nil"/>
                  </w:tcBorders>
                  <w:shd w:val="clear" w:color="auto" w:fill="auto"/>
                  <w:vAlign w:val="center"/>
                </w:tcPr>
                <w:p w14:paraId="2CCFB8C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32.62</w:t>
                  </w:r>
                </w:p>
              </w:tc>
              <w:tc>
                <w:tcPr>
                  <w:tcW w:w="455" w:type="pct"/>
                  <w:tcBorders>
                    <w:tl2br w:val="nil"/>
                    <w:tr2bl w:val="nil"/>
                  </w:tcBorders>
                  <w:shd w:val="clear" w:color="auto" w:fill="auto"/>
                  <w:vAlign w:val="center"/>
                </w:tcPr>
                <w:p w14:paraId="5E84E7D0">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 xml:space="preserve">17.92 </w:t>
                  </w:r>
                </w:p>
              </w:tc>
              <w:tc>
                <w:tcPr>
                  <w:tcW w:w="529" w:type="pct"/>
                  <w:tcBorders>
                    <w:tl2br w:val="nil"/>
                    <w:tr2bl w:val="nil"/>
                  </w:tcBorders>
                  <w:shd w:val="clear" w:color="auto" w:fill="auto"/>
                  <w:vAlign w:val="center"/>
                </w:tcPr>
                <w:p w14:paraId="3C13E283">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107.89</w:t>
                  </w:r>
                </w:p>
              </w:tc>
              <w:tc>
                <w:tcPr>
                  <w:tcW w:w="437" w:type="pct"/>
                  <w:tcBorders>
                    <w:tl2br w:val="nil"/>
                    <w:tr2bl w:val="nil"/>
                  </w:tcBorders>
                  <w:shd w:val="clear" w:color="auto" w:fill="auto"/>
                  <w:vAlign w:val="center"/>
                </w:tcPr>
                <w:p w14:paraId="2F6988A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50</w:t>
                  </w:r>
                </w:p>
              </w:tc>
              <w:tc>
                <w:tcPr>
                  <w:tcW w:w="460" w:type="pct"/>
                  <w:tcBorders>
                    <w:tl2br w:val="nil"/>
                    <w:tr2bl w:val="nil"/>
                  </w:tcBorders>
                  <w:shd w:val="clear" w:color="auto" w:fill="auto"/>
                  <w:vAlign w:val="center"/>
                </w:tcPr>
                <w:p w14:paraId="5C29B93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达标</w:t>
                  </w:r>
                </w:p>
              </w:tc>
            </w:tr>
            <w:tr w14:paraId="3500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1D5A50B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p>
              </w:tc>
              <w:tc>
                <w:tcPr>
                  <w:tcW w:w="553" w:type="pct"/>
                  <w:tcBorders>
                    <w:tl2br w:val="nil"/>
                    <w:tr2bl w:val="nil"/>
                  </w:tcBorders>
                  <w:shd w:val="clear" w:color="auto" w:fill="auto"/>
                  <w:vAlign w:val="center"/>
                </w:tcPr>
                <w:p w14:paraId="70BFC802">
                  <w:pPr>
                    <w:pStyle w:val="62"/>
                    <w:adjustRightInd w:val="0"/>
                    <w:spacing w:line="240" w:lineRule="exact"/>
                    <w:ind w:right="113" w:rightChars="0"/>
                    <w:jc w:val="center"/>
                    <w:rPr>
                      <w:rFonts w:hint="eastAsia" w:ascii="Times New Roman" w:hAnsi="Times New Roman" w:eastAsia="宋体" w:cs="Times New Roman"/>
                      <w:color w:val="auto"/>
                      <w:kern w:val="0"/>
                      <w:sz w:val="21"/>
                      <w:szCs w:val="21"/>
                      <w:lang w:val="en-US" w:eastAsia="zh-CN" w:bidi="ar-SA"/>
                    </w:rPr>
                  </w:pPr>
                  <w:r>
                    <w:rPr>
                      <w:rFonts w:hint="eastAsia" w:hAnsi="Times New Roman" w:cs="Times New Roman"/>
                      <w:color w:val="auto"/>
                      <w:sz w:val="21"/>
                      <w:szCs w:val="21"/>
                      <w:lang w:val="en-US" w:eastAsia="zh-CN" w:bidi="ar-SA"/>
                    </w:rPr>
                    <w:t>氨</w:t>
                  </w:r>
                </w:p>
              </w:tc>
              <w:tc>
                <w:tcPr>
                  <w:tcW w:w="455" w:type="pct"/>
                  <w:vMerge w:val="continue"/>
                  <w:tcBorders>
                    <w:tl2br w:val="nil"/>
                    <w:tr2bl w:val="nil"/>
                  </w:tcBorders>
                  <w:shd w:val="clear" w:color="auto" w:fill="auto"/>
                  <w:vAlign w:val="center"/>
                </w:tcPr>
                <w:p w14:paraId="4BA4681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p>
              </w:tc>
              <w:tc>
                <w:tcPr>
                  <w:tcW w:w="703" w:type="pct"/>
                  <w:vMerge w:val="continue"/>
                  <w:tcBorders>
                    <w:tl2br w:val="nil"/>
                    <w:tr2bl w:val="nil"/>
                  </w:tcBorders>
                  <w:shd w:val="clear" w:color="auto" w:fill="auto"/>
                  <w:vAlign w:val="center"/>
                </w:tcPr>
                <w:p w14:paraId="30EE85C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p>
              </w:tc>
              <w:tc>
                <w:tcPr>
                  <w:tcW w:w="401" w:type="pct"/>
                  <w:tcBorders>
                    <w:tl2br w:val="nil"/>
                    <w:tr2bl w:val="nil"/>
                  </w:tcBorders>
                  <w:shd w:val="clear" w:color="auto" w:fill="auto"/>
                  <w:vAlign w:val="center"/>
                </w:tcPr>
                <w:p w14:paraId="64AA7BA4">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589" w:type="pct"/>
                  <w:tcBorders>
                    <w:tl2br w:val="nil"/>
                    <w:tr2bl w:val="nil"/>
                  </w:tcBorders>
                  <w:shd w:val="clear" w:color="auto" w:fill="auto"/>
                  <w:vAlign w:val="center"/>
                </w:tcPr>
                <w:p w14:paraId="436E09AC">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0.36</w:t>
                  </w:r>
                </w:p>
              </w:tc>
              <w:tc>
                <w:tcPr>
                  <w:tcW w:w="455" w:type="pct"/>
                  <w:tcBorders>
                    <w:tl2br w:val="nil"/>
                    <w:tr2bl w:val="nil"/>
                  </w:tcBorders>
                  <w:shd w:val="clear" w:color="auto" w:fill="auto"/>
                  <w:vAlign w:val="center"/>
                </w:tcPr>
                <w:p w14:paraId="63AE4F5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0.19</w:t>
                  </w:r>
                </w:p>
              </w:tc>
              <w:tc>
                <w:tcPr>
                  <w:tcW w:w="529" w:type="pct"/>
                  <w:tcBorders>
                    <w:tl2br w:val="nil"/>
                    <w:tr2bl w:val="nil"/>
                  </w:tcBorders>
                  <w:shd w:val="clear" w:color="auto" w:fill="auto"/>
                  <w:vAlign w:val="center"/>
                </w:tcPr>
                <w:p w14:paraId="6468CB6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437" w:type="pct"/>
                  <w:tcBorders>
                    <w:tl2br w:val="nil"/>
                    <w:tr2bl w:val="nil"/>
                  </w:tcBorders>
                  <w:shd w:val="clear" w:color="auto" w:fill="auto"/>
                  <w:vAlign w:val="center"/>
                </w:tcPr>
                <w:p w14:paraId="5425854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2.5</w:t>
                  </w:r>
                </w:p>
              </w:tc>
              <w:tc>
                <w:tcPr>
                  <w:tcW w:w="460" w:type="pct"/>
                  <w:tcBorders>
                    <w:tl2br w:val="nil"/>
                    <w:tr2bl w:val="nil"/>
                  </w:tcBorders>
                  <w:shd w:val="clear" w:color="auto" w:fill="auto"/>
                  <w:vAlign w:val="center"/>
                </w:tcPr>
                <w:p w14:paraId="713E721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达标</w:t>
                  </w:r>
                </w:p>
              </w:tc>
            </w:tr>
            <w:tr w14:paraId="24A6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1EAC062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p>
              </w:tc>
              <w:tc>
                <w:tcPr>
                  <w:tcW w:w="553" w:type="pct"/>
                  <w:tcBorders>
                    <w:tl2br w:val="nil"/>
                    <w:tr2bl w:val="nil"/>
                  </w:tcBorders>
                  <w:shd w:val="clear" w:color="auto" w:fill="auto"/>
                  <w:vAlign w:val="center"/>
                </w:tcPr>
                <w:p w14:paraId="0DA1F499">
                  <w:pPr>
                    <w:pStyle w:val="62"/>
                    <w:adjustRightInd w:val="0"/>
                    <w:spacing w:line="240" w:lineRule="exact"/>
                    <w:ind w:right="113" w:rightChars="0"/>
                    <w:jc w:val="center"/>
                    <w:rPr>
                      <w:rFonts w:hint="eastAsia" w:ascii="Times New Roman" w:hAnsi="Times New Roman" w:eastAsia="宋体" w:cs="Times New Roman"/>
                      <w:color w:val="auto"/>
                      <w:kern w:val="0"/>
                      <w:sz w:val="21"/>
                      <w:szCs w:val="21"/>
                      <w:lang w:val="en-US" w:eastAsia="zh-CN" w:bidi="ar-SA"/>
                    </w:rPr>
                  </w:pPr>
                  <w:r>
                    <w:rPr>
                      <w:rFonts w:hint="eastAsia" w:hAnsi="Times New Roman" w:cs="Times New Roman"/>
                      <w:color w:val="auto"/>
                      <w:sz w:val="21"/>
                      <w:szCs w:val="21"/>
                      <w:lang w:val="en-US" w:eastAsia="zh-CN" w:bidi="ar-SA"/>
                    </w:rPr>
                    <w:t>汞及其化合物</w:t>
                  </w:r>
                </w:p>
              </w:tc>
              <w:tc>
                <w:tcPr>
                  <w:tcW w:w="455" w:type="pct"/>
                  <w:vMerge w:val="continue"/>
                  <w:tcBorders>
                    <w:tl2br w:val="nil"/>
                    <w:tr2bl w:val="nil"/>
                  </w:tcBorders>
                  <w:vAlign w:val="center"/>
                </w:tcPr>
                <w:p w14:paraId="73EB1A7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p>
              </w:tc>
              <w:tc>
                <w:tcPr>
                  <w:tcW w:w="703" w:type="pct"/>
                  <w:vMerge w:val="continue"/>
                  <w:tcBorders>
                    <w:tl2br w:val="nil"/>
                    <w:tr2bl w:val="nil"/>
                  </w:tcBorders>
                  <w:vAlign w:val="center"/>
                </w:tcPr>
                <w:p w14:paraId="577A9B5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p>
              </w:tc>
              <w:tc>
                <w:tcPr>
                  <w:tcW w:w="401" w:type="pct"/>
                  <w:tcBorders>
                    <w:tl2br w:val="nil"/>
                    <w:tr2bl w:val="nil"/>
                  </w:tcBorders>
                  <w:shd w:val="clear" w:color="auto" w:fill="auto"/>
                  <w:vAlign w:val="center"/>
                </w:tcPr>
                <w:p w14:paraId="3E13814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589" w:type="pct"/>
                  <w:tcBorders>
                    <w:tl2br w:val="nil"/>
                    <w:tr2bl w:val="nil"/>
                  </w:tcBorders>
                  <w:shd w:val="clear" w:color="auto" w:fill="auto"/>
                  <w:vAlign w:val="center"/>
                </w:tcPr>
                <w:p w14:paraId="6345ADB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0.00217</w:t>
                  </w:r>
                </w:p>
              </w:tc>
              <w:tc>
                <w:tcPr>
                  <w:tcW w:w="455" w:type="pct"/>
                  <w:tcBorders>
                    <w:tl2br w:val="nil"/>
                    <w:tr2bl w:val="nil"/>
                  </w:tcBorders>
                  <w:shd w:val="clear" w:color="auto" w:fill="auto"/>
                  <w:vAlign w:val="center"/>
                </w:tcPr>
                <w:p w14:paraId="043BA8F3">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0.0016</w:t>
                  </w:r>
                </w:p>
              </w:tc>
              <w:tc>
                <w:tcPr>
                  <w:tcW w:w="529" w:type="pct"/>
                  <w:tcBorders>
                    <w:tl2br w:val="nil"/>
                    <w:tr2bl w:val="nil"/>
                  </w:tcBorders>
                  <w:shd w:val="clear" w:color="auto" w:fill="auto"/>
                  <w:vAlign w:val="center"/>
                </w:tcPr>
                <w:p w14:paraId="27F7E0F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437" w:type="pct"/>
                  <w:tcBorders>
                    <w:tl2br w:val="nil"/>
                    <w:tr2bl w:val="nil"/>
                  </w:tcBorders>
                  <w:shd w:val="clear" w:color="auto" w:fill="auto"/>
                  <w:vAlign w:val="center"/>
                </w:tcPr>
                <w:p w14:paraId="72B9DB6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0.03</w:t>
                  </w:r>
                </w:p>
              </w:tc>
              <w:tc>
                <w:tcPr>
                  <w:tcW w:w="460" w:type="pct"/>
                  <w:tcBorders>
                    <w:tl2br w:val="nil"/>
                    <w:tr2bl w:val="nil"/>
                  </w:tcBorders>
                  <w:shd w:val="clear" w:color="auto" w:fill="auto"/>
                  <w:vAlign w:val="center"/>
                </w:tcPr>
                <w:p w14:paraId="0753680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达标</w:t>
                  </w:r>
                </w:p>
              </w:tc>
            </w:tr>
            <w:tr w14:paraId="5539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0845A3A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p>
              </w:tc>
              <w:tc>
                <w:tcPr>
                  <w:tcW w:w="553" w:type="pct"/>
                  <w:tcBorders>
                    <w:tl2br w:val="nil"/>
                    <w:tr2bl w:val="nil"/>
                  </w:tcBorders>
                  <w:shd w:val="clear" w:color="auto" w:fill="auto"/>
                  <w:vAlign w:val="center"/>
                </w:tcPr>
                <w:p w14:paraId="16A7E780">
                  <w:pPr>
                    <w:pStyle w:val="62"/>
                    <w:adjustRightInd w:val="0"/>
                    <w:spacing w:line="240" w:lineRule="exact"/>
                    <w:ind w:right="113" w:rightChars="0"/>
                    <w:jc w:val="center"/>
                    <w:rPr>
                      <w:rFonts w:hint="eastAsia" w:ascii="Times New Roman" w:hAnsi="Times New Roman" w:eastAsia="宋体" w:cs="Times New Roman"/>
                      <w:color w:val="auto"/>
                      <w:kern w:val="0"/>
                      <w:sz w:val="21"/>
                      <w:szCs w:val="21"/>
                      <w:lang w:val="en-US" w:eastAsia="zh-CN" w:bidi="ar-SA"/>
                    </w:rPr>
                  </w:pPr>
                  <w:r>
                    <w:rPr>
                      <w:rFonts w:hint="eastAsia" w:hAnsi="Times New Roman" w:cs="Times New Roman"/>
                      <w:color w:val="auto"/>
                      <w:sz w:val="21"/>
                      <w:szCs w:val="21"/>
                      <w:lang w:val="en-US" w:eastAsia="zh-CN"/>
                    </w:rPr>
                    <w:t>林格曼黑度</w:t>
                  </w:r>
                </w:p>
              </w:tc>
              <w:tc>
                <w:tcPr>
                  <w:tcW w:w="455" w:type="pct"/>
                  <w:vMerge w:val="continue"/>
                  <w:tcBorders>
                    <w:tl2br w:val="nil"/>
                    <w:tr2bl w:val="nil"/>
                  </w:tcBorders>
                  <w:vAlign w:val="center"/>
                </w:tcPr>
                <w:p w14:paraId="0E1354A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p>
              </w:tc>
              <w:tc>
                <w:tcPr>
                  <w:tcW w:w="703" w:type="pct"/>
                  <w:vMerge w:val="continue"/>
                  <w:tcBorders>
                    <w:tl2br w:val="nil"/>
                    <w:tr2bl w:val="nil"/>
                  </w:tcBorders>
                  <w:vAlign w:val="center"/>
                </w:tcPr>
                <w:p w14:paraId="0592023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p>
              </w:tc>
              <w:tc>
                <w:tcPr>
                  <w:tcW w:w="401" w:type="pct"/>
                  <w:tcBorders>
                    <w:tl2br w:val="nil"/>
                    <w:tr2bl w:val="nil"/>
                  </w:tcBorders>
                  <w:shd w:val="clear" w:color="auto" w:fill="auto"/>
                  <w:vAlign w:val="center"/>
                </w:tcPr>
                <w:p w14:paraId="3309CCBF">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589" w:type="pct"/>
                  <w:tcBorders>
                    <w:tl2br w:val="nil"/>
                    <w:tr2bl w:val="nil"/>
                  </w:tcBorders>
                  <w:shd w:val="clear" w:color="auto" w:fill="auto"/>
                  <w:vAlign w:val="center"/>
                </w:tcPr>
                <w:p w14:paraId="5E30ADF6">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＜1级</w:t>
                  </w:r>
                </w:p>
              </w:tc>
              <w:tc>
                <w:tcPr>
                  <w:tcW w:w="455" w:type="pct"/>
                  <w:tcBorders>
                    <w:tl2br w:val="nil"/>
                    <w:tr2bl w:val="nil"/>
                  </w:tcBorders>
                  <w:shd w:val="clear" w:color="auto" w:fill="auto"/>
                  <w:vAlign w:val="center"/>
                </w:tcPr>
                <w:p w14:paraId="67D4E55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529" w:type="pct"/>
                  <w:tcBorders>
                    <w:tl2br w:val="nil"/>
                    <w:tr2bl w:val="nil"/>
                  </w:tcBorders>
                  <w:shd w:val="clear" w:color="auto" w:fill="auto"/>
                  <w:vAlign w:val="center"/>
                </w:tcPr>
                <w:p w14:paraId="04BB209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437" w:type="pct"/>
                  <w:tcBorders>
                    <w:tl2br w:val="nil"/>
                    <w:tr2bl w:val="nil"/>
                  </w:tcBorders>
                  <w:shd w:val="clear" w:color="auto" w:fill="auto"/>
                  <w:vAlign w:val="center"/>
                </w:tcPr>
                <w:p w14:paraId="324921C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＜1级</w:t>
                  </w:r>
                </w:p>
              </w:tc>
              <w:tc>
                <w:tcPr>
                  <w:tcW w:w="460" w:type="pct"/>
                  <w:tcBorders>
                    <w:tl2br w:val="nil"/>
                    <w:tr2bl w:val="nil"/>
                  </w:tcBorders>
                  <w:shd w:val="clear" w:color="auto" w:fill="auto"/>
                  <w:vAlign w:val="center"/>
                </w:tcPr>
                <w:p w14:paraId="63D9173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达标</w:t>
                  </w:r>
                </w:p>
              </w:tc>
            </w:tr>
            <w:tr w14:paraId="6493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restart"/>
                  <w:tcBorders>
                    <w:tl2br w:val="nil"/>
                    <w:tr2bl w:val="nil"/>
                  </w:tcBorders>
                  <w:vAlign w:val="center"/>
                </w:tcPr>
                <w:p w14:paraId="703C706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r>
                    <w:rPr>
                      <w:rFonts w:hint="eastAsia" w:ascii="Times New Roman" w:hAnsi="Times New Roman"/>
                      <w:color w:val="auto"/>
                      <w:kern w:val="2"/>
                      <w:sz w:val="21"/>
                      <w:szCs w:val="21"/>
                      <w:lang w:val="en-US" w:eastAsia="zh-CN"/>
                    </w:rPr>
                    <w:t>DA12</w:t>
                  </w:r>
                  <w:r>
                    <w:rPr>
                      <w:rFonts w:hint="eastAsia" w:hAnsi="Times New Roman"/>
                      <w:color w:val="auto"/>
                      <w:kern w:val="2"/>
                      <w:sz w:val="21"/>
                      <w:szCs w:val="21"/>
                      <w:lang w:val="en-US" w:eastAsia="zh-CN"/>
                    </w:rPr>
                    <w:t>9</w:t>
                  </w:r>
                  <w:r>
                    <w:rPr>
                      <w:rFonts w:hint="eastAsia" w:ascii="Times New Roman" w:hAnsi="Times New Roman"/>
                      <w:color w:val="auto"/>
                      <w:kern w:val="2"/>
                      <w:sz w:val="21"/>
                      <w:szCs w:val="21"/>
                      <w:lang w:val="en-US" w:eastAsia="zh-CN"/>
                    </w:rPr>
                    <w:t>-燃煤锅炉烟囱</w:t>
                  </w:r>
                  <w:r>
                    <w:rPr>
                      <w:rFonts w:hint="eastAsia" w:hAnsi="Times New Roman"/>
                      <w:color w:val="auto"/>
                      <w:kern w:val="2"/>
                      <w:sz w:val="21"/>
                      <w:szCs w:val="21"/>
                      <w:lang w:val="en-US" w:eastAsia="zh-CN"/>
                    </w:rPr>
                    <w:t>3</w:t>
                  </w:r>
                </w:p>
              </w:tc>
              <w:tc>
                <w:tcPr>
                  <w:tcW w:w="553" w:type="pct"/>
                  <w:tcBorders>
                    <w:tl2br w:val="nil"/>
                    <w:tr2bl w:val="nil"/>
                  </w:tcBorders>
                  <w:shd w:val="clear" w:color="auto" w:fill="auto"/>
                  <w:vAlign w:val="center"/>
                </w:tcPr>
                <w:p w14:paraId="797D3D9B">
                  <w:pPr>
                    <w:pStyle w:val="62"/>
                    <w:adjustRightInd w:val="0"/>
                    <w:spacing w:line="240" w:lineRule="exact"/>
                    <w:ind w:right="113" w:rightChars="0"/>
                    <w:jc w:val="center"/>
                    <w:rPr>
                      <w:rFonts w:hint="eastAsia" w:ascii="Times New Roman" w:hAnsi="Times New Roman" w:eastAsia="宋体" w:cs="Times New Roman"/>
                      <w:color w:val="auto"/>
                      <w:kern w:val="2"/>
                      <w:sz w:val="21"/>
                      <w:szCs w:val="21"/>
                      <w:lang w:val="en-US" w:eastAsia="zh-CN" w:bidi="ar-SA"/>
                    </w:rPr>
                  </w:pPr>
                  <w:r>
                    <w:rPr>
                      <w:rFonts w:hint="eastAsia" w:hAnsi="Times New Roman"/>
                      <w:color w:val="auto"/>
                      <w:kern w:val="2"/>
                      <w:sz w:val="21"/>
                      <w:szCs w:val="21"/>
                      <w:lang w:val="en-US" w:eastAsia="zh-CN"/>
                    </w:rPr>
                    <w:t>颗粒物</w:t>
                  </w:r>
                </w:p>
              </w:tc>
              <w:tc>
                <w:tcPr>
                  <w:tcW w:w="455" w:type="pct"/>
                  <w:vMerge w:val="restart"/>
                  <w:tcBorders>
                    <w:tl2br w:val="nil"/>
                    <w:tr2bl w:val="nil"/>
                  </w:tcBorders>
                  <w:vAlign w:val="center"/>
                </w:tcPr>
                <w:p w14:paraId="1F472E7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有组织</w:t>
                  </w:r>
                </w:p>
              </w:tc>
              <w:tc>
                <w:tcPr>
                  <w:tcW w:w="703" w:type="pct"/>
                  <w:vMerge w:val="restart"/>
                  <w:tcBorders>
                    <w:tl2br w:val="nil"/>
                    <w:tr2bl w:val="nil"/>
                  </w:tcBorders>
                  <w:vAlign w:val="center"/>
                </w:tcPr>
                <w:p w14:paraId="1B3EF09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低氮燃烧+SCR脱硝+布袋除尘器+氨法脱硫除尘一体化</w:t>
                  </w:r>
                  <w:r>
                    <w:rPr>
                      <w:rFonts w:hint="eastAsia"/>
                      <w:color w:val="auto"/>
                      <w:sz w:val="21"/>
                      <w:szCs w:val="21"/>
                      <w:lang w:val="en-US" w:eastAsia="zh-CN"/>
                    </w:rPr>
                    <w:t>装置</w:t>
                  </w:r>
                </w:p>
                <w:p w14:paraId="2CA058F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val="en-US" w:eastAsia="zh-CN"/>
                    </w:rPr>
                  </w:pPr>
                </w:p>
              </w:tc>
              <w:tc>
                <w:tcPr>
                  <w:tcW w:w="401" w:type="pct"/>
                  <w:tcBorders>
                    <w:tl2br w:val="nil"/>
                    <w:tr2bl w:val="nil"/>
                  </w:tcBorders>
                  <w:shd w:val="clear" w:color="auto" w:fill="auto"/>
                  <w:vAlign w:val="center"/>
                </w:tcPr>
                <w:p w14:paraId="41DF3BF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是</w:t>
                  </w:r>
                </w:p>
              </w:tc>
              <w:tc>
                <w:tcPr>
                  <w:tcW w:w="589" w:type="pct"/>
                  <w:tcBorders>
                    <w:tl2br w:val="nil"/>
                    <w:tr2bl w:val="nil"/>
                  </w:tcBorders>
                  <w:vAlign w:val="center"/>
                </w:tcPr>
                <w:p w14:paraId="7B4B6AC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0.839</w:t>
                  </w:r>
                </w:p>
              </w:tc>
              <w:tc>
                <w:tcPr>
                  <w:tcW w:w="455" w:type="pct"/>
                  <w:tcBorders>
                    <w:tl2br w:val="nil"/>
                    <w:tr2bl w:val="nil"/>
                  </w:tcBorders>
                  <w:vAlign w:val="center"/>
                </w:tcPr>
                <w:p w14:paraId="5E5B52A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color w:val="auto"/>
                      <w:sz w:val="21"/>
                      <w:szCs w:val="21"/>
                      <w:lang w:val="en-US" w:eastAsia="zh-CN"/>
                    </w:rPr>
                  </w:pPr>
                  <w:r>
                    <w:rPr>
                      <w:rFonts w:hint="eastAsia"/>
                      <w:color w:val="auto"/>
                      <w:sz w:val="21"/>
                      <w:szCs w:val="21"/>
                      <w:lang w:val="en-US" w:eastAsia="zh-CN"/>
                    </w:rPr>
                    <w:t xml:space="preserve">1.67 </w:t>
                  </w:r>
                </w:p>
              </w:tc>
              <w:tc>
                <w:tcPr>
                  <w:tcW w:w="529" w:type="pct"/>
                  <w:tcBorders>
                    <w:tl2br w:val="nil"/>
                    <w:tr2bl w:val="nil"/>
                  </w:tcBorders>
                  <w:vAlign w:val="center"/>
                </w:tcPr>
                <w:p w14:paraId="73A44016">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5.59</w:t>
                  </w:r>
                </w:p>
              </w:tc>
              <w:tc>
                <w:tcPr>
                  <w:tcW w:w="437" w:type="pct"/>
                  <w:tcBorders>
                    <w:tl2br w:val="nil"/>
                    <w:tr2bl w:val="nil"/>
                  </w:tcBorders>
                  <w:shd w:val="clear" w:color="auto" w:fill="auto"/>
                  <w:vAlign w:val="center"/>
                </w:tcPr>
                <w:p w14:paraId="3A25424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10</w:t>
                  </w:r>
                </w:p>
              </w:tc>
              <w:tc>
                <w:tcPr>
                  <w:tcW w:w="460" w:type="pct"/>
                  <w:tcBorders>
                    <w:tl2br w:val="nil"/>
                    <w:tr2bl w:val="nil"/>
                  </w:tcBorders>
                  <w:shd w:val="clear" w:color="auto" w:fill="auto"/>
                  <w:vAlign w:val="center"/>
                </w:tcPr>
                <w:p w14:paraId="7051A4A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达标</w:t>
                  </w:r>
                </w:p>
              </w:tc>
            </w:tr>
            <w:tr w14:paraId="11D4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60BAF01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color w:val="auto"/>
                      <w:kern w:val="2"/>
                      <w:sz w:val="21"/>
                      <w:szCs w:val="21"/>
                      <w:lang w:val="en-US" w:eastAsia="zh-CN"/>
                    </w:rPr>
                  </w:pPr>
                </w:p>
              </w:tc>
              <w:tc>
                <w:tcPr>
                  <w:tcW w:w="553" w:type="pct"/>
                  <w:tcBorders>
                    <w:tl2br w:val="nil"/>
                    <w:tr2bl w:val="nil"/>
                  </w:tcBorders>
                  <w:shd w:val="clear" w:color="auto" w:fill="auto"/>
                  <w:vAlign w:val="center"/>
                </w:tcPr>
                <w:p w14:paraId="443E217F">
                  <w:pPr>
                    <w:pStyle w:val="62"/>
                    <w:adjustRightInd w:val="0"/>
                    <w:spacing w:line="240" w:lineRule="exact"/>
                    <w:ind w:right="113" w:right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bidi="ar-SA"/>
                    </w:rPr>
                    <w:t>SO</w:t>
                  </w:r>
                  <w:r>
                    <w:rPr>
                      <w:rFonts w:hint="eastAsia" w:ascii="Times New Roman" w:hAnsi="Times New Roman" w:eastAsia="宋体" w:cs="Times New Roman"/>
                      <w:color w:val="auto"/>
                      <w:sz w:val="21"/>
                      <w:szCs w:val="21"/>
                      <w:vertAlign w:val="subscript"/>
                      <w:lang w:val="en-US" w:eastAsia="zh-CN" w:bidi="ar-SA"/>
                    </w:rPr>
                    <w:t>2</w:t>
                  </w:r>
                </w:p>
              </w:tc>
              <w:tc>
                <w:tcPr>
                  <w:tcW w:w="455" w:type="pct"/>
                  <w:vMerge w:val="continue"/>
                  <w:tcBorders>
                    <w:tl2br w:val="nil"/>
                    <w:tr2bl w:val="nil"/>
                  </w:tcBorders>
                  <w:shd w:val="clear" w:color="auto" w:fill="auto"/>
                  <w:vAlign w:val="center"/>
                </w:tcPr>
                <w:p w14:paraId="0A77A09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p>
              </w:tc>
              <w:tc>
                <w:tcPr>
                  <w:tcW w:w="703" w:type="pct"/>
                  <w:vMerge w:val="continue"/>
                  <w:tcBorders>
                    <w:tl2br w:val="nil"/>
                    <w:tr2bl w:val="nil"/>
                  </w:tcBorders>
                  <w:shd w:val="clear" w:color="auto" w:fill="auto"/>
                  <w:vAlign w:val="center"/>
                </w:tcPr>
                <w:p w14:paraId="067E995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p>
              </w:tc>
              <w:tc>
                <w:tcPr>
                  <w:tcW w:w="401" w:type="pct"/>
                  <w:tcBorders>
                    <w:tl2br w:val="nil"/>
                    <w:tr2bl w:val="nil"/>
                  </w:tcBorders>
                  <w:shd w:val="clear" w:color="auto" w:fill="auto"/>
                  <w:vAlign w:val="center"/>
                </w:tcPr>
                <w:p w14:paraId="407F3FE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否</w:t>
                  </w:r>
                </w:p>
              </w:tc>
              <w:tc>
                <w:tcPr>
                  <w:tcW w:w="589" w:type="pct"/>
                  <w:tcBorders>
                    <w:tl2br w:val="nil"/>
                    <w:tr2bl w:val="nil"/>
                  </w:tcBorders>
                  <w:shd w:val="clear" w:color="auto" w:fill="auto"/>
                  <w:vAlign w:val="center"/>
                </w:tcPr>
                <w:p w14:paraId="5F06BCF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16.5</w:t>
                  </w:r>
                </w:p>
              </w:tc>
              <w:tc>
                <w:tcPr>
                  <w:tcW w:w="455" w:type="pct"/>
                  <w:tcBorders>
                    <w:tl2br w:val="nil"/>
                    <w:tr2bl w:val="nil"/>
                  </w:tcBorders>
                  <w:shd w:val="clear" w:color="auto" w:fill="auto"/>
                  <w:vAlign w:val="center"/>
                </w:tcPr>
                <w:p w14:paraId="7ECF6CC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 xml:space="preserve">7.92 </w:t>
                  </w:r>
                </w:p>
              </w:tc>
              <w:tc>
                <w:tcPr>
                  <w:tcW w:w="529" w:type="pct"/>
                  <w:tcBorders>
                    <w:tl2br w:val="nil"/>
                    <w:tr2bl w:val="nil"/>
                  </w:tcBorders>
                  <w:shd w:val="clear" w:color="auto" w:fill="auto"/>
                  <w:vAlign w:val="center"/>
                </w:tcPr>
                <w:p w14:paraId="51F4A15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45.48</w:t>
                  </w:r>
                </w:p>
              </w:tc>
              <w:tc>
                <w:tcPr>
                  <w:tcW w:w="437" w:type="pct"/>
                  <w:tcBorders>
                    <w:tl2br w:val="nil"/>
                    <w:tr2bl w:val="nil"/>
                  </w:tcBorders>
                  <w:shd w:val="clear" w:color="auto" w:fill="auto"/>
                  <w:vAlign w:val="center"/>
                </w:tcPr>
                <w:p w14:paraId="1F5043D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35</w:t>
                  </w:r>
                </w:p>
              </w:tc>
              <w:tc>
                <w:tcPr>
                  <w:tcW w:w="460" w:type="pct"/>
                  <w:tcBorders>
                    <w:tl2br w:val="nil"/>
                    <w:tr2bl w:val="nil"/>
                  </w:tcBorders>
                  <w:shd w:val="clear" w:color="auto" w:fill="auto"/>
                  <w:vAlign w:val="center"/>
                </w:tcPr>
                <w:p w14:paraId="7D50A08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达标</w:t>
                  </w:r>
                </w:p>
              </w:tc>
            </w:tr>
            <w:tr w14:paraId="1601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55E8430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color w:val="auto"/>
                      <w:kern w:val="2"/>
                      <w:sz w:val="21"/>
                      <w:szCs w:val="21"/>
                      <w:lang w:val="en-US" w:eastAsia="zh-CN"/>
                    </w:rPr>
                  </w:pPr>
                </w:p>
              </w:tc>
              <w:tc>
                <w:tcPr>
                  <w:tcW w:w="553" w:type="pct"/>
                  <w:tcBorders>
                    <w:tl2br w:val="nil"/>
                    <w:tr2bl w:val="nil"/>
                  </w:tcBorders>
                  <w:shd w:val="clear" w:color="auto" w:fill="auto"/>
                  <w:vAlign w:val="center"/>
                </w:tcPr>
                <w:p w14:paraId="3CB73AC9">
                  <w:pPr>
                    <w:pStyle w:val="62"/>
                    <w:adjustRightInd w:val="0"/>
                    <w:spacing w:line="240" w:lineRule="exact"/>
                    <w:ind w:right="113" w:right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bidi="ar-SA"/>
                    </w:rPr>
                    <w:t>NO</w:t>
                  </w:r>
                  <w:r>
                    <w:rPr>
                      <w:rFonts w:hint="eastAsia" w:ascii="Times New Roman" w:hAnsi="Times New Roman" w:eastAsia="宋体" w:cs="Times New Roman"/>
                      <w:color w:val="auto"/>
                      <w:sz w:val="21"/>
                      <w:szCs w:val="21"/>
                      <w:vertAlign w:val="subscript"/>
                      <w:lang w:val="en-US" w:eastAsia="zh-CN" w:bidi="ar-SA"/>
                    </w:rPr>
                    <w:t>X</w:t>
                  </w:r>
                </w:p>
              </w:tc>
              <w:tc>
                <w:tcPr>
                  <w:tcW w:w="455" w:type="pct"/>
                  <w:vMerge w:val="continue"/>
                  <w:tcBorders>
                    <w:tl2br w:val="nil"/>
                    <w:tr2bl w:val="nil"/>
                  </w:tcBorders>
                  <w:shd w:val="clear" w:color="auto" w:fill="auto"/>
                  <w:vAlign w:val="center"/>
                </w:tcPr>
                <w:p w14:paraId="3E33807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p>
              </w:tc>
              <w:tc>
                <w:tcPr>
                  <w:tcW w:w="703" w:type="pct"/>
                  <w:vMerge w:val="continue"/>
                  <w:tcBorders>
                    <w:tl2br w:val="nil"/>
                    <w:tr2bl w:val="nil"/>
                  </w:tcBorders>
                  <w:vAlign w:val="center"/>
                </w:tcPr>
                <w:p w14:paraId="095A359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p>
              </w:tc>
              <w:tc>
                <w:tcPr>
                  <w:tcW w:w="401" w:type="pct"/>
                  <w:tcBorders>
                    <w:tl2br w:val="nil"/>
                    <w:tr2bl w:val="nil"/>
                  </w:tcBorders>
                  <w:shd w:val="clear" w:color="auto" w:fill="auto"/>
                  <w:vAlign w:val="center"/>
                </w:tcPr>
                <w:p w14:paraId="7E4A3EE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是</w:t>
                  </w:r>
                </w:p>
              </w:tc>
              <w:tc>
                <w:tcPr>
                  <w:tcW w:w="589" w:type="pct"/>
                  <w:tcBorders>
                    <w:tl2br w:val="nil"/>
                    <w:tr2bl w:val="nil"/>
                  </w:tcBorders>
                  <w:shd w:val="clear" w:color="auto" w:fill="auto"/>
                  <w:vAlign w:val="center"/>
                </w:tcPr>
                <w:p w14:paraId="48DF581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37.066</w:t>
                  </w:r>
                </w:p>
              </w:tc>
              <w:tc>
                <w:tcPr>
                  <w:tcW w:w="455" w:type="pct"/>
                  <w:tcBorders>
                    <w:tl2br w:val="nil"/>
                    <w:tr2bl w:val="nil"/>
                  </w:tcBorders>
                  <w:shd w:val="clear" w:color="auto" w:fill="auto"/>
                  <w:vAlign w:val="center"/>
                </w:tcPr>
                <w:p w14:paraId="15A7BE14">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 xml:space="preserve">17.92 </w:t>
                  </w:r>
                </w:p>
              </w:tc>
              <w:tc>
                <w:tcPr>
                  <w:tcW w:w="529" w:type="pct"/>
                  <w:tcBorders>
                    <w:tl2br w:val="nil"/>
                    <w:tr2bl w:val="nil"/>
                  </w:tcBorders>
                  <w:shd w:val="clear" w:color="auto" w:fill="auto"/>
                  <w:vAlign w:val="center"/>
                </w:tcPr>
                <w:p w14:paraId="1A5C23EF">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104.59</w:t>
                  </w:r>
                </w:p>
              </w:tc>
              <w:tc>
                <w:tcPr>
                  <w:tcW w:w="437" w:type="pct"/>
                  <w:tcBorders>
                    <w:tl2br w:val="nil"/>
                    <w:tr2bl w:val="nil"/>
                  </w:tcBorders>
                  <w:shd w:val="clear" w:color="auto" w:fill="auto"/>
                  <w:vAlign w:val="center"/>
                </w:tcPr>
                <w:p w14:paraId="07E3A81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50</w:t>
                  </w:r>
                </w:p>
              </w:tc>
              <w:tc>
                <w:tcPr>
                  <w:tcW w:w="460" w:type="pct"/>
                  <w:tcBorders>
                    <w:tl2br w:val="nil"/>
                    <w:tr2bl w:val="nil"/>
                  </w:tcBorders>
                  <w:shd w:val="clear" w:color="auto" w:fill="auto"/>
                  <w:vAlign w:val="center"/>
                </w:tcPr>
                <w:p w14:paraId="2AF649B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达标</w:t>
                  </w:r>
                </w:p>
              </w:tc>
            </w:tr>
            <w:tr w14:paraId="6B90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1D77C77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p>
              </w:tc>
              <w:tc>
                <w:tcPr>
                  <w:tcW w:w="930" w:type="dxa"/>
                  <w:tcBorders>
                    <w:tl2br w:val="nil"/>
                    <w:tr2bl w:val="nil"/>
                  </w:tcBorders>
                  <w:shd w:val="clear" w:color="auto" w:fill="auto"/>
                  <w:vAlign w:val="center"/>
                </w:tcPr>
                <w:p w14:paraId="4A452F78">
                  <w:pPr>
                    <w:pStyle w:val="62"/>
                    <w:adjustRightInd w:val="0"/>
                    <w:spacing w:line="240" w:lineRule="exact"/>
                    <w:ind w:right="113" w:rightChars="0"/>
                    <w:jc w:val="center"/>
                    <w:rPr>
                      <w:rFonts w:hint="eastAsia" w:ascii="Times New Roman" w:hAnsi="Times New Roman" w:eastAsia="宋体" w:cs="Times New Roman"/>
                      <w:color w:val="auto"/>
                      <w:kern w:val="0"/>
                      <w:sz w:val="21"/>
                      <w:szCs w:val="21"/>
                      <w:lang w:val="en-US" w:eastAsia="zh-CN" w:bidi="ar-SA"/>
                    </w:rPr>
                  </w:pPr>
                  <w:r>
                    <w:rPr>
                      <w:rFonts w:hint="eastAsia" w:hAnsi="Times New Roman" w:cs="Times New Roman"/>
                      <w:color w:val="auto"/>
                      <w:sz w:val="21"/>
                      <w:szCs w:val="21"/>
                      <w:lang w:val="en-US" w:eastAsia="zh-CN" w:bidi="ar-SA"/>
                    </w:rPr>
                    <w:t>氨</w:t>
                  </w:r>
                </w:p>
              </w:tc>
              <w:tc>
                <w:tcPr>
                  <w:tcW w:w="455" w:type="pct"/>
                  <w:vMerge w:val="continue"/>
                  <w:tcBorders>
                    <w:tl2br w:val="nil"/>
                    <w:tr2bl w:val="nil"/>
                  </w:tcBorders>
                  <w:shd w:val="clear" w:color="auto" w:fill="auto"/>
                  <w:vAlign w:val="center"/>
                </w:tcPr>
                <w:p w14:paraId="2D0540D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p>
              </w:tc>
              <w:tc>
                <w:tcPr>
                  <w:tcW w:w="703" w:type="pct"/>
                  <w:vMerge w:val="continue"/>
                  <w:tcBorders>
                    <w:tl2br w:val="nil"/>
                    <w:tr2bl w:val="nil"/>
                  </w:tcBorders>
                  <w:shd w:val="clear" w:color="auto" w:fill="auto"/>
                  <w:vAlign w:val="center"/>
                </w:tcPr>
                <w:p w14:paraId="529C70D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p>
              </w:tc>
              <w:tc>
                <w:tcPr>
                  <w:tcW w:w="401" w:type="pct"/>
                  <w:tcBorders>
                    <w:tl2br w:val="nil"/>
                    <w:tr2bl w:val="nil"/>
                  </w:tcBorders>
                  <w:shd w:val="clear" w:color="auto" w:fill="auto"/>
                  <w:vAlign w:val="center"/>
                </w:tcPr>
                <w:p w14:paraId="71603F4F">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589" w:type="pct"/>
                  <w:tcBorders>
                    <w:tl2br w:val="nil"/>
                    <w:tr2bl w:val="nil"/>
                  </w:tcBorders>
                  <w:shd w:val="clear" w:color="auto" w:fill="auto"/>
                  <w:vAlign w:val="center"/>
                </w:tcPr>
                <w:p w14:paraId="40D5FF2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0.35</w:t>
                  </w:r>
                </w:p>
              </w:tc>
              <w:tc>
                <w:tcPr>
                  <w:tcW w:w="455" w:type="pct"/>
                  <w:tcBorders>
                    <w:tl2br w:val="nil"/>
                    <w:tr2bl w:val="nil"/>
                  </w:tcBorders>
                  <w:shd w:val="clear" w:color="auto" w:fill="auto"/>
                  <w:vAlign w:val="center"/>
                </w:tcPr>
                <w:p w14:paraId="310B50C4">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0.219</w:t>
                  </w:r>
                </w:p>
              </w:tc>
              <w:tc>
                <w:tcPr>
                  <w:tcW w:w="529" w:type="pct"/>
                  <w:tcBorders>
                    <w:tl2br w:val="nil"/>
                    <w:tr2bl w:val="nil"/>
                  </w:tcBorders>
                  <w:shd w:val="clear" w:color="auto" w:fill="auto"/>
                  <w:vAlign w:val="center"/>
                </w:tcPr>
                <w:p w14:paraId="52C12D1D">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437" w:type="pct"/>
                  <w:tcBorders>
                    <w:tl2br w:val="nil"/>
                    <w:tr2bl w:val="nil"/>
                  </w:tcBorders>
                  <w:shd w:val="clear" w:color="auto" w:fill="auto"/>
                  <w:vAlign w:val="center"/>
                </w:tcPr>
                <w:p w14:paraId="6BC1EAC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2.5</w:t>
                  </w:r>
                </w:p>
              </w:tc>
              <w:tc>
                <w:tcPr>
                  <w:tcW w:w="460" w:type="pct"/>
                  <w:tcBorders>
                    <w:tl2br w:val="nil"/>
                    <w:tr2bl w:val="nil"/>
                  </w:tcBorders>
                  <w:shd w:val="clear" w:color="auto" w:fill="auto"/>
                  <w:vAlign w:val="center"/>
                </w:tcPr>
                <w:p w14:paraId="1645D74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达标</w:t>
                  </w:r>
                </w:p>
              </w:tc>
            </w:tr>
            <w:tr w14:paraId="3790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2EB2A9C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p>
              </w:tc>
              <w:tc>
                <w:tcPr>
                  <w:tcW w:w="930" w:type="dxa"/>
                  <w:tcBorders>
                    <w:tl2br w:val="nil"/>
                    <w:tr2bl w:val="nil"/>
                  </w:tcBorders>
                  <w:shd w:val="clear" w:color="auto" w:fill="auto"/>
                  <w:vAlign w:val="center"/>
                </w:tcPr>
                <w:p w14:paraId="237915BA">
                  <w:pPr>
                    <w:pStyle w:val="62"/>
                    <w:adjustRightInd w:val="0"/>
                    <w:spacing w:line="240" w:lineRule="exact"/>
                    <w:ind w:right="113" w:rightChars="0"/>
                    <w:jc w:val="center"/>
                    <w:rPr>
                      <w:rFonts w:hint="eastAsia" w:ascii="Times New Roman" w:hAnsi="Times New Roman" w:eastAsia="宋体" w:cs="Times New Roman"/>
                      <w:color w:val="auto"/>
                      <w:kern w:val="0"/>
                      <w:sz w:val="21"/>
                      <w:szCs w:val="21"/>
                      <w:lang w:val="en-US" w:eastAsia="zh-CN" w:bidi="ar-SA"/>
                    </w:rPr>
                  </w:pPr>
                  <w:r>
                    <w:rPr>
                      <w:rFonts w:hint="eastAsia" w:hAnsi="Times New Roman" w:cs="Times New Roman"/>
                      <w:color w:val="auto"/>
                      <w:sz w:val="21"/>
                      <w:szCs w:val="21"/>
                      <w:lang w:val="en-US" w:eastAsia="zh-CN" w:bidi="ar-SA"/>
                    </w:rPr>
                    <w:t>汞及其化合物</w:t>
                  </w:r>
                </w:p>
              </w:tc>
              <w:tc>
                <w:tcPr>
                  <w:tcW w:w="455" w:type="pct"/>
                  <w:vMerge w:val="continue"/>
                  <w:tcBorders>
                    <w:tl2br w:val="nil"/>
                    <w:tr2bl w:val="nil"/>
                  </w:tcBorders>
                  <w:vAlign w:val="center"/>
                </w:tcPr>
                <w:p w14:paraId="21C1BA9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p>
              </w:tc>
              <w:tc>
                <w:tcPr>
                  <w:tcW w:w="703" w:type="pct"/>
                  <w:vMerge w:val="continue"/>
                  <w:tcBorders>
                    <w:tl2br w:val="nil"/>
                    <w:tr2bl w:val="nil"/>
                  </w:tcBorders>
                  <w:vAlign w:val="center"/>
                </w:tcPr>
                <w:p w14:paraId="2FAF46B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p>
              </w:tc>
              <w:tc>
                <w:tcPr>
                  <w:tcW w:w="401" w:type="pct"/>
                  <w:tcBorders>
                    <w:tl2br w:val="nil"/>
                    <w:tr2bl w:val="nil"/>
                  </w:tcBorders>
                  <w:shd w:val="clear" w:color="auto" w:fill="auto"/>
                  <w:vAlign w:val="center"/>
                </w:tcPr>
                <w:p w14:paraId="08C1C14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589" w:type="pct"/>
                  <w:tcBorders>
                    <w:tl2br w:val="nil"/>
                    <w:tr2bl w:val="nil"/>
                  </w:tcBorders>
                  <w:shd w:val="clear" w:color="auto" w:fill="auto"/>
                  <w:vAlign w:val="center"/>
                </w:tcPr>
                <w:p w14:paraId="098E30A3">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0.00123</w:t>
                  </w:r>
                </w:p>
              </w:tc>
              <w:tc>
                <w:tcPr>
                  <w:tcW w:w="455" w:type="pct"/>
                  <w:tcBorders>
                    <w:tl2br w:val="nil"/>
                    <w:tr2bl w:val="nil"/>
                  </w:tcBorders>
                  <w:shd w:val="clear" w:color="auto" w:fill="auto"/>
                  <w:vAlign w:val="center"/>
                </w:tcPr>
                <w:p w14:paraId="5E228636">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0.00082</w:t>
                  </w:r>
                </w:p>
              </w:tc>
              <w:tc>
                <w:tcPr>
                  <w:tcW w:w="529" w:type="pct"/>
                  <w:tcBorders>
                    <w:tl2br w:val="nil"/>
                    <w:tr2bl w:val="nil"/>
                  </w:tcBorders>
                  <w:shd w:val="clear" w:color="auto" w:fill="auto"/>
                  <w:vAlign w:val="center"/>
                </w:tcPr>
                <w:p w14:paraId="505662F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437" w:type="pct"/>
                  <w:tcBorders>
                    <w:tl2br w:val="nil"/>
                    <w:tr2bl w:val="nil"/>
                  </w:tcBorders>
                  <w:shd w:val="clear" w:color="auto" w:fill="auto"/>
                  <w:vAlign w:val="center"/>
                </w:tcPr>
                <w:p w14:paraId="11507E3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0.03</w:t>
                  </w:r>
                </w:p>
              </w:tc>
              <w:tc>
                <w:tcPr>
                  <w:tcW w:w="460" w:type="pct"/>
                  <w:tcBorders>
                    <w:tl2br w:val="nil"/>
                    <w:tr2bl w:val="nil"/>
                  </w:tcBorders>
                  <w:shd w:val="clear" w:color="auto" w:fill="auto"/>
                  <w:vAlign w:val="center"/>
                </w:tcPr>
                <w:p w14:paraId="27E787B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达标</w:t>
                  </w:r>
                </w:p>
              </w:tc>
            </w:tr>
            <w:tr w14:paraId="3049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64448EF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p>
              </w:tc>
              <w:tc>
                <w:tcPr>
                  <w:tcW w:w="930" w:type="dxa"/>
                  <w:tcBorders>
                    <w:tl2br w:val="nil"/>
                    <w:tr2bl w:val="nil"/>
                  </w:tcBorders>
                  <w:shd w:val="clear" w:color="auto" w:fill="auto"/>
                  <w:vAlign w:val="center"/>
                </w:tcPr>
                <w:p w14:paraId="772A4437">
                  <w:pPr>
                    <w:pStyle w:val="62"/>
                    <w:adjustRightInd w:val="0"/>
                    <w:spacing w:line="240" w:lineRule="exact"/>
                    <w:ind w:right="113" w:rightChars="0"/>
                    <w:jc w:val="center"/>
                    <w:rPr>
                      <w:rFonts w:hint="eastAsia" w:ascii="Times New Roman" w:hAnsi="Times New Roman" w:eastAsia="宋体" w:cs="Times New Roman"/>
                      <w:color w:val="auto"/>
                      <w:kern w:val="0"/>
                      <w:sz w:val="21"/>
                      <w:szCs w:val="21"/>
                      <w:lang w:val="en-US" w:eastAsia="zh-CN" w:bidi="ar-SA"/>
                    </w:rPr>
                  </w:pPr>
                  <w:r>
                    <w:rPr>
                      <w:rFonts w:hint="eastAsia" w:hAnsi="Times New Roman" w:cs="Times New Roman"/>
                      <w:color w:val="auto"/>
                      <w:sz w:val="21"/>
                      <w:szCs w:val="21"/>
                      <w:lang w:val="en-US" w:eastAsia="zh-CN"/>
                    </w:rPr>
                    <w:t>林格曼黑度</w:t>
                  </w:r>
                </w:p>
              </w:tc>
              <w:tc>
                <w:tcPr>
                  <w:tcW w:w="455" w:type="pct"/>
                  <w:vMerge w:val="continue"/>
                  <w:tcBorders>
                    <w:tl2br w:val="nil"/>
                    <w:tr2bl w:val="nil"/>
                  </w:tcBorders>
                  <w:vAlign w:val="center"/>
                </w:tcPr>
                <w:p w14:paraId="1327F6C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p>
              </w:tc>
              <w:tc>
                <w:tcPr>
                  <w:tcW w:w="703" w:type="pct"/>
                  <w:vMerge w:val="continue"/>
                  <w:tcBorders>
                    <w:tl2br w:val="nil"/>
                    <w:tr2bl w:val="nil"/>
                  </w:tcBorders>
                  <w:vAlign w:val="center"/>
                </w:tcPr>
                <w:p w14:paraId="666F1E9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p>
              </w:tc>
              <w:tc>
                <w:tcPr>
                  <w:tcW w:w="401" w:type="pct"/>
                  <w:tcBorders>
                    <w:tl2br w:val="nil"/>
                    <w:tr2bl w:val="nil"/>
                  </w:tcBorders>
                  <w:shd w:val="clear" w:color="auto" w:fill="auto"/>
                  <w:vAlign w:val="center"/>
                </w:tcPr>
                <w:p w14:paraId="064C4783">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589" w:type="pct"/>
                  <w:tcBorders>
                    <w:tl2br w:val="nil"/>
                    <w:tr2bl w:val="nil"/>
                  </w:tcBorders>
                  <w:shd w:val="clear" w:color="auto" w:fill="auto"/>
                  <w:vAlign w:val="center"/>
                </w:tcPr>
                <w:p w14:paraId="7BD3BF3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＜1级</w:t>
                  </w:r>
                </w:p>
              </w:tc>
              <w:tc>
                <w:tcPr>
                  <w:tcW w:w="455" w:type="pct"/>
                  <w:tcBorders>
                    <w:tl2br w:val="nil"/>
                    <w:tr2bl w:val="nil"/>
                  </w:tcBorders>
                  <w:shd w:val="clear" w:color="auto" w:fill="auto"/>
                  <w:vAlign w:val="center"/>
                </w:tcPr>
                <w:p w14:paraId="4E141762">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529" w:type="pct"/>
                  <w:tcBorders>
                    <w:tl2br w:val="nil"/>
                    <w:tr2bl w:val="nil"/>
                  </w:tcBorders>
                  <w:shd w:val="clear" w:color="auto" w:fill="auto"/>
                  <w:vAlign w:val="center"/>
                </w:tcPr>
                <w:p w14:paraId="7083119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437" w:type="pct"/>
                  <w:tcBorders>
                    <w:tl2br w:val="nil"/>
                    <w:tr2bl w:val="nil"/>
                  </w:tcBorders>
                  <w:shd w:val="clear" w:color="auto" w:fill="auto"/>
                  <w:vAlign w:val="center"/>
                </w:tcPr>
                <w:p w14:paraId="5441E4C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1级</w:t>
                  </w:r>
                </w:p>
              </w:tc>
              <w:tc>
                <w:tcPr>
                  <w:tcW w:w="460" w:type="pct"/>
                  <w:tcBorders>
                    <w:tl2br w:val="nil"/>
                    <w:tr2bl w:val="nil"/>
                  </w:tcBorders>
                  <w:shd w:val="clear" w:color="auto" w:fill="auto"/>
                  <w:vAlign w:val="center"/>
                </w:tcPr>
                <w:p w14:paraId="5C17409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达标</w:t>
                  </w:r>
                </w:p>
              </w:tc>
            </w:tr>
          </w:tbl>
          <w:p w14:paraId="0A23CD11">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根据烟气在线和季度监测结果，3座燃煤锅炉烟囱污染物</w:t>
            </w:r>
            <w:r>
              <w:rPr>
                <w:rFonts w:ascii="Times New Roman" w:hAnsi="Times New Roman" w:eastAsia="宋体" w:cs="Times New Roman"/>
                <w:color w:val="auto"/>
                <w:sz w:val="24"/>
                <w:szCs w:val="24"/>
              </w:rPr>
              <w:t>颗粒物</w:t>
            </w:r>
            <w:r>
              <w:rPr>
                <w:rFonts w:hint="eastAsia" w:ascii="Times New Roman" w:hAnsi="Times New Roman" w:eastAsia="宋体" w:cs="Times New Roman"/>
                <w:color w:val="auto"/>
                <w:sz w:val="24"/>
                <w:szCs w:val="24"/>
              </w:rPr>
              <w:t>、二氧化硫</w:t>
            </w:r>
            <w:r>
              <w:rPr>
                <w:rFonts w:hint="eastAsia" w:cs="Times New Roman"/>
                <w:color w:val="auto"/>
                <w:sz w:val="24"/>
                <w:szCs w:val="24"/>
                <w:lang w:eastAsia="zh-CN"/>
              </w:rPr>
              <w:t>、</w:t>
            </w:r>
            <w:r>
              <w:rPr>
                <w:rFonts w:hint="eastAsia" w:ascii="Times New Roman" w:hAnsi="Times New Roman" w:eastAsia="宋体" w:cs="Times New Roman"/>
                <w:color w:val="auto"/>
                <w:sz w:val="24"/>
                <w:szCs w:val="24"/>
              </w:rPr>
              <w:t>氮氧化物、汞及其化合物</w:t>
            </w:r>
            <w:r>
              <w:rPr>
                <w:rFonts w:ascii="Times New Roman" w:hAnsi="Times New Roman" w:eastAsia="宋体" w:cs="Times New Roman"/>
                <w:color w:val="auto"/>
                <w:sz w:val="24"/>
                <w:szCs w:val="24"/>
              </w:rPr>
              <w:t>排放浓度均能</w:t>
            </w:r>
            <w:r>
              <w:rPr>
                <w:rFonts w:hint="eastAsia" w:ascii="Times New Roman" w:hAnsi="Times New Roman" w:eastAsia="宋体" w:cs="Times New Roman"/>
                <w:color w:val="auto"/>
                <w:sz w:val="24"/>
                <w:szCs w:val="24"/>
              </w:rPr>
              <w:t>满足《锅炉大气污染物排放标准》（DB61/1226-2018）</w:t>
            </w:r>
            <w:r>
              <w:rPr>
                <w:rFonts w:hint="eastAsia" w:cs="Times New Roman"/>
                <w:color w:val="auto"/>
                <w:sz w:val="24"/>
                <w:szCs w:val="24"/>
                <w:lang w:eastAsia="zh-CN"/>
              </w:rPr>
              <w:t>、</w:t>
            </w:r>
            <w:r>
              <w:rPr>
                <w:rFonts w:hint="eastAsia" w:ascii="Times New Roman" w:hAnsi="Times New Roman" w:eastAsia="宋体" w:cs="Times New Roman"/>
                <w:color w:val="auto"/>
                <w:sz w:val="24"/>
                <w:szCs w:val="24"/>
              </w:rPr>
              <w:t>林格曼黑度</w:t>
            </w:r>
            <w:r>
              <w:rPr>
                <w:rFonts w:hint="eastAsia" w:cs="Times New Roman"/>
                <w:color w:val="auto"/>
                <w:sz w:val="24"/>
                <w:szCs w:val="24"/>
                <w:lang w:eastAsia="zh-CN"/>
              </w:rPr>
              <w:t>可以满足</w:t>
            </w:r>
            <w:r>
              <w:rPr>
                <w:rFonts w:hint="eastAsia" w:ascii="Times New Roman" w:hAnsi="Times New Roman" w:eastAsia="宋体" w:cs="Times New Roman"/>
                <w:color w:val="auto"/>
                <w:sz w:val="24"/>
                <w:szCs w:val="24"/>
              </w:rPr>
              <w:t>《火电厂大气污染物排放标准》（GB 13223-2011）</w:t>
            </w:r>
            <w:r>
              <w:rPr>
                <w:rFonts w:hint="eastAsia" w:cs="Times New Roman"/>
                <w:color w:val="auto"/>
                <w:sz w:val="24"/>
                <w:szCs w:val="24"/>
                <w:lang w:eastAsia="zh-CN"/>
              </w:rPr>
              <w:t>，</w:t>
            </w:r>
            <w:r>
              <w:rPr>
                <w:rFonts w:hint="eastAsia" w:ascii="Times New Roman" w:hAnsi="Times New Roman" w:eastAsia="宋体" w:cs="Times New Roman"/>
                <w:color w:val="auto"/>
                <w:sz w:val="24"/>
                <w:szCs w:val="24"/>
              </w:rPr>
              <w:t>氨</w:t>
            </w:r>
            <w:r>
              <w:rPr>
                <w:rFonts w:hint="eastAsia" w:cs="Times New Roman"/>
                <w:color w:val="auto"/>
                <w:sz w:val="24"/>
                <w:szCs w:val="24"/>
                <w:lang w:eastAsia="zh-CN"/>
              </w:rPr>
              <w:t>可以满足</w:t>
            </w:r>
            <w:r>
              <w:rPr>
                <w:rFonts w:hint="eastAsia" w:ascii="Times New Roman" w:hAnsi="Times New Roman" w:eastAsia="宋体" w:cs="Times New Roman"/>
                <w:color w:val="auto"/>
                <w:sz w:val="24"/>
                <w:szCs w:val="24"/>
              </w:rPr>
              <w:t>《火电厂氮氧化物防治技术政策》</w:t>
            </w:r>
            <w:r>
              <w:rPr>
                <w:rFonts w:hint="eastAsia" w:cs="Times New Roman"/>
                <w:color w:val="auto"/>
                <w:sz w:val="24"/>
                <w:szCs w:val="24"/>
                <w:lang w:eastAsia="zh-CN"/>
              </w:rPr>
              <w:t>限值要求</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因此，项目锅炉废气可以达标排放</w:t>
            </w:r>
            <w:r>
              <w:rPr>
                <w:rFonts w:hint="eastAsia" w:ascii="宋体" w:hAnsi="宋体" w:eastAsia="宋体" w:cs="宋体"/>
                <w:color w:val="auto"/>
                <w:kern w:val="0"/>
                <w:sz w:val="24"/>
                <w:szCs w:val="24"/>
                <w:lang w:val="en-US" w:eastAsia="zh-CN" w:bidi="ar"/>
              </w:rPr>
              <w:t>。</w:t>
            </w:r>
          </w:p>
          <w:p w14:paraId="5D144FDE">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cs="Times New Roman"/>
                <w:bCs/>
                <w:color w:val="auto"/>
                <w:sz w:val="24"/>
                <w:szCs w:val="24"/>
                <w:lang w:val="en-US" w:eastAsia="zh-CN"/>
              </w:rPr>
            </w:pPr>
            <w:r>
              <w:rPr>
                <w:rFonts w:hint="eastAsia" w:cs="Times New Roman"/>
                <w:bCs/>
                <w:color w:val="auto"/>
                <w:sz w:val="24"/>
                <w:szCs w:val="24"/>
                <w:lang w:val="en-US" w:eastAsia="zh-CN"/>
              </w:rPr>
              <w:t>根据排污许可执行报告，与项目有关原有污染物排放情况见下表。</w:t>
            </w:r>
          </w:p>
          <w:p w14:paraId="2952F61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b/>
                <w:bCs w:val="0"/>
                <w:color w:val="auto"/>
                <w:sz w:val="21"/>
                <w:szCs w:val="21"/>
                <w:lang w:val="en-US" w:eastAsia="zh-CN"/>
              </w:rPr>
              <w:t>表2-</w:t>
            </w:r>
            <w:r>
              <w:rPr>
                <w:rFonts w:hint="eastAsia" w:cs="Times New Roman"/>
                <w:b/>
                <w:bCs w:val="0"/>
                <w:color w:val="auto"/>
                <w:sz w:val="21"/>
                <w:szCs w:val="21"/>
                <w:lang w:val="en-US" w:eastAsia="zh-CN"/>
              </w:rPr>
              <w:t>7</w:t>
            </w:r>
            <w:r>
              <w:rPr>
                <w:rFonts w:hint="eastAsia" w:ascii="Times New Roman" w:hAnsi="Times New Roman" w:eastAsia="宋体" w:cs="Times New Roman"/>
                <w:b/>
                <w:bCs w:val="0"/>
                <w:color w:val="auto"/>
                <w:sz w:val="21"/>
                <w:szCs w:val="21"/>
                <w:lang w:val="en-US" w:eastAsia="zh-CN"/>
              </w:rPr>
              <w:t xml:space="preserve"> </w:t>
            </w:r>
            <w:r>
              <w:rPr>
                <w:rFonts w:hint="default" w:ascii="Times New Roman" w:hAnsi="Times New Roman" w:eastAsia="宋体" w:cs="Times New Roman"/>
                <w:b/>
                <w:bCs w:val="0"/>
                <w:color w:val="auto"/>
                <w:sz w:val="21"/>
                <w:szCs w:val="21"/>
                <w:lang w:val="en-US" w:eastAsia="zh-CN"/>
              </w:rPr>
              <w:t xml:space="preserve"> </w:t>
            </w:r>
            <w:r>
              <w:rPr>
                <w:rFonts w:hint="eastAsia" w:ascii="Times New Roman" w:hAnsi="Times New Roman" w:eastAsia="宋体" w:cs="Times New Roman"/>
                <w:b/>
                <w:bCs w:val="0"/>
                <w:color w:val="auto"/>
                <w:sz w:val="21"/>
                <w:szCs w:val="21"/>
                <w:lang w:val="en-US" w:eastAsia="zh-CN"/>
              </w:rPr>
              <w:t xml:space="preserve"> </w:t>
            </w:r>
            <w:r>
              <w:rPr>
                <w:rFonts w:hint="eastAsia" w:cs="Times New Roman"/>
                <w:b/>
                <w:bCs w:val="0"/>
                <w:color w:val="auto"/>
                <w:sz w:val="21"/>
                <w:szCs w:val="21"/>
                <w:lang w:val="en-US" w:eastAsia="zh-CN"/>
              </w:rPr>
              <w:t>与项目有关原有废气污染物排放</w:t>
            </w:r>
            <w:r>
              <w:rPr>
                <w:rFonts w:hint="eastAsia" w:ascii="Times New Roman" w:hAnsi="Times New Roman" w:eastAsia="宋体" w:cs="Times New Roman"/>
                <w:b/>
                <w:bCs w:val="0"/>
                <w:color w:val="auto"/>
                <w:sz w:val="21"/>
                <w:szCs w:val="21"/>
                <w:lang w:val="en-US" w:eastAsia="zh-CN"/>
              </w:rPr>
              <w:t>情况</w:t>
            </w:r>
            <w:r>
              <w:rPr>
                <w:rFonts w:hint="default" w:ascii="Times New Roman" w:hAnsi="Times New Roman" w:eastAsia="宋体" w:cs="Times New Roman"/>
                <w:b/>
                <w:bCs w:val="0"/>
                <w:color w:val="auto"/>
                <w:sz w:val="21"/>
                <w:szCs w:val="21"/>
                <w:lang w:val="en-US" w:eastAsia="zh-CN"/>
              </w:rPr>
              <w:t>表</w:t>
            </w:r>
          </w:p>
          <w:tbl>
            <w:tblPr>
              <w:tblStyle w:val="26"/>
              <w:tblW w:w="4982"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
              <w:gridCol w:w="1498"/>
              <w:gridCol w:w="1020"/>
              <w:gridCol w:w="900"/>
              <w:gridCol w:w="1113"/>
              <w:gridCol w:w="917"/>
              <w:gridCol w:w="910"/>
              <w:gridCol w:w="972"/>
              <w:gridCol w:w="915"/>
            </w:tblGrid>
            <w:tr w14:paraId="00C4C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3" w:hRule="atLeast"/>
                <w:jc w:val="center"/>
              </w:trPr>
              <w:tc>
                <w:tcPr>
                  <w:tcW w:w="1075" w:type="pct"/>
                  <w:gridSpan w:val="2"/>
                  <w:vMerge w:val="restart"/>
                  <w:tcBorders>
                    <w:right w:val="single" w:color="auto" w:sz="4" w:space="0"/>
                  </w:tcBorders>
                  <w:noWrap w:val="0"/>
                  <w:vAlign w:val="center"/>
                </w:tcPr>
                <w:p w14:paraId="282DCE28">
                  <w:pPr>
                    <w:pStyle w:val="62"/>
                    <w:adjustRightInd w:val="0"/>
                    <w:spacing w:line="240" w:lineRule="exact"/>
                    <w:jc w:val="center"/>
                    <w:rPr>
                      <w:rFonts w:hint="eastAsia" w:ascii="Times New Roman" w:hAnsi="Times New Roman"/>
                      <w:color w:val="auto"/>
                      <w:kern w:val="2"/>
                      <w:sz w:val="21"/>
                      <w:szCs w:val="21"/>
                      <w:lang w:val="en-US" w:eastAsia="zh-CN"/>
                    </w:rPr>
                  </w:pPr>
                  <w:r>
                    <w:rPr>
                      <w:rFonts w:hint="eastAsia" w:ascii="Times New Roman" w:hAnsi="Times New Roman"/>
                      <w:color w:val="auto"/>
                      <w:kern w:val="2"/>
                      <w:sz w:val="21"/>
                      <w:szCs w:val="21"/>
                    </w:rPr>
                    <w:t>项目名称</w:t>
                  </w:r>
                </w:p>
              </w:tc>
              <w:tc>
                <w:tcPr>
                  <w:tcW w:w="1116" w:type="pct"/>
                  <w:gridSpan w:val="2"/>
                  <w:tcBorders>
                    <w:bottom w:val="single" w:color="auto" w:sz="4" w:space="0"/>
                    <w:right w:val="single" w:color="auto" w:sz="4" w:space="0"/>
                  </w:tcBorders>
                  <w:shd w:val="clear" w:color="auto" w:fill="auto"/>
                  <w:noWrap w:val="0"/>
                  <w:vAlign w:val="center"/>
                </w:tcPr>
                <w:p w14:paraId="2DC21260">
                  <w:pPr>
                    <w:pStyle w:val="62"/>
                    <w:adjustRightInd w:val="0"/>
                    <w:spacing w:line="240" w:lineRule="exact"/>
                    <w:jc w:val="center"/>
                    <w:rPr>
                      <w:rFonts w:hint="eastAsia" w:ascii="Times New Roman" w:hAnsi="Times New Roman" w:eastAsia="宋体" w:cs="Times New Roman"/>
                      <w:color w:val="auto"/>
                      <w:sz w:val="21"/>
                      <w:szCs w:val="21"/>
                      <w:lang w:val="en-US" w:eastAsia="zh-CN" w:bidi="ar-SA"/>
                    </w:rPr>
                  </w:pPr>
                  <w:r>
                    <w:rPr>
                      <w:rFonts w:hint="eastAsia" w:hAnsi="Times New Roman"/>
                      <w:color w:val="auto"/>
                      <w:kern w:val="2"/>
                      <w:sz w:val="21"/>
                      <w:szCs w:val="21"/>
                      <w:lang w:val="en-US" w:eastAsia="zh-CN"/>
                    </w:rPr>
                    <w:t>颗粒物</w:t>
                  </w:r>
                </w:p>
              </w:tc>
              <w:tc>
                <w:tcPr>
                  <w:tcW w:w="1180" w:type="pct"/>
                  <w:gridSpan w:val="2"/>
                  <w:tcBorders>
                    <w:bottom w:val="single" w:color="auto" w:sz="4" w:space="0"/>
                    <w:right w:val="single" w:color="auto" w:sz="4" w:space="0"/>
                  </w:tcBorders>
                  <w:shd w:val="clear" w:color="auto" w:fill="auto"/>
                  <w:noWrap w:val="0"/>
                  <w:vAlign w:val="center"/>
                </w:tcPr>
                <w:p w14:paraId="56593524">
                  <w:pPr>
                    <w:pStyle w:val="62"/>
                    <w:adjustRightInd w:val="0"/>
                    <w:spacing w:line="240" w:lineRule="exact"/>
                    <w:jc w:val="center"/>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SO</w:t>
                  </w:r>
                  <w:r>
                    <w:rPr>
                      <w:rFonts w:hint="eastAsia" w:ascii="Times New Roman" w:hAnsi="Times New Roman" w:eastAsia="宋体" w:cs="Times New Roman"/>
                      <w:color w:val="auto"/>
                      <w:sz w:val="21"/>
                      <w:szCs w:val="21"/>
                      <w:vertAlign w:val="subscript"/>
                      <w:lang w:val="en-US" w:eastAsia="zh-CN" w:bidi="ar-SA"/>
                    </w:rPr>
                    <w:t>2</w:t>
                  </w:r>
                </w:p>
              </w:tc>
              <w:tc>
                <w:tcPr>
                  <w:tcW w:w="1094" w:type="pct"/>
                  <w:gridSpan w:val="2"/>
                  <w:tcBorders>
                    <w:bottom w:val="single" w:color="auto" w:sz="4" w:space="0"/>
                    <w:right w:val="single" w:color="auto" w:sz="4" w:space="0"/>
                  </w:tcBorders>
                  <w:shd w:val="clear" w:color="auto" w:fill="auto"/>
                  <w:noWrap w:val="0"/>
                  <w:vAlign w:val="center"/>
                </w:tcPr>
                <w:p w14:paraId="640E7D33">
                  <w:pPr>
                    <w:pStyle w:val="62"/>
                    <w:adjustRightInd w:val="0"/>
                    <w:spacing w:line="240" w:lineRule="exact"/>
                    <w:jc w:val="center"/>
                    <w:rPr>
                      <w:rFonts w:ascii="Times New Roman" w:hAnsi="Times New Roman"/>
                      <w:color w:val="auto"/>
                      <w:kern w:val="2"/>
                      <w:sz w:val="21"/>
                      <w:szCs w:val="21"/>
                      <w:lang w:val="en-US" w:eastAsia="zh-CN"/>
                    </w:rPr>
                  </w:pPr>
                  <w:r>
                    <w:rPr>
                      <w:rFonts w:hint="eastAsia" w:ascii="Times New Roman" w:hAnsi="Times New Roman" w:eastAsia="宋体" w:cs="Times New Roman"/>
                      <w:color w:val="auto"/>
                      <w:sz w:val="21"/>
                      <w:szCs w:val="21"/>
                      <w:lang w:val="en-US" w:eastAsia="zh-CN" w:bidi="ar-SA"/>
                    </w:rPr>
                    <w:t>NO</w:t>
                  </w:r>
                  <w:r>
                    <w:rPr>
                      <w:rFonts w:hint="eastAsia" w:ascii="Times New Roman" w:hAnsi="Times New Roman" w:eastAsia="宋体" w:cs="Times New Roman"/>
                      <w:color w:val="auto"/>
                      <w:sz w:val="21"/>
                      <w:szCs w:val="21"/>
                      <w:vertAlign w:val="subscript"/>
                      <w:lang w:val="en-US" w:eastAsia="zh-CN" w:bidi="ar-SA"/>
                    </w:rPr>
                    <w:t>X</w:t>
                  </w:r>
                </w:p>
              </w:tc>
              <w:tc>
                <w:tcPr>
                  <w:tcW w:w="532" w:type="pct"/>
                  <w:vMerge w:val="restart"/>
                  <w:tcBorders>
                    <w:left w:val="single" w:color="auto" w:sz="4" w:space="0"/>
                  </w:tcBorders>
                  <w:noWrap w:val="0"/>
                  <w:vAlign w:val="center"/>
                </w:tcPr>
                <w:p w14:paraId="63D16B5F">
                  <w:pPr>
                    <w:pStyle w:val="62"/>
                    <w:adjustRightInd w:val="0"/>
                    <w:spacing w:line="240" w:lineRule="exact"/>
                    <w:jc w:val="center"/>
                    <w:rPr>
                      <w:rFonts w:hint="eastAsia" w:ascii="Times New Roman" w:hAnsi="Times New Roman"/>
                      <w:color w:val="auto"/>
                      <w:kern w:val="2"/>
                      <w:sz w:val="21"/>
                      <w:szCs w:val="21"/>
                      <w:lang w:val="en-US" w:eastAsia="zh-CN"/>
                    </w:rPr>
                  </w:pPr>
                  <w:r>
                    <w:rPr>
                      <w:rFonts w:hint="eastAsia" w:ascii="Times New Roman" w:hAnsi="Times New Roman"/>
                      <w:color w:val="auto"/>
                      <w:kern w:val="2"/>
                      <w:sz w:val="21"/>
                      <w:szCs w:val="21"/>
                      <w:lang w:val="en-US" w:eastAsia="zh-CN"/>
                    </w:rPr>
                    <w:t>备注</w:t>
                  </w:r>
                </w:p>
              </w:tc>
            </w:tr>
            <w:tr w14:paraId="06060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2" w:hRule="atLeast"/>
                <w:jc w:val="center"/>
              </w:trPr>
              <w:tc>
                <w:tcPr>
                  <w:tcW w:w="1075" w:type="pct"/>
                  <w:gridSpan w:val="2"/>
                  <w:vMerge w:val="continue"/>
                  <w:tcBorders>
                    <w:right w:val="single" w:color="auto" w:sz="4" w:space="0"/>
                  </w:tcBorders>
                  <w:noWrap w:val="0"/>
                  <w:vAlign w:val="center"/>
                </w:tcPr>
                <w:p w14:paraId="38C33271">
                  <w:pPr>
                    <w:pStyle w:val="62"/>
                    <w:adjustRightInd w:val="0"/>
                    <w:spacing w:line="240" w:lineRule="exact"/>
                    <w:jc w:val="center"/>
                    <w:rPr>
                      <w:rFonts w:hint="eastAsia" w:ascii="Times New Roman" w:hAnsi="Times New Roman"/>
                      <w:color w:val="auto"/>
                      <w:kern w:val="2"/>
                      <w:sz w:val="21"/>
                      <w:szCs w:val="21"/>
                    </w:rPr>
                  </w:pPr>
                </w:p>
              </w:tc>
              <w:tc>
                <w:tcPr>
                  <w:tcW w:w="593" w:type="pct"/>
                  <w:tcBorders>
                    <w:top w:val="single" w:color="auto" w:sz="4" w:space="0"/>
                    <w:right w:val="single" w:color="auto" w:sz="4" w:space="0"/>
                  </w:tcBorders>
                  <w:shd w:val="clear" w:color="auto" w:fill="auto"/>
                  <w:noWrap w:val="0"/>
                  <w:vAlign w:val="center"/>
                </w:tcPr>
                <w:p w14:paraId="29A68277">
                  <w:pPr>
                    <w:pStyle w:val="62"/>
                    <w:adjustRightInd w:val="0"/>
                    <w:spacing w:line="240" w:lineRule="exact"/>
                    <w:jc w:val="center"/>
                    <w:rPr>
                      <w:rFonts w:hint="default" w:hAnsi="Times New Roman"/>
                      <w:color w:val="auto"/>
                      <w:kern w:val="2"/>
                      <w:sz w:val="21"/>
                      <w:szCs w:val="21"/>
                      <w:lang w:val="en-US" w:eastAsia="zh-CN"/>
                    </w:rPr>
                  </w:pPr>
                  <w:r>
                    <w:rPr>
                      <w:rFonts w:hint="eastAsia" w:hAnsi="Times New Roman"/>
                      <w:color w:val="auto"/>
                      <w:kern w:val="2"/>
                      <w:sz w:val="21"/>
                      <w:szCs w:val="21"/>
                      <w:lang w:val="en-US" w:eastAsia="zh-CN"/>
                    </w:rPr>
                    <w:t>许可量</w:t>
                  </w:r>
                </w:p>
              </w:tc>
              <w:tc>
                <w:tcPr>
                  <w:tcW w:w="523" w:type="pct"/>
                  <w:tcBorders>
                    <w:top w:val="single" w:color="auto" w:sz="4" w:space="0"/>
                    <w:right w:val="single" w:color="auto" w:sz="4" w:space="0"/>
                  </w:tcBorders>
                  <w:shd w:val="clear" w:color="auto" w:fill="auto"/>
                  <w:noWrap w:val="0"/>
                  <w:vAlign w:val="center"/>
                </w:tcPr>
                <w:p w14:paraId="71EE46D7">
                  <w:pPr>
                    <w:pStyle w:val="62"/>
                    <w:adjustRightInd w:val="0"/>
                    <w:spacing w:line="240" w:lineRule="exact"/>
                    <w:jc w:val="center"/>
                    <w:rPr>
                      <w:rFonts w:hint="default" w:ascii="Times New Roman" w:hAnsi="Times New Roman" w:eastAsia="宋体" w:cs="Times New Roman"/>
                      <w:color w:val="auto"/>
                      <w:sz w:val="21"/>
                      <w:szCs w:val="21"/>
                      <w:lang w:val="en-US" w:eastAsia="zh-CN" w:bidi="ar-SA"/>
                    </w:rPr>
                  </w:pPr>
                  <w:r>
                    <w:rPr>
                      <w:rFonts w:hint="eastAsia" w:hAnsi="Times New Roman" w:cs="Times New Roman"/>
                      <w:color w:val="auto"/>
                      <w:sz w:val="21"/>
                      <w:szCs w:val="21"/>
                      <w:lang w:val="en-US" w:eastAsia="zh-CN" w:bidi="ar-SA"/>
                    </w:rPr>
                    <w:t>2024年实际排放量</w:t>
                  </w:r>
                </w:p>
              </w:tc>
              <w:tc>
                <w:tcPr>
                  <w:tcW w:w="647" w:type="pct"/>
                  <w:tcBorders>
                    <w:top w:val="single" w:color="auto" w:sz="4" w:space="0"/>
                    <w:right w:val="single" w:color="auto" w:sz="4" w:space="0"/>
                  </w:tcBorders>
                  <w:shd w:val="clear" w:color="auto" w:fill="auto"/>
                  <w:noWrap w:val="0"/>
                  <w:vAlign w:val="center"/>
                </w:tcPr>
                <w:p w14:paraId="59071EF1">
                  <w:pPr>
                    <w:pStyle w:val="62"/>
                    <w:adjustRightInd w:val="0"/>
                    <w:spacing w:line="240" w:lineRule="exact"/>
                    <w:ind w:right="113" w:rightChars="0"/>
                    <w:jc w:val="center"/>
                    <w:rPr>
                      <w:rFonts w:hint="eastAsia" w:ascii="Times New Roman" w:hAnsi="Times New Roman" w:eastAsia="宋体" w:cs="Times New Roman"/>
                      <w:color w:val="auto"/>
                      <w:kern w:val="2"/>
                      <w:sz w:val="21"/>
                      <w:szCs w:val="21"/>
                      <w:lang w:val="en-US" w:eastAsia="zh-CN" w:bidi="ar-SA"/>
                    </w:rPr>
                  </w:pPr>
                  <w:r>
                    <w:rPr>
                      <w:rFonts w:hint="eastAsia" w:hAnsi="Times New Roman"/>
                      <w:color w:val="auto"/>
                      <w:kern w:val="2"/>
                      <w:sz w:val="21"/>
                      <w:szCs w:val="21"/>
                      <w:lang w:val="en-US" w:eastAsia="zh-CN"/>
                    </w:rPr>
                    <w:t>许可量</w:t>
                  </w:r>
                </w:p>
              </w:tc>
              <w:tc>
                <w:tcPr>
                  <w:tcW w:w="533" w:type="pct"/>
                  <w:tcBorders>
                    <w:top w:val="single" w:color="auto" w:sz="4" w:space="0"/>
                    <w:right w:val="single" w:color="auto" w:sz="4" w:space="0"/>
                  </w:tcBorders>
                  <w:shd w:val="clear" w:color="auto" w:fill="auto"/>
                  <w:noWrap w:val="0"/>
                  <w:vAlign w:val="center"/>
                </w:tcPr>
                <w:p w14:paraId="75CDB00C">
                  <w:pPr>
                    <w:pStyle w:val="62"/>
                    <w:adjustRightInd w:val="0"/>
                    <w:spacing w:line="240" w:lineRule="exact"/>
                    <w:ind w:right="113" w:rightChars="0"/>
                    <w:jc w:val="center"/>
                    <w:rPr>
                      <w:rFonts w:hint="eastAsia" w:ascii="Times New Roman" w:hAnsi="Times New Roman" w:eastAsia="宋体" w:cs="Times New Roman"/>
                      <w:color w:val="auto"/>
                      <w:kern w:val="0"/>
                      <w:sz w:val="21"/>
                      <w:szCs w:val="21"/>
                      <w:lang w:val="en-US" w:eastAsia="zh-CN" w:bidi="ar-SA"/>
                    </w:rPr>
                  </w:pPr>
                  <w:r>
                    <w:rPr>
                      <w:rFonts w:hint="eastAsia" w:hAnsi="Times New Roman" w:cs="Times New Roman"/>
                      <w:color w:val="auto"/>
                      <w:sz w:val="21"/>
                      <w:szCs w:val="21"/>
                      <w:lang w:val="en-US" w:eastAsia="zh-CN" w:bidi="ar-SA"/>
                    </w:rPr>
                    <w:t>2024年实际排放量</w:t>
                  </w:r>
                </w:p>
              </w:tc>
              <w:tc>
                <w:tcPr>
                  <w:tcW w:w="529" w:type="pct"/>
                  <w:tcBorders>
                    <w:top w:val="single" w:color="auto" w:sz="4" w:space="0"/>
                    <w:right w:val="single" w:color="auto" w:sz="4" w:space="0"/>
                  </w:tcBorders>
                  <w:shd w:val="clear" w:color="auto" w:fill="auto"/>
                  <w:noWrap w:val="0"/>
                  <w:vAlign w:val="center"/>
                </w:tcPr>
                <w:p w14:paraId="4A966F15">
                  <w:pPr>
                    <w:pStyle w:val="62"/>
                    <w:adjustRightInd w:val="0"/>
                    <w:spacing w:line="240" w:lineRule="exact"/>
                    <w:ind w:right="113" w:rightChars="0"/>
                    <w:jc w:val="center"/>
                    <w:rPr>
                      <w:rFonts w:hint="eastAsia" w:ascii="Times New Roman" w:hAnsi="Times New Roman" w:eastAsia="宋体" w:cs="Times New Roman"/>
                      <w:color w:val="auto"/>
                      <w:kern w:val="2"/>
                      <w:sz w:val="21"/>
                      <w:szCs w:val="21"/>
                      <w:lang w:val="en-US" w:eastAsia="zh-CN" w:bidi="ar-SA"/>
                    </w:rPr>
                  </w:pPr>
                  <w:r>
                    <w:rPr>
                      <w:rFonts w:hint="eastAsia" w:hAnsi="Times New Roman"/>
                      <w:color w:val="auto"/>
                      <w:kern w:val="2"/>
                      <w:sz w:val="21"/>
                      <w:szCs w:val="21"/>
                      <w:lang w:val="en-US" w:eastAsia="zh-CN"/>
                    </w:rPr>
                    <w:t>许可量</w:t>
                  </w:r>
                </w:p>
              </w:tc>
              <w:tc>
                <w:tcPr>
                  <w:tcW w:w="565" w:type="pct"/>
                  <w:tcBorders>
                    <w:top w:val="single" w:color="auto" w:sz="4" w:space="0"/>
                    <w:right w:val="single" w:color="auto" w:sz="4" w:space="0"/>
                  </w:tcBorders>
                  <w:shd w:val="clear" w:color="auto" w:fill="auto"/>
                  <w:noWrap w:val="0"/>
                  <w:vAlign w:val="center"/>
                </w:tcPr>
                <w:p w14:paraId="32437F3D">
                  <w:pPr>
                    <w:pStyle w:val="62"/>
                    <w:adjustRightInd w:val="0"/>
                    <w:spacing w:line="240" w:lineRule="exact"/>
                    <w:ind w:right="113" w:rightChars="0"/>
                    <w:jc w:val="center"/>
                    <w:rPr>
                      <w:rFonts w:hint="default" w:ascii="Times New Roman" w:hAnsi="Times New Roman" w:eastAsia="宋体" w:cs="Times New Roman"/>
                      <w:color w:val="auto"/>
                      <w:kern w:val="0"/>
                      <w:sz w:val="21"/>
                      <w:szCs w:val="21"/>
                      <w:lang w:val="en-US" w:eastAsia="zh-CN" w:bidi="ar-SA"/>
                    </w:rPr>
                  </w:pPr>
                  <w:r>
                    <w:rPr>
                      <w:rFonts w:hint="eastAsia" w:hAnsi="Times New Roman" w:cs="Times New Roman"/>
                      <w:color w:val="auto"/>
                      <w:sz w:val="21"/>
                      <w:szCs w:val="21"/>
                      <w:lang w:val="en-US" w:eastAsia="zh-CN" w:bidi="ar-SA"/>
                    </w:rPr>
                    <w:t>2024年实际排放量</w:t>
                  </w:r>
                </w:p>
              </w:tc>
              <w:tc>
                <w:tcPr>
                  <w:tcW w:w="532" w:type="pct"/>
                  <w:vMerge w:val="continue"/>
                  <w:tcBorders>
                    <w:left w:val="single" w:color="auto" w:sz="4" w:space="0"/>
                  </w:tcBorders>
                  <w:noWrap w:val="0"/>
                  <w:vAlign w:val="center"/>
                </w:tcPr>
                <w:p w14:paraId="49F4367A">
                  <w:pPr>
                    <w:pStyle w:val="62"/>
                    <w:adjustRightInd w:val="0"/>
                    <w:spacing w:line="240" w:lineRule="exact"/>
                    <w:jc w:val="center"/>
                    <w:rPr>
                      <w:rFonts w:hint="eastAsia" w:ascii="Times New Roman" w:hAnsi="Times New Roman"/>
                      <w:color w:val="auto"/>
                      <w:kern w:val="2"/>
                      <w:sz w:val="21"/>
                      <w:szCs w:val="21"/>
                      <w:lang w:val="en-US" w:eastAsia="zh-CN"/>
                    </w:rPr>
                  </w:pPr>
                </w:p>
              </w:tc>
            </w:tr>
            <w:tr w14:paraId="0CBE4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204" w:type="pct"/>
                  <w:vMerge w:val="restart"/>
                  <w:shd w:val="clear" w:color="auto" w:fill="auto"/>
                  <w:noWrap w:val="0"/>
                  <w:vAlign w:val="center"/>
                </w:tcPr>
                <w:p w14:paraId="57725ED9">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废气</w:t>
                  </w:r>
                </w:p>
              </w:tc>
              <w:tc>
                <w:tcPr>
                  <w:tcW w:w="871" w:type="pct"/>
                  <w:tcBorders>
                    <w:right w:val="single" w:color="auto" w:sz="4" w:space="0"/>
                  </w:tcBorders>
                  <w:shd w:val="clear" w:color="auto" w:fill="auto"/>
                  <w:noWrap w:val="0"/>
                  <w:vAlign w:val="center"/>
                </w:tcPr>
                <w:p w14:paraId="147690B4">
                  <w:pPr>
                    <w:pStyle w:val="62"/>
                    <w:adjustRightInd w:val="0"/>
                    <w:spacing w:line="240" w:lineRule="exact"/>
                    <w:jc w:val="center"/>
                    <w:rPr>
                      <w:rFonts w:hint="eastAsia" w:ascii="Times New Roman" w:hAnsi="Times New Roman"/>
                      <w:color w:val="auto"/>
                      <w:kern w:val="2"/>
                      <w:sz w:val="21"/>
                      <w:szCs w:val="21"/>
                      <w:lang w:val="en-US" w:eastAsia="zh-CN"/>
                    </w:rPr>
                  </w:pPr>
                  <w:r>
                    <w:rPr>
                      <w:rFonts w:hint="eastAsia" w:ascii="Times New Roman" w:hAnsi="Times New Roman"/>
                      <w:color w:val="auto"/>
                      <w:kern w:val="2"/>
                      <w:sz w:val="21"/>
                      <w:szCs w:val="21"/>
                      <w:lang w:val="en-US" w:eastAsia="zh-CN"/>
                    </w:rPr>
                    <w:t>DA127-燃煤锅炉烟囱1</w:t>
                  </w:r>
                </w:p>
              </w:tc>
              <w:tc>
                <w:tcPr>
                  <w:tcW w:w="593" w:type="pct"/>
                  <w:tcBorders>
                    <w:right w:val="single" w:color="auto" w:sz="4" w:space="0"/>
                  </w:tcBorders>
                  <w:shd w:val="clear" w:color="auto" w:fill="auto"/>
                  <w:noWrap w:val="0"/>
                  <w:vAlign w:val="center"/>
                </w:tcPr>
                <w:p w14:paraId="5CD36F3F">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31.69</w:t>
                  </w:r>
                </w:p>
              </w:tc>
              <w:tc>
                <w:tcPr>
                  <w:tcW w:w="523" w:type="pct"/>
                  <w:tcBorders>
                    <w:right w:val="single" w:color="auto" w:sz="4" w:space="0"/>
                  </w:tcBorders>
                  <w:shd w:val="clear" w:color="auto" w:fill="auto"/>
                  <w:noWrap w:val="0"/>
                  <w:vAlign w:val="center"/>
                </w:tcPr>
                <w:p w14:paraId="2B79D489">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10.42</w:t>
                  </w:r>
                </w:p>
              </w:tc>
              <w:tc>
                <w:tcPr>
                  <w:tcW w:w="647" w:type="pct"/>
                  <w:tcBorders>
                    <w:right w:val="single" w:color="auto" w:sz="4" w:space="0"/>
                  </w:tcBorders>
                  <w:shd w:val="clear" w:color="auto" w:fill="auto"/>
                  <w:noWrap w:val="0"/>
                  <w:vAlign w:val="center"/>
                </w:tcPr>
                <w:p w14:paraId="72B0ED44">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143.85</w:t>
                  </w:r>
                </w:p>
              </w:tc>
              <w:tc>
                <w:tcPr>
                  <w:tcW w:w="533" w:type="pct"/>
                  <w:tcBorders>
                    <w:right w:val="single" w:color="auto" w:sz="4" w:space="0"/>
                  </w:tcBorders>
                  <w:shd w:val="clear" w:color="auto" w:fill="auto"/>
                  <w:noWrap w:val="0"/>
                  <w:vAlign w:val="center"/>
                </w:tcPr>
                <w:p w14:paraId="1D218EC2">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54.8</w:t>
                  </w:r>
                </w:p>
              </w:tc>
              <w:tc>
                <w:tcPr>
                  <w:tcW w:w="529" w:type="pct"/>
                  <w:tcBorders>
                    <w:right w:val="single" w:color="auto" w:sz="4" w:space="0"/>
                  </w:tcBorders>
                  <w:shd w:val="clear" w:color="auto" w:fill="auto"/>
                  <w:noWrap w:val="0"/>
                  <w:vAlign w:val="center"/>
                </w:tcPr>
                <w:p w14:paraId="25D1F207">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205.5</w:t>
                  </w:r>
                </w:p>
              </w:tc>
              <w:tc>
                <w:tcPr>
                  <w:tcW w:w="565" w:type="pct"/>
                  <w:tcBorders>
                    <w:right w:val="single" w:color="auto" w:sz="4" w:space="0"/>
                  </w:tcBorders>
                  <w:shd w:val="clear" w:color="auto" w:fill="auto"/>
                  <w:noWrap w:val="0"/>
                  <w:vAlign w:val="center"/>
                </w:tcPr>
                <w:p w14:paraId="558B65DC">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117.06</w:t>
                  </w:r>
                </w:p>
              </w:tc>
              <w:tc>
                <w:tcPr>
                  <w:tcW w:w="532" w:type="pct"/>
                  <w:tcBorders>
                    <w:left w:val="single" w:color="auto" w:sz="4" w:space="0"/>
                  </w:tcBorders>
                  <w:noWrap w:val="0"/>
                  <w:vAlign w:val="center"/>
                </w:tcPr>
                <w:p w14:paraId="51A3D631">
                  <w:pPr>
                    <w:pStyle w:val="62"/>
                    <w:adjustRightInd w:val="0"/>
                    <w:spacing w:line="240" w:lineRule="exact"/>
                    <w:jc w:val="center"/>
                    <w:rPr>
                      <w:rFonts w:hint="default" w:ascii="Times New Roman" w:hAnsi="Times New Roman" w:eastAsia="宋体"/>
                      <w:color w:val="auto"/>
                      <w:kern w:val="2"/>
                      <w:sz w:val="21"/>
                      <w:szCs w:val="21"/>
                      <w:lang w:val="en-US" w:eastAsia="zh-CN"/>
                    </w:rPr>
                  </w:pPr>
                  <w:r>
                    <w:rPr>
                      <w:rFonts w:hint="eastAsia" w:hAnsi="Times New Roman"/>
                      <w:color w:val="auto"/>
                      <w:kern w:val="2"/>
                      <w:sz w:val="21"/>
                      <w:szCs w:val="21"/>
                      <w:lang w:val="en-US" w:eastAsia="zh-CN"/>
                    </w:rPr>
                    <w:t>一期2台锅炉</w:t>
                  </w:r>
                </w:p>
              </w:tc>
            </w:tr>
            <w:tr w14:paraId="0AEA6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204" w:type="pct"/>
                  <w:vMerge w:val="continue"/>
                  <w:shd w:val="clear" w:color="auto" w:fill="auto"/>
                  <w:noWrap w:val="0"/>
                  <w:vAlign w:val="center"/>
                </w:tcPr>
                <w:p w14:paraId="009CBE5F">
                  <w:pPr>
                    <w:pStyle w:val="62"/>
                    <w:adjustRightInd w:val="0"/>
                    <w:spacing w:line="240" w:lineRule="exact"/>
                    <w:jc w:val="center"/>
                    <w:rPr>
                      <w:rFonts w:hint="eastAsia" w:hAnsi="Times New Roman"/>
                      <w:color w:val="auto"/>
                      <w:kern w:val="2"/>
                      <w:sz w:val="21"/>
                      <w:szCs w:val="21"/>
                      <w:lang w:val="en-US" w:eastAsia="zh-CN"/>
                    </w:rPr>
                  </w:pPr>
                </w:p>
              </w:tc>
              <w:tc>
                <w:tcPr>
                  <w:tcW w:w="871" w:type="pct"/>
                  <w:tcBorders>
                    <w:right w:val="single" w:color="auto" w:sz="4" w:space="0"/>
                  </w:tcBorders>
                  <w:shd w:val="clear" w:color="auto" w:fill="auto"/>
                  <w:noWrap w:val="0"/>
                  <w:vAlign w:val="center"/>
                </w:tcPr>
                <w:p w14:paraId="34AE4FD6">
                  <w:pPr>
                    <w:pStyle w:val="62"/>
                    <w:adjustRightInd w:val="0"/>
                    <w:spacing w:line="240" w:lineRule="exact"/>
                    <w:jc w:val="center"/>
                    <w:rPr>
                      <w:rFonts w:hint="eastAsia" w:ascii="Times New Roman" w:hAnsi="Times New Roman"/>
                      <w:color w:val="auto"/>
                      <w:kern w:val="2"/>
                      <w:sz w:val="21"/>
                      <w:szCs w:val="21"/>
                      <w:lang w:val="en-US" w:eastAsia="zh-CN"/>
                    </w:rPr>
                  </w:pPr>
                  <w:r>
                    <w:rPr>
                      <w:rFonts w:hint="eastAsia" w:ascii="Times New Roman" w:hAnsi="Times New Roman"/>
                      <w:color w:val="auto"/>
                      <w:kern w:val="2"/>
                      <w:sz w:val="21"/>
                      <w:szCs w:val="21"/>
                      <w:lang w:val="en-US" w:eastAsia="zh-CN"/>
                    </w:rPr>
                    <w:t>DA12</w:t>
                  </w:r>
                  <w:r>
                    <w:rPr>
                      <w:rFonts w:hint="eastAsia" w:hAnsi="Times New Roman"/>
                      <w:color w:val="auto"/>
                      <w:kern w:val="2"/>
                      <w:sz w:val="21"/>
                      <w:szCs w:val="21"/>
                      <w:lang w:val="en-US" w:eastAsia="zh-CN"/>
                    </w:rPr>
                    <w:t>8</w:t>
                  </w:r>
                  <w:r>
                    <w:rPr>
                      <w:rFonts w:hint="eastAsia" w:ascii="Times New Roman" w:hAnsi="Times New Roman"/>
                      <w:color w:val="auto"/>
                      <w:kern w:val="2"/>
                      <w:sz w:val="21"/>
                      <w:szCs w:val="21"/>
                      <w:lang w:val="en-US" w:eastAsia="zh-CN"/>
                    </w:rPr>
                    <w:t>-燃煤锅炉烟囱</w:t>
                  </w:r>
                  <w:r>
                    <w:rPr>
                      <w:rFonts w:hint="eastAsia" w:hAnsi="Times New Roman"/>
                      <w:color w:val="auto"/>
                      <w:kern w:val="2"/>
                      <w:sz w:val="21"/>
                      <w:szCs w:val="21"/>
                      <w:lang w:val="en-US" w:eastAsia="zh-CN"/>
                    </w:rPr>
                    <w:t>2</w:t>
                  </w:r>
                </w:p>
              </w:tc>
              <w:tc>
                <w:tcPr>
                  <w:tcW w:w="593" w:type="pct"/>
                  <w:tcBorders>
                    <w:right w:val="single" w:color="auto" w:sz="4" w:space="0"/>
                  </w:tcBorders>
                  <w:shd w:val="clear" w:color="auto" w:fill="auto"/>
                  <w:noWrap w:val="0"/>
                  <w:vAlign w:val="center"/>
                </w:tcPr>
                <w:p w14:paraId="59BDA66C">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31.69</w:t>
                  </w:r>
                </w:p>
              </w:tc>
              <w:tc>
                <w:tcPr>
                  <w:tcW w:w="523" w:type="pct"/>
                  <w:tcBorders>
                    <w:right w:val="single" w:color="auto" w:sz="4" w:space="0"/>
                  </w:tcBorders>
                  <w:shd w:val="clear" w:color="auto" w:fill="auto"/>
                  <w:noWrap w:val="0"/>
                  <w:vAlign w:val="center"/>
                </w:tcPr>
                <w:p w14:paraId="0CDED7F8">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6.27</w:t>
                  </w:r>
                </w:p>
              </w:tc>
              <w:tc>
                <w:tcPr>
                  <w:tcW w:w="647" w:type="pct"/>
                  <w:tcBorders>
                    <w:right w:val="single" w:color="auto" w:sz="4" w:space="0"/>
                  </w:tcBorders>
                  <w:shd w:val="clear" w:color="auto" w:fill="auto"/>
                  <w:noWrap w:val="0"/>
                  <w:vAlign w:val="center"/>
                </w:tcPr>
                <w:p w14:paraId="11C2B2C2">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143.85</w:t>
                  </w:r>
                </w:p>
              </w:tc>
              <w:tc>
                <w:tcPr>
                  <w:tcW w:w="533" w:type="pct"/>
                  <w:tcBorders>
                    <w:right w:val="single" w:color="auto" w:sz="4" w:space="0"/>
                  </w:tcBorders>
                  <w:shd w:val="clear" w:color="auto" w:fill="auto"/>
                  <w:noWrap w:val="0"/>
                  <w:vAlign w:val="center"/>
                </w:tcPr>
                <w:p w14:paraId="690C56C7">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49.04</w:t>
                  </w:r>
                </w:p>
              </w:tc>
              <w:tc>
                <w:tcPr>
                  <w:tcW w:w="529" w:type="pct"/>
                  <w:tcBorders>
                    <w:right w:val="single" w:color="auto" w:sz="4" w:space="0"/>
                  </w:tcBorders>
                  <w:shd w:val="clear" w:color="auto" w:fill="auto"/>
                  <w:noWrap w:val="0"/>
                  <w:vAlign w:val="center"/>
                </w:tcPr>
                <w:p w14:paraId="1626A1FA">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205.5</w:t>
                  </w:r>
                </w:p>
              </w:tc>
              <w:tc>
                <w:tcPr>
                  <w:tcW w:w="565" w:type="pct"/>
                  <w:tcBorders>
                    <w:right w:val="single" w:color="auto" w:sz="4" w:space="0"/>
                  </w:tcBorders>
                  <w:shd w:val="clear" w:color="auto" w:fill="auto"/>
                  <w:noWrap w:val="0"/>
                  <w:vAlign w:val="center"/>
                </w:tcPr>
                <w:p w14:paraId="2012DB06">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107.89</w:t>
                  </w:r>
                </w:p>
              </w:tc>
              <w:tc>
                <w:tcPr>
                  <w:tcW w:w="532" w:type="pct"/>
                  <w:tcBorders>
                    <w:left w:val="single" w:color="auto" w:sz="4" w:space="0"/>
                  </w:tcBorders>
                  <w:shd w:val="clear" w:color="auto" w:fill="auto"/>
                  <w:noWrap w:val="0"/>
                  <w:vAlign w:val="center"/>
                </w:tcPr>
                <w:p w14:paraId="3CA1B637">
                  <w:pPr>
                    <w:pStyle w:val="62"/>
                    <w:adjustRightInd w:val="0"/>
                    <w:spacing w:line="240" w:lineRule="exact"/>
                    <w:ind w:right="113" w:rightChars="0"/>
                    <w:jc w:val="center"/>
                    <w:rPr>
                      <w:rFonts w:hint="eastAsia" w:ascii="Times New Roman" w:hAnsi="Times New Roman" w:eastAsia="宋体" w:cs="Times New Roman"/>
                      <w:color w:val="auto"/>
                      <w:kern w:val="2"/>
                      <w:sz w:val="21"/>
                      <w:szCs w:val="21"/>
                      <w:lang w:val="en-US" w:eastAsia="zh-CN" w:bidi="ar-SA"/>
                    </w:rPr>
                  </w:pPr>
                  <w:r>
                    <w:rPr>
                      <w:rFonts w:hint="eastAsia" w:hAnsi="Times New Roman"/>
                      <w:color w:val="auto"/>
                      <w:kern w:val="2"/>
                      <w:sz w:val="21"/>
                      <w:szCs w:val="21"/>
                      <w:lang w:val="en-US" w:eastAsia="zh-CN"/>
                    </w:rPr>
                    <w:t>一期2台锅炉</w:t>
                  </w:r>
                </w:p>
              </w:tc>
            </w:tr>
            <w:tr w14:paraId="346F8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204" w:type="pct"/>
                  <w:vMerge w:val="continue"/>
                  <w:shd w:val="clear" w:color="auto" w:fill="auto"/>
                  <w:noWrap w:val="0"/>
                  <w:vAlign w:val="center"/>
                </w:tcPr>
                <w:p w14:paraId="436566F1">
                  <w:pPr>
                    <w:pStyle w:val="62"/>
                    <w:adjustRightInd w:val="0"/>
                    <w:spacing w:line="240" w:lineRule="exact"/>
                    <w:jc w:val="center"/>
                    <w:rPr>
                      <w:rFonts w:hint="eastAsia" w:hAnsi="Times New Roman"/>
                      <w:color w:val="auto"/>
                      <w:kern w:val="2"/>
                      <w:sz w:val="21"/>
                      <w:szCs w:val="21"/>
                      <w:lang w:val="en-US" w:eastAsia="zh-CN"/>
                    </w:rPr>
                  </w:pPr>
                </w:p>
              </w:tc>
              <w:tc>
                <w:tcPr>
                  <w:tcW w:w="871" w:type="pct"/>
                  <w:tcBorders>
                    <w:right w:val="single" w:color="auto" w:sz="4" w:space="0"/>
                  </w:tcBorders>
                  <w:shd w:val="clear" w:color="auto" w:fill="auto"/>
                  <w:noWrap w:val="0"/>
                  <w:vAlign w:val="center"/>
                </w:tcPr>
                <w:p w14:paraId="505C10D0">
                  <w:pPr>
                    <w:pStyle w:val="62"/>
                    <w:adjustRightInd w:val="0"/>
                    <w:spacing w:line="240" w:lineRule="exact"/>
                    <w:jc w:val="center"/>
                    <w:rPr>
                      <w:rFonts w:hint="eastAsia" w:ascii="Times New Roman" w:hAnsi="Times New Roman"/>
                      <w:color w:val="auto"/>
                      <w:kern w:val="2"/>
                      <w:sz w:val="21"/>
                      <w:szCs w:val="21"/>
                      <w:lang w:val="en-US" w:eastAsia="zh-CN"/>
                    </w:rPr>
                  </w:pPr>
                  <w:r>
                    <w:rPr>
                      <w:rFonts w:hint="eastAsia" w:ascii="Times New Roman" w:hAnsi="Times New Roman"/>
                      <w:color w:val="auto"/>
                      <w:kern w:val="2"/>
                      <w:sz w:val="21"/>
                      <w:szCs w:val="21"/>
                      <w:lang w:val="en-US" w:eastAsia="zh-CN"/>
                    </w:rPr>
                    <w:t>DA12</w:t>
                  </w:r>
                  <w:r>
                    <w:rPr>
                      <w:rFonts w:hint="eastAsia" w:hAnsi="Times New Roman"/>
                      <w:color w:val="auto"/>
                      <w:kern w:val="2"/>
                      <w:sz w:val="21"/>
                      <w:szCs w:val="21"/>
                      <w:lang w:val="en-US" w:eastAsia="zh-CN"/>
                    </w:rPr>
                    <w:t>9</w:t>
                  </w:r>
                  <w:r>
                    <w:rPr>
                      <w:rFonts w:hint="eastAsia" w:ascii="Times New Roman" w:hAnsi="Times New Roman"/>
                      <w:color w:val="auto"/>
                      <w:kern w:val="2"/>
                      <w:sz w:val="21"/>
                      <w:szCs w:val="21"/>
                      <w:lang w:val="en-US" w:eastAsia="zh-CN"/>
                    </w:rPr>
                    <w:t>-燃煤锅炉烟囱</w:t>
                  </w:r>
                  <w:r>
                    <w:rPr>
                      <w:rFonts w:hint="eastAsia" w:hAnsi="Times New Roman"/>
                      <w:color w:val="auto"/>
                      <w:kern w:val="2"/>
                      <w:sz w:val="21"/>
                      <w:szCs w:val="21"/>
                      <w:lang w:val="en-US" w:eastAsia="zh-CN"/>
                    </w:rPr>
                    <w:t>3</w:t>
                  </w:r>
                </w:p>
              </w:tc>
              <w:tc>
                <w:tcPr>
                  <w:tcW w:w="593" w:type="pct"/>
                  <w:tcBorders>
                    <w:right w:val="single" w:color="auto" w:sz="4" w:space="0"/>
                  </w:tcBorders>
                  <w:shd w:val="clear" w:color="auto" w:fill="auto"/>
                  <w:noWrap w:val="0"/>
                  <w:vAlign w:val="center"/>
                </w:tcPr>
                <w:p w14:paraId="208A5FEC">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48.09</w:t>
                  </w:r>
                </w:p>
              </w:tc>
              <w:tc>
                <w:tcPr>
                  <w:tcW w:w="523" w:type="pct"/>
                  <w:tcBorders>
                    <w:right w:val="single" w:color="auto" w:sz="4" w:space="0"/>
                  </w:tcBorders>
                  <w:shd w:val="clear" w:color="auto" w:fill="auto"/>
                  <w:noWrap w:val="0"/>
                  <w:vAlign w:val="center"/>
                </w:tcPr>
                <w:p w14:paraId="3644235C">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5.59</w:t>
                  </w:r>
                </w:p>
              </w:tc>
              <w:tc>
                <w:tcPr>
                  <w:tcW w:w="647" w:type="pct"/>
                  <w:tcBorders>
                    <w:right w:val="single" w:color="auto" w:sz="4" w:space="0"/>
                  </w:tcBorders>
                  <w:shd w:val="clear" w:color="auto" w:fill="auto"/>
                  <w:noWrap w:val="0"/>
                  <w:vAlign w:val="center"/>
                </w:tcPr>
                <w:p w14:paraId="52B68DEB">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189.688</w:t>
                  </w:r>
                </w:p>
              </w:tc>
              <w:tc>
                <w:tcPr>
                  <w:tcW w:w="533" w:type="pct"/>
                  <w:tcBorders>
                    <w:right w:val="single" w:color="auto" w:sz="4" w:space="0"/>
                  </w:tcBorders>
                  <w:shd w:val="clear" w:color="auto" w:fill="auto"/>
                  <w:noWrap w:val="0"/>
                  <w:vAlign w:val="center"/>
                </w:tcPr>
                <w:p w14:paraId="6F378423">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45.48</w:t>
                  </w:r>
                </w:p>
              </w:tc>
              <w:tc>
                <w:tcPr>
                  <w:tcW w:w="529" w:type="pct"/>
                  <w:tcBorders>
                    <w:right w:val="single" w:color="auto" w:sz="4" w:space="0"/>
                  </w:tcBorders>
                  <w:shd w:val="clear" w:color="auto" w:fill="auto"/>
                  <w:noWrap w:val="0"/>
                  <w:vAlign w:val="center"/>
                </w:tcPr>
                <w:p w14:paraId="0DA99D1A">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272.28</w:t>
                  </w:r>
                </w:p>
              </w:tc>
              <w:tc>
                <w:tcPr>
                  <w:tcW w:w="565" w:type="pct"/>
                  <w:tcBorders>
                    <w:right w:val="single" w:color="auto" w:sz="4" w:space="0"/>
                  </w:tcBorders>
                  <w:shd w:val="clear" w:color="auto" w:fill="auto"/>
                  <w:noWrap w:val="0"/>
                  <w:vAlign w:val="center"/>
                </w:tcPr>
                <w:p w14:paraId="50F9BE9F">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104.59</w:t>
                  </w:r>
                </w:p>
              </w:tc>
              <w:tc>
                <w:tcPr>
                  <w:tcW w:w="532" w:type="pct"/>
                  <w:tcBorders>
                    <w:left w:val="single" w:color="auto" w:sz="4" w:space="0"/>
                  </w:tcBorders>
                  <w:shd w:val="clear" w:color="auto" w:fill="auto"/>
                  <w:noWrap w:val="0"/>
                  <w:vAlign w:val="center"/>
                </w:tcPr>
                <w:p w14:paraId="644A0995">
                  <w:pPr>
                    <w:pStyle w:val="62"/>
                    <w:adjustRightInd w:val="0"/>
                    <w:spacing w:line="240" w:lineRule="exact"/>
                    <w:ind w:right="113" w:rightChars="0"/>
                    <w:jc w:val="center"/>
                    <w:rPr>
                      <w:rFonts w:hint="eastAsia" w:ascii="Times New Roman" w:hAnsi="Times New Roman" w:eastAsia="宋体" w:cs="Times New Roman"/>
                      <w:color w:val="auto"/>
                      <w:kern w:val="2"/>
                      <w:sz w:val="21"/>
                      <w:szCs w:val="21"/>
                      <w:lang w:val="en-US" w:eastAsia="zh-CN" w:bidi="ar-SA"/>
                    </w:rPr>
                  </w:pPr>
                  <w:r>
                    <w:rPr>
                      <w:rFonts w:hint="eastAsia" w:hAnsi="Times New Roman"/>
                      <w:color w:val="auto"/>
                      <w:kern w:val="2"/>
                      <w:sz w:val="21"/>
                      <w:szCs w:val="21"/>
                      <w:lang w:val="en-US" w:eastAsia="zh-CN"/>
                    </w:rPr>
                    <w:t>一期填平补齐 2台锅炉</w:t>
                  </w:r>
                </w:p>
              </w:tc>
            </w:tr>
            <w:tr w14:paraId="641E3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204" w:type="pct"/>
                  <w:vMerge w:val="continue"/>
                  <w:vAlign w:val="center"/>
                </w:tcPr>
                <w:p w14:paraId="2DB43F91">
                  <w:pPr>
                    <w:pStyle w:val="62"/>
                    <w:adjustRightInd w:val="0"/>
                    <w:spacing w:line="240" w:lineRule="exact"/>
                    <w:jc w:val="center"/>
                    <w:rPr>
                      <w:rFonts w:hint="eastAsia" w:ascii="Times New Roman" w:hAnsi="Times New Roman"/>
                      <w:color w:val="auto"/>
                      <w:kern w:val="2"/>
                      <w:sz w:val="21"/>
                      <w:szCs w:val="21"/>
                      <w:lang w:val="en-US" w:eastAsia="zh-CN"/>
                    </w:rPr>
                  </w:pPr>
                </w:p>
              </w:tc>
              <w:tc>
                <w:tcPr>
                  <w:tcW w:w="871" w:type="pct"/>
                  <w:shd w:val="clear" w:color="auto" w:fill="auto"/>
                  <w:vAlign w:val="center"/>
                </w:tcPr>
                <w:p w14:paraId="02B108FF">
                  <w:pPr>
                    <w:pStyle w:val="62"/>
                    <w:adjustRightInd w:val="0"/>
                    <w:spacing w:line="240" w:lineRule="exact"/>
                    <w:jc w:val="center"/>
                    <w:rPr>
                      <w:rFonts w:hint="default" w:hAnsi="Times New Roman"/>
                      <w:color w:val="auto"/>
                      <w:kern w:val="2"/>
                      <w:sz w:val="21"/>
                      <w:szCs w:val="21"/>
                      <w:lang w:val="en-US" w:eastAsia="zh-CN"/>
                    </w:rPr>
                  </w:pPr>
                  <w:r>
                    <w:rPr>
                      <w:rFonts w:hint="eastAsia" w:hAnsi="Times New Roman"/>
                      <w:color w:val="auto"/>
                      <w:kern w:val="2"/>
                      <w:sz w:val="21"/>
                      <w:szCs w:val="21"/>
                      <w:lang w:val="en-US" w:eastAsia="zh-CN"/>
                    </w:rPr>
                    <w:t>小计</w:t>
                  </w:r>
                </w:p>
              </w:tc>
              <w:tc>
                <w:tcPr>
                  <w:tcW w:w="593" w:type="pct"/>
                  <w:shd w:val="clear" w:color="auto" w:fill="auto"/>
                  <w:vAlign w:val="bottom"/>
                </w:tcPr>
                <w:p w14:paraId="1D1674AB">
                  <w:pPr>
                    <w:pStyle w:val="62"/>
                    <w:adjustRightInd w:val="0"/>
                    <w:spacing w:line="240" w:lineRule="exact"/>
                    <w:jc w:val="center"/>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111.47</w:t>
                  </w:r>
                </w:p>
              </w:tc>
              <w:tc>
                <w:tcPr>
                  <w:tcW w:w="523" w:type="pct"/>
                  <w:shd w:val="clear" w:color="auto" w:fill="auto"/>
                  <w:vAlign w:val="bottom"/>
                </w:tcPr>
                <w:p w14:paraId="38B0A177">
                  <w:pPr>
                    <w:pStyle w:val="62"/>
                    <w:adjustRightInd w:val="0"/>
                    <w:spacing w:line="240" w:lineRule="exact"/>
                    <w:jc w:val="center"/>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22.28</w:t>
                  </w:r>
                </w:p>
              </w:tc>
              <w:tc>
                <w:tcPr>
                  <w:tcW w:w="647" w:type="pct"/>
                  <w:shd w:val="clear" w:color="auto" w:fill="auto"/>
                  <w:vAlign w:val="bottom"/>
                </w:tcPr>
                <w:p w14:paraId="64224566">
                  <w:pPr>
                    <w:pStyle w:val="62"/>
                    <w:adjustRightInd w:val="0"/>
                    <w:spacing w:line="240" w:lineRule="exact"/>
                    <w:jc w:val="center"/>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477.388</w:t>
                  </w:r>
                </w:p>
              </w:tc>
              <w:tc>
                <w:tcPr>
                  <w:tcW w:w="533" w:type="pct"/>
                  <w:shd w:val="clear" w:color="auto" w:fill="auto"/>
                  <w:vAlign w:val="bottom"/>
                </w:tcPr>
                <w:p w14:paraId="7B38379C">
                  <w:pPr>
                    <w:pStyle w:val="62"/>
                    <w:adjustRightInd w:val="0"/>
                    <w:spacing w:line="240" w:lineRule="exact"/>
                    <w:jc w:val="center"/>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149.32</w:t>
                  </w:r>
                </w:p>
              </w:tc>
              <w:tc>
                <w:tcPr>
                  <w:tcW w:w="529" w:type="pct"/>
                  <w:shd w:val="clear" w:color="auto" w:fill="auto"/>
                  <w:vAlign w:val="bottom"/>
                </w:tcPr>
                <w:p w14:paraId="368CCE59">
                  <w:pPr>
                    <w:pStyle w:val="62"/>
                    <w:adjustRightInd w:val="0"/>
                    <w:spacing w:line="240" w:lineRule="exact"/>
                    <w:jc w:val="center"/>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683.28</w:t>
                  </w:r>
                </w:p>
              </w:tc>
              <w:tc>
                <w:tcPr>
                  <w:tcW w:w="565" w:type="pct"/>
                  <w:shd w:val="clear" w:color="auto" w:fill="auto"/>
                  <w:vAlign w:val="bottom"/>
                </w:tcPr>
                <w:p w14:paraId="521BF34C">
                  <w:pPr>
                    <w:pStyle w:val="62"/>
                    <w:adjustRightInd w:val="0"/>
                    <w:spacing w:line="240" w:lineRule="exact"/>
                    <w:jc w:val="center"/>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329.54</w:t>
                  </w:r>
                </w:p>
              </w:tc>
              <w:tc>
                <w:tcPr>
                  <w:tcW w:w="532" w:type="pct"/>
                  <w:shd w:val="clear" w:color="auto" w:fill="auto"/>
                  <w:vAlign w:val="center"/>
                </w:tcPr>
                <w:p w14:paraId="517A32B3">
                  <w:pPr>
                    <w:pStyle w:val="62"/>
                    <w:adjustRightInd w:val="0"/>
                    <w:spacing w:line="240" w:lineRule="exact"/>
                    <w:jc w:val="center"/>
                    <w:rPr>
                      <w:rFonts w:hint="default" w:ascii="Times New Roman" w:hAnsi="Times New Roman" w:eastAsia="宋体" w:cs="Times New Roman"/>
                      <w:color w:val="auto"/>
                      <w:kern w:val="2"/>
                      <w:sz w:val="21"/>
                      <w:szCs w:val="21"/>
                      <w:lang w:val="en-US" w:eastAsia="zh-CN"/>
                    </w:rPr>
                  </w:pPr>
                </w:p>
              </w:tc>
            </w:tr>
          </w:tbl>
          <w:p w14:paraId="029C6E5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default" w:ascii="Times New Roman" w:hAnsi="Times New Roman" w:eastAsia="宋体" w:cs="Times New Roman"/>
                <w:b/>
                <w:bCs w:val="0"/>
                <w:color w:val="auto"/>
                <w:sz w:val="21"/>
                <w:szCs w:val="21"/>
                <w:lang w:val="en-US" w:eastAsia="zh-CN"/>
              </w:rPr>
            </w:pPr>
          </w:p>
          <w:p w14:paraId="2917193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b/>
                <w:bCs w:val="0"/>
                <w:color w:val="auto"/>
                <w:sz w:val="21"/>
                <w:szCs w:val="21"/>
                <w:lang w:val="en-US" w:eastAsia="zh-CN"/>
              </w:rPr>
              <w:t>表2-</w:t>
            </w:r>
            <w:r>
              <w:rPr>
                <w:rFonts w:hint="eastAsia" w:cs="Times New Roman"/>
                <w:b/>
                <w:bCs w:val="0"/>
                <w:color w:val="auto"/>
                <w:sz w:val="21"/>
                <w:szCs w:val="21"/>
                <w:lang w:val="en-US" w:eastAsia="zh-CN"/>
              </w:rPr>
              <w:t>8</w:t>
            </w:r>
            <w:r>
              <w:rPr>
                <w:rFonts w:hint="eastAsia" w:ascii="Times New Roman" w:hAnsi="Times New Roman" w:eastAsia="宋体" w:cs="Times New Roman"/>
                <w:b/>
                <w:bCs w:val="0"/>
                <w:color w:val="auto"/>
                <w:sz w:val="21"/>
                <w:szCs w:val="21"/>
                <w:lang w:val="en-US" w:eastAsia="zh-CN"/>
              </w:rPr>
              <w:t xml:space="preserve"> </w:t>
            </w:r>
            <w:r>
              <w:rPr>
                <w:rFonts w:hint="default" w:ascii="Times New Roman" w:hAnsi="Times New Roman" w:eastAsia="宋体" w:cs="Times New Roman"/>
                <w:b/>
                <w:bCs w:val="0"/>
                <w:color w:val="auto"/>
                <w:sz w:val="21"/>
                <w:szCs w:val="21"/>
                <w:lang w:val="en-US" w:eastAsia="zh-CN"/>
              </w:rPr>
              <w:t xml:space="preserve"> </w:t>
            </w:r>
            <w:r>
              <w:rPr>
                <w:rFonts w:hint="eastAsia" w:ascii="Times New Roman" w:hAnsi="Times New Roman" w:eastAsia="宋体" w:cs="Times New Roman"/>
                <w:b/>
                <w:bCs w:val="0"/>
                <w:color w:val="auto"/>
                <w:sz w:val="21"/>
                <w:szCs w:val="21"/>
                <w:lang w:val="en-US" w:eastAsia="zh-CN"/>
              </w:rPr>
              <w:t xml:space="preserve"> </w:t>
            </w:r>
            <w:r>
              <w:rPr>
                <w:rFonts w:hint="eastAsia" w:cs="Times New Roman"/>
                <w:b/>
                <w:bCs w:val="0"/>
                <w:color w:val="auto"/>
                <w:sz w:val="21"/>
                <w:szCs w:val="21"/>
                <w:lang w:val="en-US" w:eastAsia="zh-CN"/>
              </w:rPr>
              <w:t>与项目有关原有污染物排放</w:t>
            </w:r>
            <w:r>
              <w:rPr>
                <w:rFonts w:hint="eastAsia" w:ascii="Times New Roman" w:hAnsi="Times New Roman" w:eastAsia="宋体" w:cs="Times New Roman"/>
                <w:b/>
                <w:bCs w:val="0"/>
                <w:color w:val="auto"/>
                <w:sz w:val="21"/>
                <w:szCs w:val="21"/>
                <w:lang w:val="en-US" w:eastAsia="zh-CN"/>
              </w:rPr>
              <w:t>情况</w:t>
            </w:r>
            <w:r>
              <w:rPr>
                <w:rFonts w:hint="default" w:ascii="Times New Roman" w:hAnsi="Times New Roman" w:eastAsia="宋体" w:cs="Times New Roman"/>
                <w:b/>
                <w:bCs w:val="0"/>
                <w:color w:val="auto"/>
                <w:sz w:val="21"/>
                <w:szCs w:val="21"/>
                <w:lang w:val="en-US" w:eastAsia="zh-CN"/>
              </w:rPr>
              <w:t>表</w:t>
            </w:r>
          </w:p>
          <w:tbl>
            <w:tblPr>
              <w:tblStyle w:val="26"/>
              <w:tblW w:w="498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7"/>
              <w:gridCol w:w="1171"/>
              <w:gridCol w:w="1188"/>
              <w:gridCol w:w="1484"/>
              <w:gridCol w:w="1939"/>
              <w:gridCol w:w="2026"/>
            </w:tblGrid>
            <w:tr w14:paraId="2C1C7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463" w:type="pct"/>
                  <w:tcBorders>
                    <w:right w:val="single" w:color="auto" w:sz="4" w:space="0"/>
                  </w:tcBorders>
                  <w:shd w:val="clear" w:color="auto" w:fill="auto"/>
                  <w:noWrap w:val="0"/>
                  <w:vAlign w:val="center"/>
                </w:tcPr>
                <w:p w14:paraId="7F38ABB3">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类别</w:t>
                  </w:r>
                </w:p>
              </w:tc>
              <w:tc>
                <w:tcPr>
                  <w:tcW w:w="1370" w:type="pct"/>
                  <w:gridSpan w:val="2"/>
                  <w:tcBorders>
                    <w:right w:val="single" w:color="auto" w:sz="4" w:space="0"/>
                  </w:tcBorders>
                  <w:shd w:val="clear" w:color="auto" w:fill="auto"/>
                  <w:noWrap w:val="0"/>
                  <w:vAlign w:val="center"/>
                </w:tcPr>
                <w:p w14:paraId="4B8F9D93">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污染物种类</w:t>
                  </w:r>
                </w:p>
              </w:tc>
              <w:tc>
                <w:tcPr>
                  <w:tcW w:w="862" w:type="pct"/>
                  <w:tcBorders>
                    <w:right w:val="single" w:color="auto" w:sz="4" w:space="0"/>
                  </w:tcBorders>
                  <w:shd w:val="clear" w:color="auto" w:fill="auto"/>
                  <w:noWrap w:val="0"/>
                  <w:vAlign w:val="center"/>
                </w:tcPr>
                <w:p w14:paraId="47B29B6B">
                  <w:pPr>
                    <w:pStyle w:val="62"/>
                    <w:adjustRightInd w:val="0"/>
                    <w:spacing w:line="240" w:lineRule="exact"/>
                    <w:jc w:val="center"/>
                    <w:rPr>
                      <w:rFonts w:ascii="Times New Roman" w:hAnsi="Times New Roman"/>
                      <w:color w:val="auto"/>
                      <w:kern w:val="2"/>
                      <w:sz w:val="21"/>
                      <w:szCs w:val="21"/>
                      <w:lang w:val="en-US" w:eastAsia="zh-CN"/>
                    </w:rPr>
                  </w:pPr>
                  <w:r>
                    <w:rPr>
                      <w:rFonts w:hint="eastAsia" w:hAnsi="Times New Roman"/>
                      <w:color w:val="auto"/>
                      <w:kern w:val="2"/>
                      <w:sz w:val="21"/>
                      <w:szCs w:val="21"/>
                      <w:lang w:val="en-US" w:eastAsia="zh-CN"/>
                    </w:rPr>
                    <w:t>排放量（t/a）</w:t>
                  </w:r>
                </w:p>
              </w:tc>
              <w:tc>
                <w:tcPr>
                  <w:tcW w:w="1126" w:type="pct"/>
                  <w:tcBorders>
                    <w:right w:val="single" w:color="auto" w:sz="4" w:space="0"/>
                  </w:tcBorders>
                  <w:shd w:val="clear" w:color="auto" w:fill="auto"/>
                  <w:noWrap w:val="0"/>
                  <w:vAlign w:val="center"/>
                </w:tcPr>
                <w:p w14:paraId="432CE547">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许可排放量（t/a）</w:t>
                  </w:r>
                </w:p>
              </w:tc>
              <w:tc>
                <w:tcPr>
                  <w:tcW w:w="1177" w:type="pct"/>
                  <w:tcBorders>
                    <w:left w:val="single" w:color="auto" w:sz="4" w:space="0"/>
                  </w:tcBorders>
                  <w:noWrap w:val="0"/>
                  <w:vAlign w:val="center"/>
                </w:tcPr>
                <w:p w14:paraId="33F678A8">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去向</w:t>
                  </w:r>
                </w:p>
              </w:tc>
            </w:tr>
            <w:tr w14:paraId="5B56D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08" w:hRule="atLeast"/>
                <w:jc w:val="center"/>
              </w:trPr>
              <w:tc>
                <w:tcPr>
                  <w:tcW w:w="463" w:type="pct"/>
                  <w:vMerge w:val="restart"/>
                  <w:tcBorders>
                    <w:right w:val="single" w:color="auto" w:sz="4" w:space="0"/>
                  </w:tcBorders>
                  <w:shd w:val="clear" w:color="auto" w:fill="auto"/>
                  <w:noWrap w:val="0"/>
                  <w:vAlign w:val="center"/>
                </w:tcPr>
                <w:p w14:paraId="33B49E3A">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废气</w:t>
                  </w:r>
                </w:p>
              </w:tc>
              <w:tc>
                <w:tcPr>
                  <w:tcW w:w="680" w:type="pct"/>
                  <w:vMerge w:val="restart"/>
                  <w:tcBorders>
                    <w:right w:val="single" w:color="auto" w:sz="4" w:space="0"/>
                  </w:tcBorders>
                  <w:shd w:val="clear" w:color="auto" w:fill="auto"/>
                  <w:noWrap w:val="0"/>
                  <w:vAlign w:val="center"/>
                </w:tcPr>
                <w:p w14:paraId="17C9E405">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锅炉烟气</w:t>
                  </w:r>
                </w:p>
              </w:tc>
              <w:tc>
                <w:tcPr>
                  <w:tcW w:w="689" w:type="pct"/>
                  <w:tcBorders>
                    <w:left w:val="single" w:color="auto" w:sz="4" w:space="0"/>
                    <w:right w:val="single" w:color="auto" w:sz="4" w:space="0"/>
                  </w:tcBorders>
                  <w:shd w:val="clear" w:color="auto" w:fill="auto"/>
                  <w:noWrap w:val="0"/>
                  <w:vAlign w:val="center"/>
                </w:tcPr>
                <w:p w14:paraId="5B8BFE64">
                  <w:pPr>
                    <w:pStyle w:val="62"/>
                    <w:adjustRightInd w:val="0"/>
                    <w:spacing w:line="240" w:lineRule="exact"/>
                    <w:jc w:val="center"/>
                    <w:rPr>
                      <w:rFonts w:hint="default" w:hAnsi="Times New Roman"/>
                      <w:color w:val="auto"/>
                      <w:kern w:val="2"/>
                      <w:sz w:val="21"/>
                      <w:szCs w:val="21"/>
                      <w:lang w:val="en-US" w:eastAsia="zh-CN"/>
                    </w:rPr>
                  </w:pPr>
                  <w:r>
                    <w:rPr>
                      <w:rFonts w:hint="eastAsia" w:hAnsi="Times New Roman"/>
                      <w:color w:val="auto"/>
                      <w:kern w:val="2"/>
                      <w:sz w:val="21"/>
                      <w:szCs w:val="21"/>
                      <w:lang w:val="en-US" w:eastAsia="zh-CN"/>
                    </w:rPr>
                    <w:t>颗粒物</w:t>
                  </w:r>
                </w:p>
              </w:tc>
              <w:tc>
                <w:tcPr>
                  <w:tcW w:w="862" w:type="pct"/>
                  <w:tcBorders>
                    <w:right w:val="single" w:color="auto" w:sz="4" w:space="0"/>
                  </w:tcBorders>
                  <w:shd w:val="clear" w:color="auto" w:fill="auto"/>
                  <w:noWrap w:val="0"/>
                  <w:vAlign w:val="center"/>
                </w:tcPr>
                <w:p w14:paraId="3F1985C4">
                  <w:pPr>
                    <w:pStyle w:val="62"/>
                    <w:adjustRightInd w:val="0"/>
                    <w:spacing w:line="240" w:lineRule="exact"/>
                    <w:jc w:val="center"/>
                    <w:rPr>
                      <w:rFonts w:hint="default" w:hAnsi="Times New Roman"/>
                      <w:color w:val="auto"/>
                      <w:kern w:val="2"/>
                      <w:sz w:val="21"/>
                      <w:szCs w:val="21"/>
                      <w:lang w:val="en-US" w:eastAsia="zh-CN"/>
                    </w:rPr>
                  </w:pPr>
                  <w:r>
                    <w:rPr>
                      <w:rFonts w:hint="eastAsia" w:hAnsi="Times New Roman"/>
                      <w:color w:val="auto"/>
                      <w:kern w:val="2"/>
                      <w:sz w:val="21"/>
                      <w:szCs w:val="21"/>
                      <w:lang w:val="en-US" w:eastAsia="zh-CN"/>
                    </w:rPr>
                    <w:t>22.28</w:t>
                  </w:r>
                </w:p>
              </w:tc>
              <w:tc>
                <w:tcPr>
                  <w:tcW w:w="1126" w:type="pct"/>
                  <w:tcBorders>
                    <w:right w:val="single" w:color="auto" w:sz="4" w:space="0"/>
                  </w:tcBorders>
                  <w:shd w:val="clear" w:color="auto" w:fill="auto"/>
                  <w:noWrap w:val="0"/>
                  <w:vAlign w:val="center"/>
                </w:tcPr>
                <w:p w14:paraId="248E358C">
                  <w:pPr>
                    <w:pStyle w:val="62"/>
                    <w:adjustRightInd w:val="0"/>
                    <w:spacing w:line="240" w:lineRule="exact"/>
                    <w:jc w:val="center"/>
                    <w:rPr>
                      <w:rFonts w:hint="eastAsia" w:hAnsi="Times New Roman"/>
                      <w:color w:val="auto"/>
                      <w:kern w:val="2"/>
                      <w:sz w:val="21"/>
                      <w:szCs w:val="21"/>
                      <w:lang w:val="en-US" w:eastAsia="zh-CN"/>
                    </w:rPr>
                  </w:pPr>
                  <w:r>
                    <w:rPr>
                      <w:rFonts w:hint="eastAsia" w:hAnsi="Times New Roman"/>
                      <w:color w:val="auto"/>
                      <w:kern w:val="2"/>
                      <w:sz w:val="21"/>
                      <w:szCs w:val="21"/>
                      <w:lang w:val="en-US" w:eastAsia="zh-CN"/>
                    </w:rPr>
                    <w:t>111.47</w:t>
                  </w:r>
                </w:p>
              </w:tc>
              <w:tc>
                <w:tcPr>
                  <w:tcW w:w="1177" w:type="pct"/>
                  <w:tcBorders>
                    <w:left w:val="single" w:color="auto" w:sz="4" w:space="0"/>
                  </w:tcBorders>
                  <w:noWrap w:val="0"/>
                  <w:vAlign w:val="center"/>
                </w:tcPr>
                <w:p w14:paraId="126A7A62">
                  <w:pPr>
                    <w:pStyle w:val="62"/>
                    <w:adjustRightInd w:val="0"/>
                    <w:spacing w:line="240" w:lineRule="exact"/>
                    <w:jc w:val="center"/>
                    <w:rPr>
                      <w:rFonts w:hint="eastAsia" w:ascii="Times New Roman" w:hAnsi="Times New Roman"/>
                      <w:color w:val="auto"/>
                      <w:kern w:val="2"/>
                      <w:sz w:val="21"/>
                      <w:szCs w:val="21"/>
                    </w:rPr>
                  </w:pPr>
                </w:p>
              </w:tc>
            </w:tr>
            <w:tr w14:paraId="4D29E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08" w:hRule="atLeast"/>
                <w:jc w:val="center"/>
              </w:trPr>
              <w:tc>
                <w:tcPr>
                  <w:tcW w:w="463" w:type="pct"/>
                  <w:vMerge w:val="continue"/>
                  <w:tcBorders>
                    <w:right w:val="single" w:color="auto" w:sz="4" w:space="0"/>
                  </w:tcBorders>
                  <w:shd w:val="clear" w:color="auto" w:fill="auto"/>
                  <w:vAlign w:val="center"/>
                </w:tcPr>
                <w:p w14:paraId="6F05D09A">
                  <w:pPr>
                    <w:pStyle w:val="62"/>
                    <w:adjustRightInd w:val="0"/>
                    <w:spacing w:line="240" w:lineRule="exact"/>
                    <w:jc w:val="center"/>
                    <w:rPr>
                      <w:rFonts w:hint="eastAsia" w:ascii="Times New Roman" w:hAnsi="Times New Roman"/>
                      <w:color w:val="auto"/>
                      <w:kern w:val="2"/>
                      <w:sz w:val="21"/>
                      <w:szCs w:val="21"/>
                      <w:lang w:val="en-US" w:eastAsia="zh-CN"/>
                    </w:rPr>
                  </w:pPr>
                </w:p>
              </w:tc>
              <w:tc>
                <w:tcPr>
                  <w:tcW w:w="680" w:type="pct"/>
                  <w:vMerge w:val="continue"/>
                  <w:tcBorders>
                    <w:right w:val="single" w:color="auto" w:sz="4" w:space="0"/>
                  </w:tcBorders>
                  <w:shd w:val="clear" w:color="auto" w:fill="auto"/>
                  <w:vAlign w:val="center"/>
                </w:tcPr>
                <w:p w14:paraId="2BD4A34A">
                  <w:pPr>
                    <w:pStyle w:val="62"/>
                    <w:adjustRightInd w:val="0"/>
                    <w:spacing w:line="240" w:lineRule="exact"/>
                    <w:jc w:val="center"/>
                    <w:rPr>
                      <w:rFonts w:ascii="Times New Roman" w:hAnsi="Times New Roman"/>
                      <w:color w:val="auto"/>
                      <w:kern w:val="2"/>
                      <w:sz w:val="21"/>
                      <w:szCs w:val="21"/>
                      <w:lang w:val="en-US" w:eastAsia="zh-CN"/>
                    </w:rPr>
                  </w:pPr>
                </w:p>
              </w:tc>
              <w:tc>
                <w:tcPr>
                  <w:tcW w:w="689" w:type="pct"/>
                  <w:tcBorders>
                    <w:left w:val="single" w:color="auto" w:sz="4" w:space="0"/>
                  </w:tcBorders>
                  <w:shd w:val="clear" w:color="auto" w:fill="auto"/>
                  <w:vAlign w:val="center"/>
                </w:tcPr>
                <w:p w14:paraId="7A436967">
                  <w:pPr>
                    <w:pStyle w:val="62"/>
                    <w:adjustRightInd w:val="0"/>
                    <w:spacing w:line="240" w:lineRule="exact"/>
                    <w:jc w:val="center"/>
                    <w:rPr>
                      <w:rFonts w:ascii="Times New Roman" w:hAnsi="Times New Roman"/>
                      <w:color w:val="auto"/>
                      <w:kern w:val="2"/>
                      <w:sz w:val="21"/>
                      <w:szCs w:val="21"/>
                      <w:lang w:val="en-US" w:eastAsia="zh-CN"/>
                    </w:rPr>
                  </w:pPr>
                  <w:r>
                    <w:rPr>
                      <w:rFonts w:hint="eastAsia" w:ascii="Times New Roman" w:hAnsi="Times New Roman" w:eastAsia="宋体" w:cs="Times New Roman"/>
                      <w:color w:val="auto"/>
                      <w:sz w:val="21"/>
                      <w:szCs w:val="21"/>
                      <w:lang w:val="en-US" w:eastAsia="zh-CN" w:bidi="ar-SA"/>
                    </w:rPr>
                    <w:t>SO</w:t>
                  </w:r>
                  <w:r>
                    <w:rPr>
                      <w:rFonts w:hint="eastAsia" w:ascii="Times New Roman" w:hAnsi="Times New Roman" w:eastAsia="宋体" w:cs="Times New Roman"/>
                      <w:color w:val="auto"/>
                      <w:sz w:val="21"/>
                      <w:szCs w:val="21"/>
                      <w:vertAlign w:val="subscript"/>
                      <w:lang w:val="en-US" w:eastAsia="zh-CN" w:bidi="ar-SA"/>
                    </w:rPr>
                    <w:t>2</w:t>
                  </w:r>
                </w:p>
              </w:tc>
              <w:tc>
                <w:tcPr>
                  <w:tcW w:w="862" w:type="pct"/>
                  <w:shd w:val="clear" w:color="auto" w:fill="auto"/>
                  <w:vAlign w:val="center"/>
                </w:tcPr>
                <w:p w14:paraId="6BEA6774">
                  <w:pPr>
                    <w:pStyle w:val="62"/>
                    <w:adjustRightInd w:val="0"/>
                    <w:spacing w:line="240" w:lineRule="exact"/>
                    <w:jc w:val="center"/>
                    <w:rPr>
                      <w:rFonts w:hint="eastAsia" w:hAnsi="Times New Roman"/>
                      <w:color w:val="auto"/>
                      <w:kern w:val="2"/>
                      <w:sz w:val="21"/>
                      <w:szCs w:val="21"/>
                      <w:lang w:val="en-US" w:eastAsia="zh-CN"/>
                    </w:rPr>
                  </w:pPr>
                  <w:r>
                    <w:rPr>
                      <w:rFonts w:hint="eastAsia" w:hAnsi="Times New Roman"/>
                      <w:color w:val="auto"/>
                      <w:kern w:val="2"/>
                      <w:sz w:val="21"/>
                      <w:szCs w:val="21"/>
                      <w:lang w:val="en-US" w:eastAsia="zh-CN"/>
                    </w:rPr>
                    <w:t>149.32</w:t>
                  </w:r>
                </w:p>
              </w:tc>
              <w:tc>
                <w:tcPr>
                  <w:tcW w:w="1126" w:type="pct"/>
                  <w:shd w:val="clear" w:color="auto" w:fill="auto"/>
                  <w:vAlign w:val="center"/>
                </w:tcPr>
                <w:p w14:paraId="1F778DD8">
                  <w:pPr>
                    <w:pStyle w:val="62"/>
                    <w:adjustRightInd w:val="0"/>
                    <w:spacing w:line="240" w:lineRule="exact"/>
                    <w:jc w:val="center"/>
                    <w:rPr>
                      <w:rFonts w:hint="eastAsia" w:hAnsi="Times New Roman"/>
                      <w:color w:val="auto"/>
                      <w:kern w:val="2"/>
                      <w:sz w:val="21"/>
                      <w:szCs w:val="21"/>
                      <w:lang w:val="en-US" w:eastAsia="zh-CN"/>
                    </w:rPr>
                  </w:pPr>
                  <w:r>
                    <w:rPr>
                      <w:rFonts w:hint="eastAsia" w:hAnsi="Times New Roman"/>
                      <w:color w:val="auto"/>
                      <w:kern w:val="2"/>
                      <w:sz w:val="21"/>
                      <w:szCs w:val="21"/>
                      <w:lang w:val="en-US" w:eastAsia="zh-CN"/>
                    </w:rPr>
                    <w:t>477.388</w:t>
                  </w:r>
                </w:p>
              </w:tc>
              <w:tc>
                <w:tcPr>
                  <w:tcW w:w="1177" w:type="pct"/>
                  <w:vAlign w:val="center"/>
                </w:tcPr>
                <w:p w14:paraId="79A333BD">
                  <w:pPr>
                    <w:pStyle w:val="62"/>
                    <w:adjustRightInd w:val="0"/>
                    <w:spacing w:line="240" w:lineRule="exact"/>
                    <w:jc w:val="center"/>
                    <w:rPr>
                      <w:rFonts w:hint="eastAsia" w:hAnsi="Times New Roman"/>
                      <w:color w:val="auto"/>
                      <w:kern w:val="2"/>
                      <w:sz w:val="21"/>
                      <w:szCs w:val="21"/>
                      <w:lang w:val="en-US" w:eastAsia="zh-CN"/>
                    </w:rPr>
                  </w:pPr>
                </w:p>
              </w:tc>
            </w:tr>
            <w:tr w14:paraId="6295E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463" w:type="pct"/>
                  <w:vMerge w:val="continue"/>
                  <w:tcBorders>
                    <w:right w:val="single" w:color="auto" w:sz="4" w:space="0"/>
                  </w:tcBorders>
                  <w:shd w:val="clear" w:color="auto" w:fill="auto"/>
                  <w:vAlign w:val="center"/>
                </w:tcPr>
                <w:p w14:paraId="6B5F46F1">
                  <w:pPr>
                    <w:pStyle w:val="62"/>
                    <w:adjustRightInd w:val="0"/>
                    <w:spacing w:line="240" w:lineRule="exact"/>
                    <w:jc w:val="center"/>
                    <w:rPr>
                      <w:rFonts w:hint="eastAsia" w:ascii="Times New Roman" w:hAnsi="Times New Roman"/>
                      <w:color w:val="auto"/>
                      <w:kern w:val="2"/>
                      <w:sz w:val="21"/>
                      <w:szCs w:val="21"/>
                      <w:lang w:val="en-US" w:eastAsia="zh-CN"/>
                    </w:rPr>
                  </w:pPr>
                </w:p>
              </w:tc>
              <w:tc>
                <w:tcPr>
                  <w:tcW w:w="680" w:type="pct"/>
                  <w:vMerge w:val="continue"/>
                  <w:tcBorders>
                    <w:right w:val="single" w:color="auto" w:sz="4" w:space="0"/>
                  </w:tcBorders>
                  <w:shd w:val="clear" w:color="auto" w:fill="auto"/>
                  <w:vAlign w:val="center"/>
                </w:tcPr>
                <w:p w14:paraId="37A361CD">
                  <w:pPr>
                    <w:pStyle w:val="62"/>
                    <w:adjustRightInd w:val="0"/>
                    <w:spacing w:line="240" w:lineRule="exact"/>
                    <w:jc w:val="center"/>
                    <w:rPr>
                      <w:rFonts w:ascii="Times New Roman" w:hAnsi="Times New Roman"/>
                      <w:color w:val="auto"/>
                      <w:kern w:val="2"/>
                      <w:sz w:val="21"/>
                      <w:szCs w:val="21"/>
                      <w:lang w:val="en-US" w:eastAsia="zh-CN"/>
                    </w:rPr>
                  </w:pPr>
                </w:p>
              </w:tc>
              <w:tc>
                <w:tcPr>
                  <w:tcW w:w="689" w:type="pct"/>
                  <w:tcBorders>
                    <w:left w:val="single" w:color="auto" w:sz="4" w:space="0"/>
                  </w:tcBorders>
                  <w:shd w:val="clear" w:color="auto" w:fill="auto"/>
                  <w:vAlign w:val="center"/>
                </w:tcPr>
                <w:p w14:paraId="384C5D27">
                  <w:pPr>
                    <w:pStyle w:val="62"/>
                    <w:adjustRightInd w:val="0"/>
                    <w:spacing w:line="240" w:lineRule="exact"/>
                    <w:jc w:val="center"/>
                    <w:rPr>
                      <w:rFonts w:ascii="Times New Roman" w:hAnsi="Times New Roman"/>
                      <w:color w:val="auto"/>
                      <w:kern w:val="2"/>
                      <w:sz w:val="21"/>
                      <w:szCs w:val="21"/>
                      <w:lang w:val="en-US" w:eastAsia="zh-CN"/>
                    </w:rPr>
                  </w:pPr>
                  <w:r>
                    <w:rPr>
                      <w:rFonts w:hint="eastAsia" w:ascii="Times New Roman" w:hAnsi="Times New Roman" w:eastAsia="宋体" w:cs="Times New Roman"/>
                      <w:color w:val="auto"/>
                      <w:sz w:val="21"/>
                      <w:szCs w:val="21"/>
                      <w:lang w:val="en-US" w:eastAsia="zh-CN" w:bidi="ar-SA"/>
                    </w:rPr>
                    <w:t>NO</w:t>
                  </w:r>
                  <w:r>
                    <w:rPr>
                      <w:rFonts w:hint="eastAsia" w:ascii="Times New Roman" w:hAnsi="Times New Roman" w:eastAsia="宋体" w:cs="Times New Roman"/>
                      <w:color w:val="auto"/>
                      <w:sz w:val="21"/>
                      <w:szCs w:val="21"/>
                      <w:vertAlign w:val="subscript"/>
                      <w:lang w:val="en-US" w:eastAsia="zh-CN" w:bidi="ar-SA"/>
                    </w:rPr>
                    <w:t>X</w:t>
                  </w:r>
                </w:p>
              </w:tc>
              <w:tc>
                <w:tcPr>
                  <w:tcW w:w="862" w:type="pct"/>
                  <w:shd w:val="clear" w:color="auto" w:fill="auto"/>
                  <w:vAlign w:val="center"/>
                </w:tcPr>
                <w:p w14:paraId="0616CE1D">
                  <w:pPr>
                    <w:pStyle w:val="62"/>
                    <w:adjustRightInd w:val="0"/>
                    <w:spacing w:line="240" w:lineRule="exact"/>
                    <w:jc w:val="center"/>
                    <w:rPr>
                      <w:rFonts w:hint="eastAsia" w:hAnsi="Times New Roman"/>
                      <w:color w:val="auto"/>
                      <w:kern w:val="2"/>
                      <w:sz w:val="21"/>
                      <w:szCs w:val="21"/>
                      <w:lang w:val="en-US" w:eastAsia="zh-CN"/>
                    </w:rPr>
                  </w:pPr>
                  <w:r>
                    <w:rPr>
                      <w:rFonts w:hint="eastAsia" w:hAnsi="Times New Roman"/>
                      <w:color w:val="auto"/>
                      <w:kern w:val="2"/>
                      <w:sz w:val="21"/>
                      <w:szCs w:val="21"/>
                      <w:lang w:val="en-US" w:eastAsia="zh-CN"/>
                    </w:rPr>
                    <w:t>329.54</w:t>
                  </w:r>
                </w:p>
              </w:tc>
              <w:tc>
                <w:tcPr>
                  <w:tcW w:w="1126" w:type="pct"/>
                  <w:shd w:val="clear" w:color="auto" w:fill="auto"/>
                  <w:vAlign w:val="center"/>
                </w:tcPr>
                <w:p w14:paraId="1CC43172">
                  <w:pPr>
                    <w:pStyle w:val="62"/>
                    <w:adjustRightInd w:val="0"/>
                    <w:spacing w:line="240" w:lineRule="exact"/>
                    <w:jc w:val="center"/>
                    <w:rPr>
                      <w:rFonts w:hint="eastAsia" w:hAnsi="Times New Roman"/>
                      <w:color w:val="auto"/>
                      <w:kern w:val="2"/>
                      <w:sz w:val="21"/>
                      <w:szCs w:val="21"/>
                      <w:lang w:val="en-US" w:eastAsia="zh-CN"/>
                    </w:rPr>
                  </w:pPr>
                  <w:r>
                    <w:rPr>
                      <w:rFonts w:hint="eastAsia" w:hAnsi="Times New Roman"/>
                      <w:color w:val="auto"/>
                      <w:kern w:val="2"/>
                      <w:sz w:val="21"/>
                      <w:szCs w:val="21"/>
                      <w:lang w:val="en-US" w:eastAsia="zh-CN"/>
                    </w:rPr>
                    <w:t>683.28</w:t>
                  </w:r>
                </w:p>
              </w:tc>
              <w:tc>
                <w:tcPr>
                  <w:tcW w:w="1177" w:type="pct"/>
                  <w:vAlign w:val="center"/>
                </w:tcPr>
                <w:p w14:paraId="6BE4DCF3">
                  <w:pPr>
                    <w:pStyle w:val="62"/>
                    <w:adjustRightInd w:val="0"/>
                    <w:spacing w:line="240" w:lineRule="exact"/>
                    <w:jc w:val="center"/>
                    <w:rPr>
                      <w:rFonts w:hint="eastAsia" w:hAnsi="Times New Roman"/>
                      <w:color w:val="auto"/>
                      <w:kern w:val="2"/>
                      <w:sz w:val="21"/>
                      <w:szCs w:val="21"/>
                      <w:lang w:val="en-US" w:eastAsia="zh-CN"/>
                    </w:rPr>
                  </w:pPr>
                </w:p>
              </w:tc>
            </w:tr>
            <w:tr w14:paraId="00B7A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463" w:type="pct"/>
                  <w:vAlign w:val="center"/>
                </w:tcPr>
                <w:p w14:paraId="22E7EB43">
                  <w:pPr>
                    <w:pStyle w:val="62"/>
                    <w:adjustRightInd w:val="0"/>
                    <w:spacing w:line="240" w:lineRule="exact"/>
                    <w:jc w:val="center"/>
                    <w:rPr>
                      <w:rFonts w:hint="default" w:ascii="Times New Roman" w:hAnsi="Times New Roman"/>
                      <w:color w:val="auto"/>
                      <w:kern w:val="2"/>
                      <w:sz w:val="21"/>
                      <w:szCs w:val="21"/>
                      <w:lang w:val="en-US" w:eastAsia="zh-CN"/>
                    </w:rPr>
                  </w:pPr>
                  <w:r>
                    <w:rPr>
                      <w:rFonts w:hint="eastAsia" w:hAnsi="Times New Roman"/>
                      <w:color w:val="auto"/>
                      <w:kern w:val="2"/>
                      <w:sz w:val="21"/>
                      <w:szCs w:val="21"/>
                      <w:lang w:val="en-US" w:eastAsia="zh-CN"/>
                    </w:rPr>
                    <w:t>废水</w:t>
                  </w:r>
                </w:p>
              </w:tc>
              <w:tc>
                <w:tcPr>
                  <w:tcW w:w="1370" w:type="pct"/>
                  <w:gridSpan w:val="2"/>
                  <w:vAlign w:val="center"/>
                </w:tcPr>
                <w:p w14:paraId="200EEC65">
                  <w:pPr>
                    <w:pStyle w:val="62"/>
                    <w:adjustRightInd w:val="0"/>
                    <w:spacing w:line="240" w:lineRule="exact"/>
                    <w:jc w:val="center"/>
                    <w:rPr>
                      <w:rFonts w:hint="eastAsia" w:ascii="Times New Roman" w:hAnsi="Times New Roman"/>
                      <w:color w:val="auto"/>
                      <w:kern w:val="2"/>
                      <w:sz w:val="21"/>
                      <w:szCs w:val="21"/>
                      <w:lang w:val="en-US" w:eastAsia="zh-CN"/>
                    </w:rPr>
                  </w:pPr>
                  <w:r>
                    <w:rPr>
                      <w:rFonts w:hint="eastAsia" w:hAnsi="Times New Roman"/>
                      <w:color w:val="auto"/>
                      <w:kern w:val="2"/>
                      <w:sz w:val="21"/>
                      <w:szCs w:val="21"/>
                      <w:lang w:val="en-US" w:eastAsia="zh-CN"/>
                    </w:rPr>
                    <w:t>生产及生活污水</w:t>
                  </w:r>
                </w:p>
              </w:tc>
              <w:tc>
                <w:tcPr>
                  <w:tcW w:w="862" w:type="pct"/>
                  <w:shd w:val="clear" w:color="auto" w:fill="auto"/>
                  <w:vAlign w:val="center"/>
                </w:tcPr>
                <w:p w14:paraId="3F6F534B">
                  <w:pPr>
                    <w:pStyle w:val="62"/>
                    <w:adjustRightInd w:val="0"/>
                    <w:spacing w:line="240" w:lineRule="exact"/>
                    <w:jc w:val="center"/>
                    <w:rPr>
                      <w:rFonts w:hint="default" w:hAnsi="Times New Roman"/>
                      <w:color w:val="auto"/>
                      <w:kern w:val="2"/>
                      <w:sz w:val="21"/>
                      <w:szCs w:val="21"/>
                      <w:lang w:val="en-US" w:eastAsia="zh-CN"/>
                    </w:rPr>
                  </w:pPr>
                  <w:r>
                    <w:rPr>
                      <w:rFonts w:hint="eastAsia" w:hAnsi="Times New Roman"/>
                      <w:color w:val="auto"/>
                      <w:kern w:val="2"/>
                      <w:sz w:val="21"/>
                      <w:szCs w:val="21"/>
                      <w:lang w:val="en-US" w:eastAsia="zh-CN"/>
                    </w:rPr>
                    <w:t>0</w:t>
                  </w:r>
                </w:p>
              </w:tc>
              <w:tc>
                <w:tcPr>
                  <w:tcW w:w="1126" w:type="pct"/>
                  <w:shd w:val="clear" w:color="auto" w:fill="auto"/>
                  <w:vAlign w:val="center"/>
                </w:tcPr>
                <w:p w14:paraId="734F19B5">
                  <w:pPr>
                    <w:pStyle w:val="62"/>
                    <w:adjustRightInd w:val="0"/>
                    <w:spacing w:line="240" w:lineRule="exact"/>
                    <w:jc w:val="center"/>
                    <w:rPr>
                      <w:rFonts w:hint="default" w:hAnsi="Times New Roman"/>
                      <w:color w:val="auto"/>
                      <w:kern w:val="2"/>
                      <w:sz w:val="21"/>
                      <w:szCs w:val="21"/>
                      <w:lang w:val="en-US" w:eastAsia="zh-CN"/>
                    </w:rPr>
                  </w:pPr>
                  <w:r>
                    <w:rPr>
                      <w:rFonts w:hint="eastAsia" w:hAnsi="Times New Roman"/>
                      <w:color w:val="auto"/>
                      <w:kern w:val="2"/>
                      <w:sz w:val="21"/>
                      <w:szCs w:val="21"/>
                      <w:lang w:val="en-US" w:eastAsia="zh-CN"/>
                    </w:rPr>
                    <w:t>0</w:t>
                  </w:r>
                </w:p>
              </w:tc>
              <w:tc>
                <w:tcPr>
                  <w:tcW w:w="1177" w:type="pct"/>
                  <w:vAlign w:val="center"/>
                </w:tcPr>
                <w:p w14:paraId="30D8CFB9">
                  <w:pPr>
                    <w:pStyle w:val="62"/>
                    <w:adjustRightInd w:val="0"/>
                    <w:spacing w:line="240" w:lineRule="exact"/>
                    <w:jc w:val="center"/>
                    <w:rPr>
                      <w:rFonts w:hint="default" w:hAnsi="Times New Roman"/>
                      <w:color w:val="auto"/>
                      <w:kern w:val="2"/>
                      <w:sz w:val="21"/>
                      <w:szCs w:val="21"/>
                      <w:lang w:val="en-US" w:eastAsia="zh-CN"/>
                    </w:rPr>
                  </w:pPr>
                  <w:r>
                    <w:rPr>
                      <w:rFonts w:hint="eastAsia" w:hAnsi="Times New Roman"/>
                      <w:color w:val="auto"/>
                      <w:kern w:val="2"/>
                      <w:sz w:val="21"/>
                      <w:szCs w:val="21"/>
                      <w:lang w:val="en-US" w:eastAsia="zh-CN"/>
                    </w:rPr>
                    <w:t>全部回用，不外排</w:t>
                  </w:r>
                </w:p>
              </w:tc>
            </w:tr>
            <w:tr w14:paraId="52C3B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463" w:type="pct"/>
                  <w:vMerge w:val="restart"/>
                  <w:vAlign w:val="center"/>
                </w:tcPr>
                <w:p w14:paraId="2ED89A4D">
                  <w:pPr>
                    <w:pStyle w:val="62"/>
                    <w:adjustRightInd w:val="0"/>
                    <w:spacing w:line="240" w:lineRule="exact"/>
                    <w:jc w:val="center"/>
                    <w:rPr>
                      <w:rFonts w:hint="default" w:hAnsi="Times New Roman"/>
                      <w:color w:val="auto"/>
                      <w:kern w:val="2"/>
                      <w:sz w:val="21"/>
                      <w:szCs w:val="21"/>
                      <w:lang w:val="en-US" w:eastAsia="zh-CN"/>
                    </w:rPr>
                  </w:pPr>
                  <w:r>
                    <w:rPr>
                      <w:rFonts w:hint="eastAsia" w:hAnsi="Times New Roman"/>
                      <w:color w:val="auto"/>
                      <w:kern w:val="2"/>
                      <w:sz w:val="21"/>
                      <w:szCs w:val="21"/>
                      <w:lang w:val="en-US" w:eastAsia="zh-CN"/>
                    </w:rPr>
                    <w:t>固体废物</w:t>
                  </w:r>
                </w:p>
              </w:tc>
              <w:tc>
                <w:tcPr>
                  <w:tcW w:w="1370" w:type="pct"/>
                  <w:gridSpan w:val="2"/>
                  <w:shd w:val="clear" w:color="auto" w:fill="auto"/>
                  <w:vAlign w:val="center"/>
                </w:tcPr>
                <w:p w14:paraId="26B73071">
                  <w:pPr>
                    <w:pStyle w:val="41"/>
                    <w:adjustRightInd w:val="0"/>
                    <w:snapToGrid w:val="0"/>
                    <w:rPr>
                      <w:rFonts w:hint="default" w:ascii="宋体" w:hAnsi="Times New Roman" w:eastAsia="宋体" w:cs="Times New Roman"/>
                      <w:color w:val="auto"/>
                      <w:kern w:val="0"/>
                      <w:sz w:val="22"/>
                      <w:szCs w:val="20"/>
                      <w:lang w:val="en-US" w:eastAsia="zh-CN" w:bidi="ar-SA"/>
                    </w:rPr>
                  </w:pPr>
                  <w:r>
                    <w:rPr>
                      <w:rFonts w:hint="eastAsia"/>
                      <w:color w:val="auto"/>
                      <w:lang w:val="en-US" w:eastAsia="zh-CN"/>
                    </w:rPr>
                    <w:t>炉渣</w:t>
                  </w:r>
                </w:p>
              </w:tc>
              <w:tc>
                <w:tcPr>
                  <w:tcW w:w="862" w:type="pct"/>
                  <w:shd w:val="clear" w:color="auto" w:fill="auto"/>
                  <w:vAlign w:val="center"/>
                </w:tcPr>
                <w:p w14:paraId="2EF0A9F7">
                  <w:pPr>
                    <w:pStyle w:val="62"/>
                    <w:adjustRightInd w:val="0"/>
                    <w:spacing w:line="240" w:lineRule="exact"/>
                    <w:jc w:val="center"/>
                    <w:rPr>
                      <w:rFonts w:hint="eastAsia" w:hAnsi="Times New Roman"/>
                      <w:color w:val="auto"/>
                      <w:kern w:val="2"/>
                      <w:sz w:val="21"/>
                      <w:szCs w:val="21"/>
                      <w:lang w:val="en-US" w:eastAsia="zh-CN"/>
                    </w:rPr>
                  </w:pPr>
                  <w:r>
                    <w:rPr>
                      <w:rFonts w:hint="eastAsia" w:hAnsi="Times New Roman"/>
                      <w:color w:val="auto"/>
                      <w:kern w:val="2"/>
                      <w:sz w:val="21"/>
                      <w:szCs w:val="21"/>
                      <w:lang w:val="en-US" w:eastAsia="zh-CN"/>
                    </w:rPr>
                    <w:t>18800</w:t>
                  </w:r>
                </w:p>
              </w:tc>
              <w:tc>
                <w:tcPr>
                  <w:tcW w:w="1126" w:type="pct"/>
                  <w:shd w:val="clear" w:color="auto" w:fill="auto"/>
                  <w:vAlign w:val="center"/>
                </w:tcPr>
                <w:p w14:paraId="5EAACD6F">
                  <w:pPr>
                    <w:pStyle w:val="62"/>
                    <w:adjustRightInd w:val="0"/>
                    <w:spacing w:line="240" w:lineRule="exact"/>
                    <w:jc w:val="center"/>
                    <w:rPr>
                      <w:rFonts w:hint="default" w:hAnsi="Times New Roman"/>
                      <w:color w:val="auto"/>
                      <w:kern w:val="2"/>
                      <w:sz w:val="21"/>
                      <w:szCs w:val="21"/>
                      <w:lang w:val="en-US" w:eastAsia="zh-CN"/>
                    </w:rPr>
                  </w:pPr>
                  <w:r>
                    <w:rPr>
                      <w:rFonts w:hint="eastAsia" w:hAnsi="Times New Roman"/>
                      <w:color w:val="auto"/>
                      <w:kern w:val="2"/>
                      <w:sz w:val="21"/>
                      <w:szCs w:val="21"/>
                      <w:lang w:val="en-US" w:eastAsia="zh-CN"/>
                    </w:rPr>
                    <w:t>/</w:t>
                  </w:r>
                </w:p>
              </w:tc>
              <w:tc>
                <w:tcPr>
                  <w:tcW w:w="1177" w:type="pct"/>
                  <w:vAlign w:val="center"/>
                </w:tcPr>
                <w:p w14:paraId="735119CB">
                  <w:pPr>
                    <w:pStyle w:val="62"/>
                    <w:adjustRightInd w:val="0"/>
                    <w:spacing w:line="240" w:lineRule="exact"/>
                    <w:jc w:val="center"/>
                    <w:rPr>
                      <w:rFonts w:hint="default" w:hAnsi="Times New Roman"/>
                      <w:color w:val="auto"/>
                      <w:kern w:val="2"/>
                      <w:sz w:val="21"/>
                      <w:szCs w:val="21"/>
                      <w:lang w:val="en-US" w:eastAsia="zh-CN"/>
                    </w:rPr>
                  </w:pPr>
                  <w:r>
                    <w:rPr>
                      <w:rFonts w:hint="default" w:hAnsi="Times New Roman"/>
                      <w:color w:val="auto"/>
                      <w:kern w:val="2"/>
                      <w:sz w:val="21"/>
                      <w:szCs w:val="21"/>
                      <w:lang w:val="en-US" w:eastAsia="zh-CN"/>
                    </w:rPr>
                    <w:t>炉渣送配套填埋场填埋</w:t>
                  </w:r>
                </w:p>
              </w:tc>
            </w:tr>
            <w:tr w14:paraId="13C1B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463" w:type="pct"/>
                  <w:vMerge w:val="continue"/>
                  <w:vAlign w:val="center"/>
                </w:tcPr>
                <w:p w14:paraId="37840F2D">
                  <w:pPr>
                    <w:pStyle w:val="62"/>
                    <w:adjustRightInd w:val="0"/>
                    <w:spacing w:line="240" w:lineRule="exact"/>
                    <w:jc w:val="center"/>
                    <w:rPr>
                      <w:rFonts w:hint="eastAsia" w:hAnsi="Times New Roman"/>
                      <w:color w:val="auto"/>
                      <w:kern w:val="2"/>
                      <w:sz w:val="21"/>
                      <w:szCs w:val="21"/>
                      <w:lang w:val="en-US" w:eastAsia="zh-CN"/>
                    </w:rPr>
                  </w:pPr>
                </w:p>
              </w:tc>
              <w:tc>
                <w:tcPr>
                  <w:tcW w:w="1370" w:type="pct"/>
                  <w:gridSpan w:val="2"/>
                  <w:shd w:val="clear" w:color="auto" w:fill="auto"/>
                  <w:vAlign w:val="center"/>
                </w:tcPr>
                <w:p w14:paraId="5E81E204">
                  <w:pPr>
                    <w:pStyle w:val="41"/>
                    <w:adjustRightInd w:val="0"/>
                    <w:snapToGrid w:val="0"/>
                    <w:rPr>
                      <w:rFonts w:hint="default"/>
                      <w:color w:val="auto"/>
                      <w:lang w:val="en-US" w:eastAsia="zh-CN"/>
                    </w:rPr>
                  </w:pPr>
                  <w:r>
                    <w:rPr>
                      <w:rFonts w:hint="eastAsia" w:cs="Times New Roman"/>
                      <w:color w:val="auto"/>
                      <w:kern w:val="0"/>
                      <w:sz w:val="22"/>
                      <w:szCs w:val="20"/>
                      <w:lang w:val="en-US" w:eastAsia="zh-CN" w:bidi="ar-SA"/>
                    </w:rPr>
                    <w:t>粉煤灰</w:t>
                  </w:r>
                </w:p>
              </w:tc>
              <w:tc>
                <w:tcPr>
                  <w:tcW w:w="862" w:type="pct"/>
                  <w:shd w:val="clear" w:color="auto" w:fill="auto"/>
                  <w:vAlign w:val="center"/>
                </w:tcPr>
                <w:p w14:paraId="70AD51E4">
                  <w:pPr>
                    <w:pStyle w:val="62"/>
                    <w:adjustRightInd w:val="0"/>
                    <w:spacing w:line="240" w:lineRule="exact"/>
                    <w:jc w:val="center"/>
                    <w:rPr>
                      <w:rFonts w:hint="eastAsia" w:hAnsi="Times New Roman"/>
                      <w:color w:val="auto"/>
                      <w:kern w:val="2"/>
                      <w:sz w:val="21"/>
                      <w:szCs w:val="21"/>
                      <w:lang w:val="en-US" w:eastAsia="zh-CN"/>
                    </w:rPr>
                  </w:pPr>
                  <w:r>
                    <w:rPr>
                      <w:rFonts w:hint="eastAsia" w:hAnsi="Times New Roman"/>
                      <w:color w:val="auto"/>
                      <w:kern w:val="2"/>
                      <w:sz w:val="21"/>
                      <w:szCs w:val="21"/>
                      <w:lang w:val="en-US" w:eastAsia="zh-CN"/>
                    </w:rPr>
                    <w:t>171600</w:t>
                  </w:r>
                </w:p>
              </w:tc>
              <w:tc>
                <w:tcPr>
                  <w:tcW w:w="1126" w:type="pct"/>
                  <w:shd w:val="clear" w:color="auto" w:fill="auto"/>
                  <w:vAlign w:val="center"/>
                </w:tcPr>
                <w:p w14:paraId="0F394051">
                  <w:pPr>
                    <w:pStyle w:val="62"/>
                    <w:adjustRightInd w:val="0"/>
                    <w:spacing w:line="240" w:lineRule="exact"/>
                    <w:jc w:val="center"/>
                    <w:rPr>
                      <w:rFonts w:hint="default" w:hAnsi="Times New Roman"/>
                      <w:color w:val="auto"/>
                      <w:kern w:val="2"/>
                      <w:sz w:val="21"/>
                      <w:szCs w:val="21"/>
                      <w:lang w:val="en-US" w:eastAsia="zh-CN"/>
                    </w:rPr>
                  </w:pPr>
                  <w:r>
                    <w:rPr>
                      <w:rFonts w:hint="eastAsia" w:hAnsi="Times New Roman"/>
                      <w:color w:val="auto"/>
                      <w:kern w:val="2"/>
                      <w:sz w:val="21"/>
                      <w:szCs w:val="21"/>
                      <w:lang w:val="en-US" w:eastAsia="zh-CN"/>
                    </w:rPr>
                    <w:t>/</w:t>
                  </w:r>
                </w:p>
              </w:tc>
              <w:tc>
                <w:tcPr>
                  <w:tcW w:w="1177" w:type="pct"/>
                  <w:vAlign w:val="center"/>
                </w:tcPr>
                <w:p w14:paraId="7488FF6B">
                  <w:pPr>
                    <w:pStyle w:val="62"/>
                    <w:adjustRightInd w:val="0"/>
                    <w:spacing w:line="240" w:lineRule="exact"/>
                    <w:jc w:val="center"/>
                    <w:rPr>
                      <w:rFonts w:hint="default" w:hAnsi="Times New Roman"/>
                      <w:color w:val="auto"/>
                      <w:kern w:val="2"/>
                      <w:sz w:val="21"/>
                      <w:szCs w:val="21"/>
                      <w:lang w:val="en-US" w:eastAsia="zh-CN"/>
                    </w:rPr>
                  </w:pPr>
                  <w:r>
                    <w:rPr>
                      <w:rFonts w:hint="default" w:hAnsi="Times New Roman"/>
                      <w:color w:val="auto"/>
                      <w:kern w:val="2"/>
                      <w:sz w:val="21"/>
                      <w:szCs w:val="21"/>
                      <w:lang w:val="en-US" w:eastAsia="zh-CN"/>
                    </w:rPr>
                    <w:t>部分外委综合利用，部分填埋</w:t>
                  </w:r>
                </w:p>
              </w:tc>
            </w:tr>
            <w:tr w14:paraId="08940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463" w:type="pct"/>
                  <w:vMerge w:val="continue"/>
                  <w:vAlign w:val="center"/>
                </w:tcPr>
                <w:p w14:paraId="2310C818">
                  <w:pPr>
                    <w:pStyle w:val="62"/>
                    <w:adjustRightInd w:val="0"/>
                    <w:spacing w:line="240" w:lineRule="exact"/>
                    <w:jc w:val="center"/>
                    <w:rPr>
                      <w:rFonts w:hint="eastAsia" w:hAnsi="Times New Roman"/>
                      <w:color w:val="auto"/>
                      <w:kern w:val="2"/>
                      <w:sz w:val="21"/>
                      <w:szCs w:val="21"/>
                      <w:lang w:val="en-US" w:eastAsia="zh-CN"/>
                    </w:rPr>
                  </w:pPr>
                </w:p>
              </w:tc>
              <w:tc>
                <w:tcPr>
                  <w:tcW w:w="1370" w:type="pct"/>
                  <w:gridSpan w:val="2"/>
                  <w:shd w:val="clear" w:color="auto" w:fill="auto"/>
                  <w:vAlign w:val="center"/>
                </w:tcPr>
                <w:p w14:paraId="6C89C9E6">
                  <w:pPr>
                    <w:pStyle w:val="41"/>
                    <w:adjustRightInd w:val="0"/>
                    <w:snapToGrid w:val="0"/>
                    <w:rPr>
                      <w:rFonts w:hint="eastAsia" w:cs="Times New Roman"/>
                      <w:color w:val="auto"/>
                      <w:kern w:val="0"/>
                      <w:sz w:val="22"/>
                      <w:szCs w:val="20"/>
                      <w:lang w:val="en-US" w:eastAsia="zh-CN" w:bidi="ar-SA"/>
                    </w:rPr>
                  </w:pPr>
                  <w:r>
                    <w:rPr>
                      <w:rFonts w:hint="eastAsia" w:cs="Times New Roman"/>
                      <w:color w:val="auto"/>
                      <w:kern w:val="0"/>
                      <w:sz w:val="22"/>
                      <w:szCs w:val="20"/>
                      <w:lang w:val="en-US" w:eastAsia="zh-CN" w:bidi="ar-SA"/>
                    </w:rPr>
                    <w:t>废矿物油</w:t>
                  </w:r>
                </w:p>
              </w:tc>
              <w:tc>
                <w:tcPr>
                  <w:tcW w:w="862" w:type="pct"/>
                  <w:shd w:val="clear" w:color="auto" w:fill="auto"/>
                  <w:vAlign w:val="center"/>
                </w:tcPr>
                <w:p w14:paraId="057CE28A">
                  <w:pPr>
                    <w:pStyle w:val="62"/>
                    <w:adjustRightInd w:val="0"/>
                    <w:spacing w:line="240" w:lineRule="exact"/>
                    <w:jc w:val="center"/>
                    <w:rPr>
                      <w:rFonts w:hint="default" w:hAnsi="Times New Roman"/>
                      <w:color w:val="auto"/>
                      <w:kern w:val="2"/>
                      <w:sz w:val="21"/>
                      <w:szCs w:val="21"/>
                      <w:lang w:val="en-US" w:eastAsia="zh-CN"/>
                    </w:rPr>
                  </w:pPr>
                  <w:r>
                    <w:rPr>
                      <w:rFonts w:hint="eastAsia" w:hAnsi="Times New Roman"/>
                      <w:color w:val="auto"/>
                      <w:kern w:val="2"/>
                      <w:sz w:val="21"/>
                      <w:szCs w:val="21"/>
                      <w:lang w:val="en-US" w:eastAsia="zh-CN"/>
                    </w:rPr>
                    <w:t>450</w:t>
                  </w:r>
                </w:p>
              </w:tc>
              <w:tc>
                <w:tcPr>
                  <w:tcW w:w="1126" w:type="pct"/>
                  <w:shd w:val="clear" w:color="auto" w:fill="auto"/>
                  <w:vAlign w:val="center"/>
                </w:tcPr>
                <w:p w14:paraId="18136CFF">
                  <w:pPr>
                    <w:pStyle w:val="62"/>
                    <w:adjustRightInd w:val="0"/>
                    <w:spacing w:line="240" w:lineRule="exact"/>
                    <w:jc w:val="center"/>
                    <w:rPr>
                      <w:rFonts w:hint="default" w:hAnsi="Times New Roman"/>
                      <w:color w:val="auto"/>
                      <w:kern w:val="2"/>
                      <w:sz w:val="21"/>
                      <w:szCs w:val="21"/>
                      <w:lang w:val="en-US" w:eastAsia="zh-CN"/>
                    </w:rPr>
                  </w:pPr>
                  <w:r>
                    <w:rPr>
                      <w:rFonts w:hint="eastAsia" w:hAnsi="Times New Roman"/>
                      <w:color w:val="auto"/>
                      <w:kern w:val="2"/>
                      <w:sz w:val="21"/>
                      <w:szCs w:val="21"/>
                      <w:lang w:val="en-US" w:eastAsia="zh-CN"/>
                    </w:rPr>
                    <w:t>/</w:t>
                  </w:r>
                </w:p>
              </w:tc>
              <w:tc>
                <w:tcPr>
                  <w:tcW w:w="1177" w:type="pct"/>
                  <w:vAlign w:val="center"/>
                </w:tcPr>
                <w:p w14:paraId="2A5048C5">
                  <w:pPr>
                    <w:pStyle w:val="62"/>
                    <w:adjustRightInd w:val="0"/>
                    <w:spacing w:line="240" w:lineRule="exact"/>
                    <w:jc w:val="center"/>
                    <w:rPr>
                      <w:rFonts w:hint="default" w:hAnsi="Times New Roman"/>
                      <w:color w:val="auto"/>
                      <w:kern w:val="2"/>
                      <w:sz w:val="21"/>
                      <w:szCs w:val="21"/>
                      <w:lang w:val="en-US" w:eastAsia="zh-CN"/>
                    </w:rPr>
                  </w:pPr>
                  <w:r>
                    <w:rPr>
                      <w:rFonts w:hint="eastAsia" w:hAnsi="Times New Roman"/>
                      <w:color w:val="auto"/>
                      <w:kern w:val="2"/>
                      <w:sz w:val="21"/>
                      <w:szCs w:val="21"/>
                      <w:lang w:val="en-US" w:eastAsia="zh-CN"/>
                    </w:rPr>
                    <w:t>委托处置</w:t>
                  </w:r>
                </w:p>
              </w:tc>
            </w:tr>
            <w:tr w14:paraId="77A41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463" w:type="pct"/>
                  <w:vMerge w:val="continue"/>
                  <w:vAlign w:val="center"/>
                </w:tcPr>
                <w:p w14:paraId="571E4968">
                  <w:pPr>
                    <w:pStyle w:val="62"/>
                    <w:adjustRightInd w:val="0"/>
                    <w:spacing w:line="240" w:lineRule="exact"/>
                    <w:jc w:val="center"/>
                    <w:rPr>
                      <w:rFonts w:hint="eastAsia" w:hAnsi="Times New Roman"/>
                      <w:color w:val="auto"/>
                      <w:kern w:val="2"/>
                      <w:sz w:val="21"/>
                      <w:szCs w:val="21"/>
                      <w:lang w:val="en-US" w:eastAsia="zh-CN"/>
                    </w:rPr>
                  </w:pPr>
                </w:p>
              </w:tc>
              <w:tc>
                <w:tcPr>
                  <w:tcW w:w="1370" w:type="pct"/>
                  <w:gridSpan w:val="2"/>
                  <w:shd w:val="clear" w:color="auto" w:fill="auto"/>
                  <w:vAlign w:val="center"/>
                </w:tcPr>
                <w:p w14:paraId="39173CB5">
                  <w:pPr>
                    <w:pStyle w:val="41"/>
                    <w:adjustRightInd w:val="0"/>
                    <w:snapToGrid w:val="0"/>
                    <w:rPr>
                      <w:rFonts w:hint="eastAsia" w:cs="Times New Roman"/>
                      <w:color w:val="auto"/>
                      <w:kern w:val="0"/>
                      <w:sz w:val="22"/>
                      <w:szCs w:val="20"/>
                      <w:lang w:val="en-US" w:eastAsia="zh-CN" w:bidi="ar-SA"/>
                    </w:rPr>
                  </w:pPr>
                  <w:r>
                    <w:rPr>
                      <w:rFonts w:hint="eastAsia" w:cs="Times New Roman"/>
                      <w:color w:val="auto"/>
                      <w:kern w:val="0"/>
                      <w:sz w:val="22"/>
                      <w:szCs w:val="20"/>
                      <w:lang w:val="en-US" w:eastAsia="zh-CN" w:bidi="ar-SA"/>
                    </w:rPr>
                    <w:t>脱硝催化剂</w:t>
                  </w:r>
                </w:p>
              </w:tc>
              <w:tc>
                <w:tcPr>
                  <w:tcW w:w="862" w:type="pct"/>
                  <w:shd w:val="clear" w:color="auto" w:fill="auto"/>
                  <w:vAlign w:val="center"/>
                </w:tcPr>
                <w:p w14:paraId="4629D73E">
                  <w:pPr>
                    <w:pStyle w:val="62"/>
                    <w:adjustRightInd w:val="0"/>
                    <w:spacing w:line="240" w:lineRule="exact"/>
                    <w:jc w:val="center"/>
                    <w:rPr>
                      <w:rFonts w:hint="eastAsia" w:hAnsi="Times New Roman"/>
                      <w:color w:val="auto"/>
                      <w:kern w:val="2"/>
                      <w:sz w:val="21"/>
                      <w:szCs w:val="21"/>
                      <w:lang w:val="en-US" w:eastAsia="zh-CN"/>
                    </w:rPr>
                  </w:pPr>
                  <w:r>
                    <w:rPr>
                      <w:rFonts w:hint="eastAsia" w:hAnsi="Times New Roman"/>
                      <w:color w:val="auto"/>
                      <w:kern w:val="2"/>
                      <w:sz w:val="21"/>
                      <w:szCs w:val="21"/>
                      <w:lang w:val="en-US" w:eastAsia="zh-CN"/>
                    </w:rPr>
                    <w:t>200m³/3a</w:t>
                  </w:r>
                </w:p>
              </w:tc>
              <w:tc>
                <w:tcPr>
                  <w:tcW w:w="1126" w:type="pct"/>
                  <w:shd w:val="clear" w:color="auto" w:fill="auto"/>
                  <w:vAlign w:val="center"/>
                </w:tcPr>
                <w:p w14:paraId="3054F90C">
                  <w:pPr>
                    <w:pStyle w:val="62"/>
                    <w:adjustRightInd w:val="0"/>
                    <w:spacing w:line="240" w:lineRule="exact"/>
                    <w:jc w:val="center"/>
                    <w:rPr>
                      <w:rFonts w:hint="default" w:hAnsi="Times New Roman"/>
                      <w:color w:val="auto"/>
                      <w:kern w:val="2"/>
                      <w:sz w:val="21"/>
                      <w:szCs w:val="21"/>
                      <w:lang w:val="en-US" w:eastAsia="zh-CN"/>
                    </w:rPr>
                  </w:pPr>
                  <w:r>
                    <w:rPr>
                      <w:rFonts w:hint="eastAsia" w:hAnsi="Times New Roman"/>
                      <w:color w:val="auto"/>
                      <w:kern w:val="2"/>
                      <w:sz w:val="21"/>
                      <w:szCs w:val="21"/>
                      <w:lang w:val="en-US" w:eastAsia="zh-CN"/>
                    </w:rPr>
                    <w:t>/</w:t>
                  </w:r>
                </w:p>
              </w:tc>
              <w:tc>
                <w:tcPr>
                  <w:tcW w:w="1177" w:type="pct"/>
                  <w:vAlign w:val="center"/>
                </w:tcPr>
                <w:p w14:paraId="0FC692A4">
                  <w:pPr>
                    <w:pStyle w:val="62"/>
                    <w:adjustRightInd w:val="0"/>
                    <w:spacing w:line="240" w:lineRule="exact"/>
                    <w:jc w:val="center"/>
                    <w:rPr>
                      <w:rFonts w:hint="default" w:hAnsi="Times New Roman"/>
                      <w:color w:val="auto"/>
                      <w:kern w:val="2"/>
                      <w:sz w:val="21"/>
                      <w:szCs w:val="21"/>
                      <w:lang w:val="en-US" w:eastAsia="zh-CN"/>
                    </w:rPr>
                  </w:pPr>
                  <w:r>
                    <w:rPr>
                      <w:rFonts w:hint="eastAsia" w:hAnsi="Times New Roman"/>
                      <w:color w:val="auto"/>
                      <w:kern w:val="2"/>
                      <w:sz w:val="21"/>
                      <w:szCs w:val="21"/>
                      <w:lang w:val="en-US" w:eastAsia="zh-CN"/>
                    </w:rPr>
                    <w:t>委托处置</w:t>
                  </w:r>
                </w:p>
              </w:tc>
            </w:tr>
          </w:tbl>
          <w:p w14:paraId="75E19B94">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cs="Times New Roman"/>
                <w:bCs/>
                <w:color w:val="auto"/>
                <w:sz w:val="24"/>
                <w:szCs w:val="24"/>
                <w:lang w:val="en-US" w:eastAsia="zh-CN"/>
              </w:rPr>
            </w:pPr>
          </w:p>
          <w:p w14:paraId="38A59E2B">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default" w:cs="Times New Roman"/>
                <w:bCs/>
                <w:color w:val="auto"/>
                <w:sz w:val="24"/>
                <w:szCs w:val="24"/>
                <w:lang w:val="en-US" w:eastAsia="zh-CN"/>
              </w:rPr>
            </w:pPr>
            <w:r>
              <w:rPr>
                <w:rFonts w:hint="eastAsia" w:cs="Times New Roman"/>
                <w:bCs/>
                <w:color w:val="auto"/>
                <w:sz w:val="24"/>
                <w:szCs w:val="24"/>
                <w:lang w:val="en-US" w:eastAsia="zh-CN"/>
              </w:rPr>
              <w:t>4、与项目有关的原有污染问题及整改措施</w:t>
            </w:r>
          </w:p>
          <w:p w14:paraId="49E26ECE">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cs="Times New Roman"/>
                <w:bCs/>
                <w:color w:val="auto"/>
                <w:sz w:val="24"/>
                <w:szCs w:val="24"/>
                <w:lang w:val="en-US" w:eastAsia="zh-CN"/>
              </w:rPr>
            </w:pPr>
            <w:r>
              <w:rPr>
                <w:rFonts w:hint="eastAsia" w:cs="Times New Roman"/>
                <w:bCs/>
                <w:color w:val="auto"/>
                <w:sz w:val="24"/>
                <w:szCs w:val="24"/>
                <w:lang w:val="en-US" w:eastAsia="zh-CN"/>
              </w:rPr>
              <w:t>（1）存在问题：原有项目回用水及浓盐水装置更换的废活性炭露天堆放采用篷布遮盖，不能满足危险废物暂存要求。</w:t>
            </w:r>
          </w:p>
          <w:p w14:paraId="65C0E71F">
            <w:pPr>
              <w:rPr>
                <w:rFonts w:hint="default" w:cs="Times New Roman"/>
                <w:bCs/>
                <w:color w:val="auto"/>
                <w:sz w:val="24"/>
                <w:szCs w:val="24"/>
                <w:lang w:val="en-US" w:eastAsia="zh-CN"/>
              </w:rPr>
            </w:pPr>
            <w:r>
              <w:rPr>
                <w:rFonts w:hint="eastAsia" w:cs="Times New Roman"/>
                <w:bCs/>
                <w:color w:val="auto"/>
                <w:sz w:val="24"/>
                <w:szCs w:val="24"/>
                <w:lang w:val="en-US" w:eastAsia="zh-CN"/>
              </w:rPr>
              <w:t>（2）整改措施：更换的废活性炭及时送圆形煤棚综合利用，不能及时利用的送危废贮存库进行暂存。</w:t>
            </w:r>
          </w:p>
        </w:tc>
      </w:tr>
    </w:tbl>
    <w:p w14:paraId="759EA1DA">
      <w:pPr>
        <w:pStyle w:val="22"/>
        <w:jc w:val="center"/>
        <w:rPr>
          <w:rFonts w:hint="default" w:ascii="Times New Roman" w:hAnsi="Times New Roman" w:eastAsia="宋体" w:cs="Times New Roman"/>
          <w:snapToGrid w:val="0"/>
          <w:color w:val="auto"/>
          <w:sz w:val="36"/>
          <w:szCs w:val="36"/>
        </w:rPr>
        <w:sectPr>
          <w:pgSz w:w="11905" w:h="16838"/>
          <w:pgMar w:top="1417" w:right="1417" w:bottom="1417" w:left="1417" w:header="851" w:footer="1077" w:gutter="0"/>
          <w:pgBorders>
            <w:top w:val="none" w:sz="0" w:space="0"/>
            <w:left w:val="none" w:sz="0" w:space="0"/>
            <w:bottom w:val="none" w:sz="0" w:space="0"/>
            <w:right w:val="none" w:sz="0" w:space="0"/>
          </w:pgBorders>
          <w:pgNumType w:fmt="decimal"/>
          <w:cols w:space="0" w:num="1"/>
          <w:rtlGutter w:val="0"/>
          <w:docGrid w:type="lines" w:linePitch="335" w:charSpace="0"/>
        </w:sectPr>
      </w:pPr>
    </w:p>
    <w:p w14:paraId="36E1F189">
      <w:pPr>
        <w:pStyle w:val="2"/>
        <w:keepNext/>
        <w:keepLines w:val="0"/>
        <w:pageBreakBefore w:val="0"/>
        <w:widowControl w:val="0"/>
        <w:kinsoku/>
        <w:wordWrap/>
        <w:overflowPunct w:val="0"/>
        <w:topLinePunct w:val="0"/>
        <w:autoSpaceDE/>
        <w:autoSpaceDN/>
        <w:bidi w:val="0"/>
        <w:adjustRightInd/>
        <w:snapToGrid/>
        <w:spacing w:before="0" w:after="0" w:line="240" w:lineRule="auto"/>
        <w:ind w:left="0" w:firstLine="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三、区域环境质量现状、环境保护目标及评价标准</w:t>
      </w:r>
    </w:p>
    <w:tbl>
      <w:tblPr>
        <w:tblStyle w:val="26"/>
        <w:tblW w:w="94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8868"/>
      </w:tblGrid>
      <w:tr w14:paraId="52CB44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538" w:type="dxa"/>
            <w:noWrap w:val="0"/>
            <w:vAlign w:val="center"/>
          </w:tcPr>
          <w:p w14:paraId="5F1CAF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区域</w:t>
            </w:r>
          </w:p>
          <w:p w14:paraId="5C1C5D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环境</w:t>
            </w:r>
          </w:p>
          <w:p w14:paraId="41F150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质量</w:t>
            </w:r>
          </w:p>
          <w:p w14:paraId="7EF7A7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现状</w:t>
            </w:r>
          </w:p>
        </w:tc>
        <w:tc>
          <w:tcPr>
            <w:tcW w:w="8868" w:type="dxa"/>
            <w:noWrap w:val="0"/>
            <w:vAlign w:val="center"/>
          </w:tcPr>
          <w:p w14:paraId="2105A003">
            <w:pPr>
              <w:numPr>
                <w:ilvl w:val="0"/>
                <w:numId w:val="1"/>
              </w:numPr>
              <w:adjustRightInd w:val="0"/>
              <w:snapToGrid w:val="0"/>
              <w:spacing w:line="360" w:lineRule="auto"/>
              <w:ind w:firstLine="482" w:firstLineChars="200"/>
              <w:textAlignment w:val="baseline"/>
              <w:rPr>
                <w:rFonts w:hint="eastAsia" w:ascii="Times New Roman" w:hAnsi="Times New Roman" w:cs="Times New Roman"/>
                <w:b/>
                <w:bCs/>
                <w:color w:val="auto"/>
                <w:kern w:val="0"/>
                <w:sz w:val="24"/>
                <w:szCs w:val="24"/>
                <w:lang w:eastAsia="zh-CN"/>
              </w:rPr>
            </w:pPr>
            <w:r>
              <w:rPr>
                <w:rFonts w:hint="default" w:ascii="Times New Roman" w:hAnsi="Times New Roman" w:cs="Times New Roman"/>
                <w:b/>
                <w:bCs/>
                <w:color w:val="auto"/>
                <w:kern w:val="0"/>
                <w:sz w:val="24"/>
                <w:szCs w:val="24"/>
              </w:rPr>
              <w:t>环境空气质量</w:t>
            </w:r>
            <w:r>
              <w:rPr>
                <w:rFonts w:hint="eastAsia" w:ascii="Times New Roman" w:hAnsi="Times New Roman" w:cs="Times New Roman"/>
                <w:b/>
                <w:bCs/>
                <w:color w:val="auto"/>
                <w:kern w:val="0"/>
                <w:sz w:val="24"/>
                <w:szCs w:val="24"/>
                <w:lang w:eastAsia="zh-CN"/>
              </w:rPr>
              <w:t>现状</w:t>
            </w:r>
          </w:p>
          <w:p w14:paraId="46EF0E25">
            <w:pPr>
              <w:numPr>
                <w:ilvl w:val="0"/>
                <w:numId w:val="0"/>
              </w:numPr>
              <w:adjustRightInd w:val="0"/>
              <w:snapToGrid w:val="0"/>
              <w:spacing w:line="360" w:lineRule="auto"/>
              <w:ind w:firstLine="476" w:firstLineChars="200"/>
              <w:textAlignment w:val="baseline"/>
              <w:rPr>
                <w:rFonts w:hint="eastAsia" w:ascii="Times New Roman" w:hAnsi="Times New Roman" w:eastAsia="宋体" w:cs="Times New Roman"/>
                <w:snapToGrid w:val="0"/>
                <w:color w:val="auto"/>
                <w:spacing w:val="-1"/>
                <w:kern w:val="18"/>
                <w:sz w:val="24"/>
                <w:szCs w:val="26"/>
                <w:lang w:eastAsia="zh-CN"/>
              </w:rPr>
            </w:pPr>
            <w:r>
              <w:rPr>
                <w:rFonts w:hint="eastAsia" w:cs="Times New Roman"/>
                <w:snapToGrid w:val="0"/>
                <w:color w:val="auto"/>
                <w:spacing w:val="-1"/>
                <w:kern w:val="18"/>
                <w:sz w:val="24"/>
                <w:szCs w:val="26"/>
                <w:lang w:eastAsia="zh-CN"/>
              </w:rPr>
              <w:t>（</w:t>
            </w:r>
            <w:r>
              <w:rPr>
                <w:rFonts w:hint="eastAsia" w:cs="Times New Roman"/>
                <w:snapToGrid w:val="0"/>
                <w:color w:val="auto"/>
                <w:spacing w:val="-1"/>
                <w:kern w:val="18"/>
                <w:sz w:val="24"/>
                <w:szCs w:val="26"/>
                <w:lang w:val="en-US" w:eastAsia="zh-CN"/>
              </w:rPr>
              <w:t>1</w:t>
            </w:r>
            <w:r>
              <w:rPr>
                <w:rFonts w:hint="eastAsia" w:cs="Times New Roman"/>
                <w:snapToGrid w:val="0"/>
                <w:color w:val="auto"/>
                <w:spacing w:val="-1"/>
                <w:kern w:val="18"/>
                <w:sz w:val="24"/>
                <w:szCs w:val="26"/>
                <w:lang w:eastAsia="zh-CN"/>
              </w:rPr>
              <w:t>）</w:t>
            </w:r>
            <w:r>
              <w:rPr>
                <w:rFonts w:hint="default" w:ascii="Times New Roman" w:hAnsi="Times New Roman" w:cs="Times New Roman"/>
                <w:snapToGrid w:val="0"/>
                <w:color w:val="auto"/>
                <w:spacing w:val="-1"/>
                <w:kern w:val="18"/>
                <w:sz w:val="24"/>
                <w:szCs w:val="26"/>
              </w:rPr>
              <w:t>基本污染物</w:t>
            </w:r>
          </w:p>
          <w:p w14:paraId="784E7801">
            <w:pPr>
              <w:numPr>
                <w:ilvl w:val="0"/>
                <w:numId w:val="0"/>
              </w:numPr>
              <w:adjustRightInd w:val="0"/>
              <w:snapToGrid w:val="0"/>
              <w:spacing w:line="360" w:lineRule="auto"/>
              <w:ind w:firstLine="476" w:firstLineChars="200"/>
              <w:textAlignment w:val="baseline"/>
              <w:rPr>
                <w:rFonts w:hint="default" w:ascii="Times New Roman" w:hAnsi="Times New Roman" w:cs="Times New Roman"/>
                <w:snapToGrid w:val="0"/>
                <w:color w:val="auto"/>
                <w:spacing w:val="-1"/>
                <w:kern w:val="18"/>
                <w:sz w:val="24"/>
                <w:szCs w:val="26"/>
              </w:rPr>
            </w:pPr>
            <w:r>
              <w:rPr>
                <w:rFonts w:hint="default" w:ascii="Times New Roman" w:hAnsi="Times New Roman" w:cs="Times New Roman"/>
                <w:snapToGrid w:val="0"/>
                <w:color w:val="auto"/>
                <w:spacing w:val="-1"/>
                <w:kern w:val="18"/>
                <w:sz w:val="24"/>
                <w:szCs w:val="26"/>
              </w:rPr>
              <w:t>根据《环境影响评价技术导则大气环境》（HJ2.2-2018）6.2.1中</w:t>
            </w:r>
            <w:r>
              <w:rPr>
                <w:rFonts w:hint="eastAsia" w:ascii="宋体" w:hAnsi="宋体" w:eastAsia="宋体" w:cs="宋体"/>
                <w:snapToGrid w:val="0"/>
                <w:color w:val="auto"/>
                <w:spacing w:val="-1"/>
                <w:kern w:val="18"/>
                <w:sz w:val="24"/>
                <w:szCs w:val="26"/>
              </w:rPr>
              <w:t>“</w:t>
            </w:r>
            <w:r>
              <w:rPr>
                <w:rFonts w:hint="default" w:ascii="Times New Roman" w:hAnsi="Times New Roman" w:cs="Times New Roman"/>
                <w:snapToGrid w:val="0"/>
                <w:color w:val="auto"/>
                <w:spacing w:val="-1"/>
                <w:kern w:val="18"/>
                <w:sz w:val="24"/>
                <w:szCs w:val="26"/>
              </w:rPr>
              <w:t>基本污染物环境质量现状数据采用评价范围内国家或地方环境质量监测网中评价基准年连续1年的监测数据</w:t>
            </w:r>
            <w:r>
              <w:rPr>
                <w:rFonts w:hint="eastAsia" w:ascii="宋体" w:hAnsi="宋体" w:eastAsia="宋体" w:cs="宋体"/>
                <w:snapToGrid w:val="0"/>
                <w:color w:val="auto"/>
                <w:spacing w:val="-1"/>
                <w:kern w:val="18"/>
                <w:sz w:val="24"/>
                <w:szCs w:val="26"/>
              </w:rPr>
              <w:t>”</w:t>
            </w:r>
            <w:r>
              <w:rPr>
                <w:rFonts w:hint="default" w:ascii="Times New Roman" w:hAnsi="Times New Roman" w:cs="Times New Roman"/>
                <w:snapToGrid w:val="0"/>
                <w:color w:val="auto"/>
                <w:spacing w:val="-1"/>
                <w:kern w:val="18"/>
                <w:sz w:val="24"/>
                <w:szCs w:val="26"/>
              </w:rPr>
              <w:t>，本项目位于</w:t>
            </w:r>
            <w:r>
              <w:rPr>
                <w:rFonts w:hint="default" w:ascii="Times New Roman" w:hAnsi="Times New Roman" w:cs="Times New Roman"/>
                <w:snapToGrid w:val="0"/>
                <w:color w:val="auto"/>
                <w:spacing w:val="-1"/>
                <w:kern w:val="18"/>
                <w:sz w:val="24"/>
                <w:szCs w:val="26"/>
                <w:lang w:eastAsia="zh-CN"/>
              </w:rPr>
              <w:t>陕西</w:t>
            </w:r>
            <w:r>
              <w:rPr>
                <w:rFonts w:hint="eastAsia" w:cs="Times New Roman"/>
                <w:snapToGrid w:val="0"/>
                <w:color w:val="auto"/>
                <w:spacing w:val="-1"/>
                <w:kern w:val="18"/>
                <w:sz w:val="24"/>
                <w:szCs w:val="26"/>
                <w:lang w:eastAsia="zh-CN"/>
              </w:rPr>
              <w:t>省</w:t>
            </w:r>
            <w:r>
              <w:rPr>
                <w:rFonts w:hint="default" w:ascii="Times New Roman" w:hAnsi="Times New Roman" w:cs="Times New Roman"/>
                <w:snapToGrid w:val="0"/>
                <w:color w:val="auto"/>
                <w:spacing w:val="-1"/>
                <w:kern w:val="18"/>
                <w:sz w:val="24"/>
                <w:szCs w:val="26"/>
                <w:lang w:eastAsia="zh-CN"/>
              </w:rPr>
              <w:t>榆林</w:t>
            </w:r>
            <w:r>
              <w:rPr>
                <w:rFonts w:hint="eastAsia" w:cs="Times New Roman"/>
                <w:snapToGrid w:val="0"/>
                <w:color w:val="auto"/>
                <w:spacing w:val="-1"/>
                <w:kern w:val="18"/>
                <w:sz w:val="24"/>
                <w:szCs w:val="26"/>
                <w:lang w:eastAsia="zh-CN"/>
              </w:rPr>
              <w:t>市靖边县</w:t>
            </w:r>
            <w:r>
              <w:rPr>
                <w:rFonts w:hint="default" w:ascii="Times New Roman" w:hAnsi="Times New Roman" w:cs="Times New Roman"/>
                <w:snapToGrid w:val="0"/>
                <w:color w:val="auto"/>
                <w:spacing w:val="-1"/>
                <w:kern w:val="18"/>
                <w:sz w:val="24"/>
                <w:szCs w:val="26"/>
              </w:rPr>
              <w:t>，污染物环境质量现状数据引用陕西省生态环境厅办公室202</w:t>
            </w:r>
            <w:r>
              <w:rPr>
                <w:rFonts w:hint="eastAsia" w:cs="Times New Roman"/>
                <w:snapToGrid w:val="0"/>
                <w:color w:val="auto"/>
                <w:spacing w:val="-1"/>
                <w:kern w:val="18"/>
                <w:sz w:val="24"/>
                <w:szCs w:val="26"/>
                <w:lang w:val="en-US" w:eastAsia="zh-CN"/>
              </w:rPr>
              <w:t>5</w:t>
            </w:r>
            <w:r>
              <w:rPr>
                <w:rFonts w:hint="default" w:ascii="Times New Roman" w:hAnsi="Times New Roman" w:cs="Times New Roman"/>
                <w:snapToGrid w:val="0"/>
                <w:color w:val="auto"/>
                <w:spacing w:val="-1"/>
                <w:kern w:val="18"/>
                <w:sz w:val="24"/>
                <w:szCs w:val="26"/>
              </w:rPr>
              <w:t>年1月</w:t>
            </w:r>
            <w:r>
              <w:rPr>
                <w:rFonts w:hint="eastAsia" w:cs="Times New Roman"/>
                <w:snapToGrid w:val="0"/>
                <w:color w:val="auto"/>
                <w:spacing w:val="-1"/>
                <w:kern w:val="18"/>
                <w:sz w:val="24"/>
                <w:szCs w:val="26"/>
                <w:lang w:val="en-US" w:eastAsia="zh-CN"/>
              </w:rPr>
              <w:t>21</w:t>
            </w:r>
            <w:r>
              <w:rPr>
                <w:rFonts w:hint="default" w:ascii="Times New Roman" w:hAnsi="Times New Roman" w:cs="Times New Roman"/>
                <w:snapToGrid w:val="0"/>
                <w:color w:val="auto"/>
                <w:spacing w:val="-1"/>
                <w:kern w:val="18"/>
                <w:sz w:val="24"/>
                <w:szCs w:val="26"/>
              </w:rPr>
              <w:t>日发布的环保快报（202</w:t>
            </w:r>
            <w:r>
              <w:rPr>
                <w:rFonts w:hint="eastAsia" w:cs="Times New Roman"/>
                <w:snapToGrid w:val="0"/>
                <w:color w:val="auto"/>
                <w:spacing w:val="-1"/>
                <w:kern w:val="18"/>
                <w:sz w:val="24"/>
                <w:szCs w:val="26"/>
                <w:lang w:val="en-US" w:eastAsia="zh-CN"/>
              </w:rPr>
              <w:t>5-1</w:t>
            </w:r>
            <w:r>
              <w:rPr>
                <w:rFonts w:hint="default" w:ascii="Times New Roman" w:hAnsi="Times New Roman" w:cs="Times New Roman"/>
                <w:snapToGrid w:val="0"/>
                <w:color w:val="auto"/>
                <w:spacing w:val="-1"/>
                <w:kern w:val="18"/>
                <w:sz w:val="24"/>
                <w:szCs w:val="26"/>
              </w:rPr>
              <w:t>）中《202</w:t>
            </w:r>
            <w:r>
              <w:rPr>
                <w:rFonts w:hint="eastAsia" w:cs="Times New Roman"/>
                <w:snapToGrid w:val="0"/>
                <w:color w:val="auto"/>
                <w:spacing w:val="-1"/>
                <w:kern w:val="18"/>
                <w:sz w:val="24"/>
                <w:szCs w:val="26"/>
                <w:lang w:val="en-US" w:eastAsia="zh-CN"/>
              </w:rPr>
              <w:t>4</w:t>
            </w:r>
            <w:r>
              <w:rPr>
                <w:rFonts w:hint="default" w:ascii="Times New Roman" w:hAnsi="Times New Roman" w:cs="Times New Roman"/>
                <w:snapToGrid w:val="0"/>
                <w:color w:val="auto"/>
                <w:spacing w:val="-1"/>
                <w:kern w:val="18"/>
                <w:sz w:val="24"/>
                <w:szCs w:val="26"/>
              </w:rPr>
              <w:t>年12月及1~12月全省环境空气质量状况》中</w:t>
            </w:r>
            <w:r>
              <w:rPr>
                <w:rFonts w:hint="eastAsia" w:cs="Times New Roman"/>
                <w:snapToGrid w:val="0"/>
                <w:color w:val="auto"/>
                <w:spacing w:val="-1"/>
                <w:kern w:val="18"/>
                <w:sz w:val="24"/>
                <w:szCs w:val="26"/>
                <w:lang w:eastAsia="zh-CN"/>
              </w:rPr>
              <w:t>靖边县</w:t>
            </w:r>
            <w:r>
              <w:rPr>
                <w:rFonts w:hint="default" w:ascii="Times New Roman" w:hAnsi="Times New Roman" w:cs="Times New Roman"/>
                <w:snapToGrid w:val="0"/>
                <w:color w:val="auto"/>
                <w:spacing w:val="-1"/>
                <w:kern w:val="18"/>
                <w:sz w:val="24"/>
                <w:szCs w:val="26"/>
              </w:rPr>
              <w:t>的监测数据，区域空气质量现状评价见下表。</w:t>
            </w:r>
          </w:p>
          <w:p w14:paraId="00F9F7DC">
            <w:pPr>
              <w:adjustRightInd w:val="0"/>
              <w:snapToGrid w:val="0"/>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 w:val="21"/>
                <w:szCs w:val="21"/>
              </w:rPr>
              <w:t>表3-1</w:t>
            </w:r>
            <w:r>
              <w:rPr>
                <w:rFonts w:hint="eastAsia" w:cs="Times New Roman"/>
                <w:b/>
                <w:color w:val="auto"/>
                <w:sz w:val="21"/>
                <w:szCs w:val="21"/>
                <w:lang w:val="en-US" w:eastAsia="zh-CN"/>
              </w:rPr>
              <w:t xml:space="preserve">    </w:t>
            </w:r>
            <w:r>
              <w:rPr>
                <w:rFonts w:hint="default" w:ascii="Times New Roman" w:hAnsi="Times New Roman" w:cs="Times New Roman"/>
                <w:b/>
                <w:color w:val="auto"/>
                <w:sz w:val="21"/>
                <w:szCs w:val="21"/>
              </w:rPr>
              <w:t>榆林市</w:t>
            </w:r>
            <w:r>
              <w:rPr>
                <w:rFonts w:hint="eastAsia" w:cs="Times New Roman"/>
                <w:b/>
                <w:color w:val="auto"/>
                <w:sz w:val="21"/>
                <w:szCs w:val="21"/>
                <w:lang w:val="en-US" w:eastAsia="zh-CN"/>
              </w:rPr>
              <w:t>靖边县</w:t>
            </w:r>
            <w:r>
              <w:rPr>
                <w:rFonts w:hint="default" w:ascii="Times New Roman" w:hAnsi="Times New Roman" w:cs="Times New Roman"/>
                <w:b/>
                <w:color w:val="auto"/>
                <w:sz w:val="21"/>
                <w:szCs w:val="21"/>
              </w:rPr>
              <w:t>202</w:t>
            </w:r>
            <w:r>
              <w:rPr>
                <w:rFonts w:hint="eastAsia" w:cs="Times New Roman"/>
                <w:b/>
                <w:color w:val="auto"/>
                <w:sz w:val="21"/>
                <w:szCs w:val="21"/>
                <w:lang w:val="en-US" w:eastAsia="zh-CN"/>
              </w:rPr>
              <w:t>4</w:t>
            </w:r>
            <w:r>
              <w:rPr>
                <w:rFonts w:hint="default" w:ascii="Times New Roman" w:hAnsi="Times New Roman" w:cs="Times New Roman"/>
                <w:b/>
                <w:color w:val="auto"/>
                <w:sz w:val="21"/>
                <w:szCs w:val="21"/>
              </w:rPr>
              <w:t>年1～12月环境空气质量现状评价表</w:t>
            </w:r>
          </w:p>
          <w:tbl>
            <w:tblPr>
              <w:tblStyle w:val="26"/>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32"/>
              <w:gridCol w:w="1906"/>
              <w:gridCol w:w="1222"/>
              <w:gridCol w:w="1277"/>
              <w:gridCol w:w="1332"/>
              <w:gridCol w:w="1263"/>
            </w:tblGrid>
            <w:tr w14:paraId="4B7E9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45" w:type="pct"/>
                  <w:tcBorders>
                    <w:tl2br w:val="nil"/>
                    <w:tr2bl w:val="nil"/>
                  </w:tcBorders>
                  <w:noWrap w:val="0"/>
                  <w:vAlign w:val="center"/>
                </w:tcPr>
                <w:p w14:paraId="13B930C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污染物</w:t>
                  </w:r>
                </w:p>
              </w:tc>
              <w:tc>
                <w:tcPr>
                  <w:tcW w:w="1103" w:type="pct"/>
                  <w:tcBorders>
                    <w:tl2br w:val="nil"/>
                    <w:tr2bl w:val="nil"/>
                  </w:tcBorders>
                  <w:noWrap w:val="0"/>
                  <w:vAlign w:val="center"/>
                </w:tcPr>
                <w:p w14:paraId="1614E55A">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年评价指标</w:t>
                  </w:r>
                </w:p>
              </w:tc>
              <w:tc>
                <w:tcPr>
                  <w:tcW w:w="707" w:type="pct"/>
                  <w:tcBorders>
                    <w:tl2br w:val="nil"/>
                    <w:tr2bl w:val="nil"/>
                  </w:tcBorders>
                  <w:noWrap w:val="0"/>
                  <w:vAlign w:val="center"/>
                </w:tcPr>
                <w:p w14:paraId="48D6E18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现状浓度</w:t>
                  </w:r>
                </w:p>
              </w:tc>
              <w:tc>
                <w:tcPr>
                  <w:tcW w:w="739" w:type="pct"/>
                  <w:tcBorders>
                    <w:tl2br w:val="nil"/>
                    <w:tr2bl w:val="nil"/>
                  </w:tcBorders>
                  <w:noWrap w:val="0"/>
                  <w:vAlign w:val="center"/>
                </w:tcPr>
                <w:p w14:paraId="0612FB1E">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标准值</w:t>
                  </w:r>
                </w:p>
              </w:tc>
              <w:tc>
                <w:tcPr>
                  <w:tcW w:w="771" w:type="pct"/>
                  <w:tcBorders>
                    <w:tl2br w:val="nil"/>
                    <w:tr2bl w:val="nil"/>
                  </w:tcBorders>
                  <w:noWrap w:val="0"/>
                  <w:vAlign w:val="center"/>
                </w:tcPr>
                <w:p w14:paraId="5F174D3C">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占标率/%</w:t>
                  </w:r>
                </w:p>
              </w:tc>
              <w:tc>
                <w:tcPr>
                  <w:tcW w:w="731" w:type="pct"/>
                  <w:tcBorders>
                    <w:tl2br w:val="nil"/>
                    <w:tr2bl w:val="nil"/>
                  </w:tcBorders>
                  <w:noWrap w:val="0"/>
                  <w:vAlign w:val="center"/>
                </w:tcPr>
                <w:p w14:paraId="65D2C16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达标情况</w:t>
                  </w:r>
                </w:p>
              </w:tc>
            </w:tr>
            <w:tr w14:paraId="00769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45" w:type="pct"/>
                  <w:tcBorders>
                    <w:tl2br w:val="nil"/>
                    <w:tr2bl w:val="nil"/>
                  </w:tcBorders>
                  <w:noWrap w:val="0"/>
                  <w:vAlign w:val="center"/>
                </w:tcPr>
                <w:p w14:paraId="5A753F94">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PM</w:t>
                  </w:r>
                  <w:r>
                    <w:rPr>
                      <w:rFonts w:hint="default" w:ascii="Times New Roman" w:hAnsi="Times New Roman" w:cs="Times New Roman"/>
                      <w:color w:val="auto"/>
                      <w:kern w:val="0"/>
                      <w:sz w:val="21"/>
                      <w:szCs w:val="21"/>
                      <w:vertAlign w:val="subscript"/>
                    </w:rPr>
                    <w:t>10</w:t>
                  </w:r>
                  <w:r>
                    <w:rPr>
                      <w:rFonts w:hint="default" w:ascii="Times New Roman" w:hAnsi="Times New Roman" w:cs="Times New Roman"/>
                      <w:color w:val="auto"/>
                      <w:kern w:val="0"/>
                      <w:sz w:val="21"/>
                      <w:szCs w:val="21"/>
                    </w:rPr>
                    <w:t>（µg/m</w:t>
                  </w:r>
                  <w:r>
                    <w:rPr>
                      <w:rFonts w:hint="default" w:ascii="Times New Roman" w:hAnsi="Times New Roman" w:cs="Times New Roman"/>
                      <w:color w:val="auto"/>
                      <w:kern w:val="0"/>
                      <w:sz w:val="21"/>
                      <w:szCs w:val="21"/>
                      <w:vertAlign w:val="superscript"/>
                    </w:rPr>
                    <w:t>3</w:t>
                  </w:r>
                  <w:r>
                    <w:rPr>
                      <w:rFonts w:hint="default" w:ascii="Times New Roman" w:hAnsi="Times New Roman" w:cs="Times New Roman"/>
                      <w:color w:val="auto"/>
                      <w:kern w:val="0"/>
                      <w:sz w:val="21"/>
                      <w:szCs w:val="21"/>
                    </w:rPr>
                    <w:t>）</w:t>
                  </w:r>
                </w:p>
              </w:tc>
              <w:tc>
                <w:tcPr>
                  <w:tcW w:w="1103" w:type="pct"/>
                  <w:tcBorders>
                    <w:tl2br w:val="nil"/>
                    <w:tr2bl w:val="nil"/>
                  </w:tcBorders>
                  <w:noWrap w:val="0"/>
                  <w:vAlign w:val="center"/>
                </w:tcPr>
                <w:p w14:paraId="0C47FAA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contextualSpacing/>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年平均量浓度</w:t>
                  </w:r>
                </w:p>
              </w:tc>
              <w:tc>
                <w:tcPr>
                  <w:tcW w:w="707" w:type="pct"/>
                  <w:tcBorders>
                    <w:tl2br w:val="nil"/>
                    <w:tr2bl w:val="nil"/>
                  </w:tcBorders>
                  <w:noWrap w:val="0"/>
                  <w:vAlign w:val="center"/>
                </w:tcPr>
                <w:p w14:paraId="60748D4A">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52</w:t>
                  </w:r>
                </w:p>
              </w:tc>
              <w:tc>
                <w:tcPr>
                  <w:tcW w:w="739" w:type="pct"/>
                  <w:tcBorders>
                    <w:tl2br w:val="nil"/>
                    <w:tr2bl w:val="nil"/>
                  </w:tcBorders>
                  <w:noWrap w:val="0"/>
                  <w:vAlign w:val="center"/>
                </w:tcPr>
                <w:p w14:paraId="0B4F0922">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70</w:t>
                  </w:r>
                </w:p>
              </w:tc>
              <w:tc>
                <w:tcPr>
                  <w:tcW w:w="1332" w:type="dxa"/>
                  <w:tcBorders>
                    <w:tl2br w:val="nil"/>
                    <w:tr2bl w:val="nil"/>
                  </w:tcBorders>
                  <w:noWrap w:val="0"/>
                  <w:vAlign w:val="center"/>
                </w:tcPr>
                <w:p w14:paraId="25F0B01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74.29</w:t>
                  </w:r>
                </w:p>
              </w:tc>
              <w:tc>
                <w:tcPr>
                  <w:tcW w:w="731" w:type="pct"/>
                  <w:tcBorders>
                    <w:tl2br w:val="nil"/>
                    <w:tr2bl w:val="nil"/>
                  </w:tcBorders>
                  <w:noWrap w:val="0"/>
                  <w:vAlign w:val="center"/>
                </w:tcPr>
                <w:p w14:paraId="71110C85">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r w14:paraId="6C65B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45" w:type="pct"/>
                  <w:tcBorders>
                    <w:tl2br w:val="nil"/>
                    <w:tr2bl w:val="nil"/>
                  </w:tcBorders>
                  <w:noWrap w:val="0"/>
                  <w:vAlign w:val="center"/>
                </w:tcPr>
                <w:p w14:paraId="50700C96">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PM</w:t>
                  </w:r>
                  <w:r>
                    <w:rPr>
                      <w:rFonts w:hint="default" w:ascii="Times New Roman" w:hAnsi="Times New Roman" w:cs="Times New Roman"/>
                      <w:color w:val="auto"/>
                      <w:sz w:val="21"/>
                      <w:szCs w:val="21"/>
                      <w:vertAlign w:val="subscript"/>
                    </w:rPr>
                    <w:t>2.5</w:t>
                  </w:r>
                  <w:r>
                    <w:rPr>
                      <w:rFonts w:hint="default" w:ascii="Times New Roman" w:hAnsi="Times New Roman" w:cs="Times New Roman"/>
                      <w:color w:val="auto"/>
                      <w:kern w:val="0"/>
                      <w:sz w:val="21"/>
                      <w:szCs w:val="21"/>
                    </w:rPr>
                    <w:t>（µg/m</w:t>
                  </w:r>
                  <w:r>
                    <w:rPr>
                      <w:rFonts w:hint="default" w:ascii="Times New Roman" w:hAnsi="Times New Roman" w:cs="Times New Roman"/>
                      <w:color w:val="auto"/>
                      <w:kern w:val="0"/>
                      <w:sz w:val="21"/>
                      <w:szCs w:val="21"/>
                      <w:vertAlign w:val="superscript"/>
                    </w:rPr>
                    <w:t>3</w:t>
                  </w:r>
                  <w:r>
                    <w:rPr>
                      <w:rFonts w:hint="default" w:ascii="Times New Roman" w:hAnsi="Times New Roman" w:cs="Times New Roman"/>
                      <w:color w:val="auto"/>
                      <w:kern w:val="0"/>
                      <w:sz w:val="21"/>
                      <w:szCs w:val="21"/>
                    </w:rPr>
                    <w:t>）</w:t>
                  </w:r>
                </w:p>
              </w:tc>
              <w:tc>
                <w:tcPr>
                  <w:tcW w:w="1103" w:type="pct"/>
                  <w:tcBorders>
                    <w:tl2br w:val="nil"/>
                    <w:tr2bl w:val="nil"/>
                  </w:tcBorders>
                  <w:noWrap w:val="0"/>
                  <w:vAlign w:val="center"/>
                </w:tcPr>
                <w:p w14:paraId="33B7A8C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contextualSpacing/>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年平均质量浓度</w:t>
                  </w:r>
                </w:p>
              </w:tc>
              <w:tc>
                <w:tcPr>
                  <w:tcW w:w="707" w:type="pct"/>
                  <w:tcBorders>
                    <w:tl2br w:val="nil"/>
                    <w:tr2bl w:val="nil"/>
                  </w:tcBorders>
                  <w:noWrap w:val="0"/>
                  <w:vAlign w:val="center"/>
                </w:tcPr>
                <w:p w14:paraId="2A623A36">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26</w:t>
                  </w:r>
                </w:p>
              </w:tc>
              <w:tc>
                <w:tcPr>
                  <w:tcW w:w="739" w:type="pct"/>
                  <w:tcBorders>
                    <w:tl2br w:val="nil"/>
                    <w:tr2bl w:val="nil"/>
                  </w:tcBorders>
                  <w:noWrap w:val="0"/>
                  <w:vAlign w:val="center"/>
                </w:tcPr>
                <w:p w14:paraId="5654D8BD">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35</w:t>
                  </w:r>
                </w:p>
              </w:tc>
              <w:tc>
                <w:tcPr>
                  <w:tcW w:w="1332" w:type="dxa"/>
                  <w:tcBorders>
                    <w:tl2br w:val="nil"/>
                    <w:tr2bl w:val="nil"/>
                  </w:tcBorders>
                  <w:noWrap w:val="0"/>
                  <w:vAlign w:val="center"/>
                </w:tcPr>
                <w:p w14:paraId="019FD07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74.29</w:t>
                  </w:r>
                </w:p>
              </w:tc>
              <w:tc>
                <w:tcPr>
                  <w:tcW w:w="731" w:type="pct"/>
                  <w:tcBorders>
                    <w:tl2br w:val="nil"/>
                    <w:tr2bl w:val="nil"/>
                  </w:tcBorders>
                  <w:noWrap w:val="0"/>
                  <w:vAlign w:val="center"/>
                </w:tcPr>
                <w:p w14:paraId="0F721C0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r w14:paraId="5E5B1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45" w:type="pct"/>
                  <w:tcBorders>
                    <w:tl2br w:val="nil"/>
                    <w:tr2bl w:val="nil"/>
                  </w:tcBorders>
                  <w:noWrap w:val="0"/>
                  <w:vAlign w:val="center"/>
                </w:tcPr>
                <w:p w14:paraId="1304FDA4">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SO</w:t>
                  </w:r>
                  <w:r>
                    <w:rPr>
                      <w:rFonts w:hint="default" w:ascii="Times New Roman" w:hAnsi="Times New Roman" w:cs="Times New Roman"/>
                      <w:color w:val="auto"/>
                      <w:kern w:val="0"/>
                      <w:sz w:val="21"/>
                      <w:szCs w:val="21"/>
                      <w:vertAlign w:val="subscript"/>
                    </w:rPr>
                    <w:t>2</w:t>
                  </w:r>
                  <w:r>
                    <w:rPr>
                      <w:rFonts w:hint="default" w:ascii="Times New Roman" w:hAnsi="Times New Roman" w:cs="Times New Roman"/>
                      <w:color w:val="auto"/>
                      <w:kern w:val="0"/>
                      <w:sz w:val="21"/>
                      <w:szCs w:val="21"/>
                    </w:rPr>
                    <w:t>（µg/m</w:t>
                  </w:r>
                  <w:r>
                    <w:rPr>
                      <w:rFonts w:hint="default" w:ascii="Times New Roman" w:hAnsi="Times New Roman" w:cs="Times New Roman"/>
                      <w:color w:val="auto"/>
                      <w:kern w:val="0"/>
                      <w:sz w:val="21"/>
                      <w:szCs w:val="21"/>
                      <w:vertAlign w:val="superscript"/>
                    </w:rPr>
                    <w:t>3</w:t>
                  </w:r>
                  <w:r>
                    <w:rPr>
                      <w:rFonts w:hint="default" w:ascii="Times New Roman" w:hAnsi="Times New Roman" w:cs="Times New Roman"/>
                      <w:color w:val="auto"/>
                      <w:kern w:val="0"/>
                      <w:sz w:val="21"/>
                      <w:szCs w:val="21"/>
                    </w:rPr>
                    <w:t>）</w:t>
                  </w:r>
                </w:p>
              </w:tc>
              <w:tc>
                <w:tcPr>
                  <w:tcW w:w="1103" w:type="pct"/>
                  <w:tcBorders>
                    <w:tl2br w:val="nil"/>
                    <w:tr2bl w:val="nil"/>
                  </w:tcBorders>
                  <w:noWrap w:val="0"/>
                  <w:vAlign w:val="center"/>
                </w:tcPr>
                <w:p w14:paraId="025B019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contextualSpacing/>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年平均质量浓度</w:t>
                  </w:r>
                </w:p>
              </w:tc>
              <w:tc>
                <w:tcPr>
                  <w:tcW w:w="707" w:type="pct"/>
                  <w:tcBorders>
                    <w:tl2br w:val="nil"/>
                    <w:tr2bl w:val="nil"/>
                  </w:tcBorders>
                  <w:noWrap w:val="0"/>
                  <w:vAlign w:val="center"/>
                </w:tcPr>
                <w:p w14:paraId="1F8BCAD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10</w:t>
                  </w:r>
                </w:p>
              </w:tc>
              <w:tc>
                <w:tcPr>
                  <w:tcW w:w="739" w:type="pct"/>
                  <w:tcBorders>
                    <w:tl2br w:val="nil"/>
                    <w:tr2bl w:val="nil"/>
                  </w:tcBorders>
                  <w:noWrap w:val="0"/>
                  <w:vAlign w:val="center"/>
                </w:tcPr>
                <w:p w14:paraId="640B23C8">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60</w:t>
                  </w:r>
                </w:p>
              </w:tc>
              <w:tc>
                <w:tcPr>
                  <w:tcW w:w="1332" w:type="dxa"/>
                  <w:tcBorders>
                    <w:tl2br w:val="nil"/>
                    <w:tr2bl w:val="nil"/>
                  </w:tcBorders>
                  <w:noWrap w:val="0"/>
                  <w:vAlign w:val="center"/>
                </w:tcPr>
                <w:p w14:paraId="5213609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16.67</w:t>
                  </w:r>
                </w:p>
              </w:tc>
              <w:tc>
                <w:tcPr>
                  <w:tcW w:w="731" w:type="pct"/>
                  <w:tcBorders>
                    <w:tl2br w:val="nil"/>
                    <w:tr2bl w:val="nil"/>
                  </w:tcBorders>
                  <w:noWrap w:val="0"/>
                  <w:vAlign w:val="center"/>
                </w:tcPr>
                <w:p w14:paraId="2538A876">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r w14:paraId="3DD08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45" w:type="pct"/>
                  <w:tcBorders>
                    <w:tl2br w:val="nil"/>
                    <w:tr2bl w:val="nil"/>
                  </w:tcBorders>
                  <w:noWrap w:val="0"/>
                  <w:vAlign w:val="center"/>
                </w:tcPr>
                <w:p w14:paraId="61F1BBF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NO</w:t>
                  </w:r>
                  <w:r>
                    <w:rPr>
                      <w:rFonts w:hint="default" w:ascii="Times New Roman" w:hAnsi="Times New Roman" w:cs="Times New Roman"/>
                      <w:color w:val="auto"/>
                      <w:kern w:val="0"/>
                      <w:sz w:val="21"/>
                      <w:szCs w:val="21"/>
                      <w:vertAlign w:val="subscript"/>
                    </w:rPr>
                    <w:t>2</w:t>
                  </w:r>
                  <w:r>
                    <w:rPr>
                      <w:rFonts w:hint="default" w:ascii="Times New Roman" w:hAnsi="Times New Roman" w:cs="Times New Roman"/>
                      <w:color w:val="auto"/>
                      <w:kern w:val="0"/>
                      <w:sz w:val="21"/>
                      <w:szCs w:val="21"/>
                    </w:rPr>
                    <w:t>（µg/m</w:t>
                  </w:r>
                  <w:r>
                    <w:rPr>
                      <w:rFonts w:hint="default" w:ascii="Times New Roman" w:hAnsi="Times New Roman" w:cs="Times New Roman"/>
                      <w:color w:val="auto"/>
                      <w:kern w:val="0"/>
                      <w:sz w:val="21"/>
                      <w:szCs w:val="21"/>
                      <w:vertAlign w:val="superscript"/>
                    </w:rPr>
                    <w:t>3</w:t>
                  </w:r>
                  <w:r>
                    <w:rPr>
                      <w:rFonts w:hint="default" w:ascii="Times New Roman" w:hAnsi="Times New Roman" w:cs="Times New Roman"/>
                      <w:color w:val="auto"/>
                      <w:kern w:val="0"/>
                      <w:sz w:val="21"/>
                      <w:szCs w:val="21"/>
                    </w:rPr>
                    <w:t>）</w:t>
                  </w:r>
                </w:p>
              </w:tc>
              <w:tc>
                <w:tcPr>
                  <w:tcW w:w="1103" w:type="pct"/>
                  <w:tcBorders>
                    <w:tl2br w:val="nil"/>
                    <w:tr2bl w:val="nil"/>
                  </w:tcBorders>
                  <w:noWrap w:val="0"/>
                  <w:vAlign w:val="center"/>
                </w:tcPr>
                <w:p w14:paraId="08BCFC5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contextualSpacing/>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年平均质量浓度</w:t>
                  </w:r>
                </w:p>
              </w:tc>
              <w:tc>
                <w:tcPr>
                  <w:tcW w:w="707" w:type="pct"/>
                  <w:tcBorders>
                    <w:tl2br w:val="nil"/>
                    <w:tr2bl w:val="nil"/>
                  </w:tcBorders>
                  <w:noWrap w:val="0"/>
                  <w:vAlign w:val="center"/>
                </w:tcPr>
                <w:p w14:paraId="116E6272">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20</w:t>
                  </w:r>
                </w:p>
              </w:tc>
              <w:tc>
                <w:tcPr>
                  <w:tcW w:w="739" w:type="pct"/>
                  <w:tcBorders>
                    <w:tl2br w:val="nil"/>
                    <w:tr2bl w:val="nil"/>
                  </w:tcBorders>
                  <w:noWrap w:val="0"/>
                  <w:vAlign w:val="center"/>
                </w:tcPr>
                <w:p w14:paraId="2EA1FF3C">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40</w:t>
                  </w:r>
                </w:p>
              </w:tc>
              <w:tc>
                <w:tcPr>
                  <w:tcW w:w="1332" w:type="dxa"/>
                  <w:tcBorders>
                    <w:tl2br w:val="nil"/>
                    <w:tr2bl w:val="nil"/>
                  </w:tcBorders>
                  <w:noWrap w:val="0"/>
                  <w:vAlign w:val="center"/>
                </w:tcPr>
                <w:p w14:paraId="5CA118E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50.0</w:t>
                  </w:r>
                </w:p>
              </w:tc>
              <w:tc>
                <w:tcPr>
                  <w:tcW w:w="731" w:type="pct"/>
                  <w:tcBorders>
                    <w:tl2br w:val="nil"/>
                    <w:tr2bl w:val="nil"/>
                  </w:tcBorders>
                  <w:noWrap w:val="0"/>
                  <w:vAlign w:val="center"/>
                </w:tcPr>
                <w:p w14:paraId="75BE5CCF">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r w14:paraId="6D36E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45" w:type="pct"/>
                  <w:tcBorders>
                    <w:tl2br w:val="nil"/>
                    <w:tr2bl w:val="nil"/>
                  </w:tcBorders>
                  <w:noWrap w:val="0"/>
                  <w:vAlign w:val="center"/>
                </w:tcPr>
                <w:p w14:paraId="3F46F507">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CO（mg/m</w:t>
                  </w:r>
                  <w:r>
                    <w:rPr>
                      <w:rFonts w:hint="default" w:ascii="Times New Roman" w:hAnsi="Times New Roman" w:cs="Times New Roman"/>
                      <w:color w:val="auto"/>
                      <w:kern w:val="0"/>
                      <w:sz w:val="21"/>
                      <w:szCs w:val="21"/>
                      <w:vertAlign w:val="superscript"/>
                    </w:rPr>
                    <w:t>3</w:t>
                  </w:r>
                  <w:r>
                    <w:rPr>
                      <w:rFonts w:hint="default" w:ascii="Times New Roman" w:hAnsi="Times New Roman" w:cs="Times New Roman"/>
                      <w:color w:val="auto"/>
                      <w:kern w:val="0"/>
                      <w:sz w:val="21"/>
                      <w:szCs w:val="21"/>
                    </w:rPr>
                    <w:t>）</w:t>
                  </w:r>
                </w:p>
              </w:tc>
              <w:tc>
                <w:tcPr>
                  <w:tcW w:w="1103" w:type="pct"/>
                  <w:tcBorders>
                    <w:tl2br w:val="nil"/>
                    <w:tr2bl w:val="nil"/>
                  </w:tcBorders>
                  <w:noWrap w:val="0"/>
                  <w:vAlign w:val="center"/>
                </w:tcPr>
                <w:p w14:paraId="75E194D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contextualSpacing/>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第95百分位浓度</w:t>
                  </w:r>
                </w:p>
              </w:tc>
              <w:tc>
                <w:tcPr>
                  <w:tcW w:w="707" w:type="pct"/>
                  <w:tcBorders>
                    <w:tl2br w:val="nil"/>
                    <w:tr2bl w:val="nil"/>
                  </w:tcBorders>
                  <w:noWrap w:val="0"/>
                  <w:vAlign w:val="center"/>
                </w:tcPr>
                <w:p w14:paraId="43BE2B3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w:t>
                  </w:r>
                </w:p>
              </w:tc>
              <w:tc>
                <w:tcPr>
                  <w:tcW w:w="739" w:type="pct"/>
                  <w:tcBorders>
                    <w:tl2br w:val="nil"/>
                    <w:tr2bl w:val="nil"/>
                  </w:tcBorders>
                  <w:noWrap w:val="0"/>
                  <w:vAlign w:val="center"/>
                </w:tcPr>
                <w:p w14:paraId="79A4E117">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4</w:t>
                  </w:r>
                </w:p>
              </w:tc>
              <w:tc>
                <w:tcPr>
                  <w:tcW w:w="1332" w:type="dxa"/>
                  <w:tcBorders>
                    <w:tl2br w:val="nil"/>
                    <w:tr2bl w:val="nil"/>
                  </w:tcBorders>
                  <w:noWrap w:val="0"/>
                  <w:vAlign w:val="center"/>
                </w:tcPr>
                <w:p w14:paraId="2DFF107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25.0</w:t>
                  </w:r>
                </w:p>
              </w:tc>
              <w:tc>
                <w:tcPr>
                  <w:tcW w:w="731" w:type="pct"/>
                  <w:tcBorders>
                    <w:tl2br w:val="nil"/>
                    <w:tr2bl w:val="nil"/>
                  </w:tcBorders>
                  <w:noWrap w:val="0"/>
                  <w:vAlign w:val="center"/>
                </w:tcPr>
                <w:p w14:paraId="6D0D4B48">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r w14:paraId="3EEDD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45" w:type="pct"/>
                  <w:tcBorders>
                    <w:tl2br w:val="nil"/>
                    <w:tr2bl w:val="nil"/>
                  </w:tcBorders>
                  <w:noWrap w:val="0"/>
                  <w:vAlign w:val="center"/>
                </w:tcPr>
                <w:p w14:paraId="71B03AC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O</w:t>
                  </w:r>
                  <w:r>
                    <w:rPr>
                      <w:rFonts w:hint="default" w:ascii="Times New Roman" w:hAnsi="Times New Roman" w:cs="Times New Roman"/>
                      <w:color w:val="auto"/>
                      <w:kern w:val="0"/>
                      <w:sz w:val="21"/>
                      <w:szCs w:val="21"/>
                      <w:vertAlign w:val="subscript"/>
                    </w:rPr>
                    <w:t>3</w:t>
                  </w:r>
                  <w:r>
                    <w:rPr>
                      <w:rFonts w:hint="default" w:ascii="Times New Roman" w:hAnsi="Times New Roman" w:cs="Times New Roman"/>
                      <w:color w:val="auto"/>
                      <w:kern w:val="0"/>
                      <w:sz w:val="21"/>
                      <w:szCs w:val="21"/>
                    </w:rPr>
                    <w:t>（µg/m</w:t>
                  </w:r>
                  <w:r>
                    <w:rPr>
                      <w:rFonts w:hint="default" w:ascii="Times New Roman" w:hAnsi="Times New Roman" w:cs="Times New Roman"/>
                      <w:color w:val="auto"/>
                      <w:kern w:val="0"/>
                      <w:sz w:val="21"/>
                      <w:szCs w:val="21"/>
                      <w:vertAlign w:val="superscript"/>
                    </w:rPr>
                    <w:t>3</w:t>
                  </w:r>
                  <w:r>
                    <w:rPr>
                      <w:rFonts w:hint="default" w:ascii="Times New Roman" w:hAnsi="Times New Roman" w:cs="Times New Roman"/>
                      <w:color w:val="auto"/>
                      <w:kern w:val="0"/>
                      <w:sz w:val="21"/>
                      <w:szCs w:val="21"/>
                    </w:rPr>
                    <w:t>）</w:t>
                  </w:r>
                </w:p>
              </w:tc>
              <w:tc>
                <w:tcPr>
                  <w:tcW w:w="1103" w:type="pct"/>
                  <w:tcBorders>
                    <w:tl2br w:val="nil"/>
                    <w:tr2bl w:val="nil"/>
                  </w:tcBorders>
                  <w:noWrap w:val="0"/>
                  <w:vAlign w:val="center"/>
                </w:tcPr>
                <w:p w14:paraId="41C3F42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contextualSpacing/>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第90百分位浓度</w:t>
                  </w:r>
                </w:p>
              </w:tc>
              <w:tc>
                <w:tcPr>
                  <w:tcW w:w="707" w:type="pct"/>
                  <w:tcBorders>
                    <w:tl2br w:val="nil"/>
                    <w:tr2bl w:val="nil"/>
                  </w:tcBorders>
                  <w:noWrap w:val="0"/>
                  <w:vAlign w:val="center"/>
                </w:tcPr>
                <w:p w14:paraId="5A408C9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155</w:t>
                  </w:r>
                </w:p>
              </w:tc>
              <w:tc>
                <w:tcPr>
                  <w:tcW w:w="739" w:type="pct"/>
                  <w:tcBorders>
                    <w:tl2br w:val="nil"/>
                    <w:tr2bl w:val="nil"/>
                  </w:tcBorders>
                  <w:noWrap w:val="0"/>
                  <w:vAlign w:val="center"/>
                </w:tcPr>
                <w:p w14:paraId="094AA43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160</w:t>
                  </w:r>
                </w:p>
              </w:tc>
              <w:tc>
                <w:tcPr>
                  <w:tcW w:w="1332" w:type="dxa"/>
                  <w:tcBorders>
                    <w:tl2br w:val="nil"/>
                    <w:tr2bl w:val="nil"/>
                  </w:tcBorders>
                  <w:noWrap w:val="0"/>
                  <w:vAlign w:val="center"/>
                </w:tcPr>
                <w:p w14:paraId="16EEA613">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96.88</w:t>
                  </w:r>
                </w:p>
              </w:tc>
              <w:tc>
                <w:tcPr>
                  <w:tcW w:w="731" w:type="pct"/>
                  <w:tcBorders>
                    <w:tl2br w:val="nil"/>
                    <w:tr2bl w:val="nil"/>
                  </w:tcBorders>
                  <w:noWrap w:val="0"/>
                  <w:vAlign w:val="center"/>
                </w:tcPr>
                <w:p w14:paraId="4FC51EF6">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bl>
          <w:p w14:paraId="3CAD8DD5">
            <w:pPr>
              <w:spacing w:line="360" w:lineRule="auto"/>
              <w:ind w:firstLine="476" w:firstLineChars="200"/>
              <w:outlineLvl w:val="1"/>
              <w:rPr>
                <w:rFonts w:hint="default" w:ascii="Times New Roman" w:hAnsi="Times New Roman" w:eastAsia="宋体" w:cs="Times New Roman"/>
                <w:snapToGrid w:val="0"/>
                <w:color w:val="auto"/>
                <w:spacing w:val="-1"/>
                <w:kern w:val="18"/>
                <w:sz w:val="24"/>
                <w:szCs w:val="26"/>
                <w:lang w:eastAsia="zh-CN"/>
              </w:rPr>
            </w:pPr>
            <w:r>
              <w:rPr>
                <w:rFonts w:hint="default" w:ascii="Times New Roman" w:hAnsi="Times New Roman" w:cs="Times New Roman"/>
                <w:snapToGrid w:val="0"/>
                <w:color w:val="auto"/>
                <w:spacing w:val="-1"/>
                <w:kern w:val="18"/>
                <w:sz w:val="24"/>
              </w:rPr>
              <w:t>由上表可知，</w:t>
            </w:r>
            <w:r>
              <w:rPr>
                <w:rFonts w:hint="default" w:ascii="Times New Roman" w:hAnsi="Times New Roman" w:cs="Times New Roman"/>
                <w:color w:val="auto"/>
                <w:sz w:val="24"/>
              </w:rPr>
              <w:t>项目所在区域PM</w:t>
            </w:r>
            <w:r>
              <w:rPr>
                <w:rFonts w:hint="default" w:ascii="Times New Roman" w:hAnsi="Times New Roman" w:cs="Times New Roman"/>
                <w:color w:val="auto"/>
                <w:sz w:val="24"/>
                <w:vertAlign w:val="subscript"/>
              </w:rPr>
              <w:t>10</w:t>
            </w:r>
            <w:r>
              <w:rPr>
                <w:rFonts w:hint="default" w:ascii="Times New Roman" w:hAnsi="Times New Roman" w:cs="Times New Roman"/>
                <w:color w:val="auto"/>
                <w:sz w:val="24"/>
              </w:rPr>
              <w:t>年平均质量浓度</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的年平均质量浓度、NO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的年平均质量浓度、CO第95百分位浓度、O</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第90百分位浓度、PM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的年平均质量浓度均符合《环境空气质量标准》（GB3095-2012）二级标准要求。综上所述，项目所在区域为环境空气质量达标区。</w:t>
            </w:r>
          </w:p>
          <w:p w14:paraId="628C883A">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rPr>
            </w:pPr>
            <w:bookmarkStart w:id="4" w:name="_Toc470089678"/>
            <w:bookmarkStart w:id="5" w:name="_Toc206728662"/>
            <w:bookmarkStart w:id="6" w:name="_Toc206664486"/>
            <w:r>
              <w:rPr>
                <w:rFonts w:hint="eastAsia" w:ascii="Times New Roman" w:hAnsi="Times New Roman" w:eastAsia="宋体" w:cs="Times New Roman"/>
                <w:b/>
                <w:bCs/>
                <w:color w:val="auto"/>
                <w:kern w:val="0"/>
                <w:sz w:val="24"/>
                <w:lang w:val="en-US" w:eastAsia="zh-CN"/>
              </w:rPr>
              <w:t>2</w:t>
            </w:r>
            <w:r>
              <w:rPr>
                <w:rFonts w:hint="default" w:ascii="Times New Roman" w:hAnsi="Times New Roman" w:eastAsia="宋体" w:cs="Times New Roman"/>
                <w:b/>
                <w:bCs/>
                <w:color w:val="auto"/>
                <w:kern w:val="0"/>
                <w:sz w:val="24"/>
              </w:rPr>
              <w:t>、声环境质量现状</w:t>
            </w:r>
          </w:p>
          <w:p w14:paraId="76FAAE03">
            <w:pPr>
              <w:keepNext w:val="0"/>
              <w:keepLines w:val="0"/>
              <w:pageBreakBefore w:val="0"/>
              <w:widowControl w:val="0"/>
              <w:tabs>
                <w:tab w:val="left" w:pos="4515"/>
              </w:tabs>
              <w:kinsoku/>
              <w:wordWrap/>
              <w:overflowPunct/>
              <w:topLinePunct w:val="0"/>
              <w:autoSpaceDE w:val="0"/>
              <w:autoSpaceDN w:val="0"/>
              <w:bidi w:val="0"/>
              <w:adjustRightInd w:val="0"/>
              <w:snapToGrid w:val="0"/>
              <w:spacing w:line="360" w:lineRule="auto"/>
              <w:ind w:firstLine="480" w:firstLineChars="200"/>
              <w:textAlignment w:val="auto"/>
              <w:rPr>
                <w:rFonts w:hint="default"/>
                <w:color w:val="auto"/>
                <w:lang w:val="en-US" w:eastAsia="zh-CN"/>
              </w:rPr>
            </w:pPr>
            <w:r>
              <w:rPr>
                <w:rFonts w:hint="eastAsia" w:cs="Times New Roman"/>
                <w:color w:val="auto"/>
                <w:sz w:val="24"/>
                <w:szCs w:val="24"/>
                <w:lang w:val="en-US" w:eastAsia="zh-CN"/>
              </w:rPr>
              <w:t>项目厂界50m范围内无噪声敏感点</w:t>
            </w:r>
            <w:r>
              <w:rPr>
                <w:rFonts w:hint="default" w:ascii="Times New Roman" w:hAnsi="Times New Roman" w:eastAsia="宋体" w:cs="Times New Roman"/>
                <w:color w:val="auto"/>
                <w:sz w:val="24"/>
                <w:szCs w:val="24"/>
              </w:rPr>
              <w:t>。</w:t>
            </w:r>
            <w:bookmarkEnd w:id="4"/>
            <w:bookmarkEnd w:id="5"/>
            <w:bookmarkEnd w:id="6"/>
          </w:p>
        </w:tc>
      </w:tr>
      <w:tr w14:paraId="28EAB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538" w:type="dxa"/>
            <w:noWrap w:val="0"/>
            <w:vAlign w:val="center"/>
          </w:tcPr>
          <w:p w14:paraId="5A399E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环境</w:t>
            </w:r>
          </w:p>
          <w:p w14:paraId="600C44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保护</w:t>
            </w:r>
          </w:p>
          <w:p w14:paraId="6B6B13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目标</w:t>
            </w:r>
          </w:p>
        </w:tc>
        <w:tc>
          <w:tcPr>
            <w:tcW w:w="8868" w:type="dxa"/>
            <w:noWrap w:val="0"/>
            <w:vAlign w:val="top"/>
          </w:tcPr>
          <w:p w14:paraId="1E649D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color w:val="auto"/>
                <w:lang w:val="en-US" w:eastAsia="zh-CN"/>
              </w:rPr>
            </w:pPr>
            <w:r>
              <w:rPr>
                <w:rFonts w:hint="default" w:ascii="Times New Roman" w:hAnsi="Times New Roman" w:eastAsia="宋体" w:cs="Times New Roman"/>
                <w:color w:val="auto"/>
                <w:sz w:val="24"/>
                <w:szCs w:val="24"/>
                <w:lang w:eastAsia="zh-CN"/>
              </w:rPr>
              <w:t>根据</w:t>
            </w:r>
            <w:r>
              <w:rPr>
                <w:rFonts w:hint="default" w:ascii="Times New Roman" w:hAnsi="Times New Roman" w:eastAsia="宋体" w:cs="Times New Roman"/>
                <w:color w:val="auto"/>
                <w:sz w:val="24"/>
                <w:szCs w:val="24"/>
                <w:lang w:val="en-US" w:eastAsia="zh-CN"/>
              </w:rPr>
              <w:t>《建设项目环境影响报告表编制技术指南（污染影响类）（试行）》确定各要素的环境影响评价范围及项目的环境保护目标。</w:t>
            </w:r>
          </w:p>
          <w:p w14:paraId="565DDD2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1、大气环境：</w:t>
            </w:r>
            <w:r>
              <w:rPr>
                <w:rFonts w:hint="default" w:ascii="Times New Roman" w:hAnsi="Times New Roman" w:eastAsia="宋体" w:cs="Times New Roman"/>
                <w:color w:val="auto"/>
                <w:sz w:val="24"/>
              </w:rPr>
              <w:t>厂界外500m范围内无自然保护区、风景名胜区</w:t>
            </w:r>
            <w:r>
              <w:rPr>
                <w:rFonts w:hint="eastAsia" w:cs="Times New Roman"/>
                <w:color w:val="auto"/>
                <w:sz w:val="24"/>
                <w:lang w:val="en-US" w:eastAsia="zh-CN"/>
              </w:rPr>
              <w:t>及住户等</w:t>
            </w:r>
            <w:r>
              <w:rPr>
                <w:rFonts w:hint="default" w:ascii="Times New Roman" w:hAnsi="Times New Roman" w:eastAsia="宋体" w:cs="Times New Roman"/>
                <w:color w:val="auto"/>
                <w:sz w:val="24"/>
              </w:rPr>
              <w:t>保护目标</w:t>
            </w:r>
            <w:r>
              <w:rPr>
                <w:rFonts w:hint="eastAsia" w:cs="Times New Roman"/>
                <w:color w:val="auto"/>
                <w:sz w:val="24"/>
                <w:lang w:eastAsia="zh-CN"/>
              </w:rPr>
              <w:t>。</w:t>
            </w:r>
          </w:p>
          <w:p w14:paraId="7623E67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2、声环境：厂界周边50m范围内</w:t>
            </w:r>
            <w:r>
              <w:rPr>
                <w:rFonts w:hint="eastAsia" w:eastAsia="宋体" w:cs="Times New Roman"/>
                <w:color w:val="auto"/>
                <w:sz w:val="24"/>
                <w:lang w:eastAsia="zh-CN"/>
              </w:rPr>
              <w:t>无</w:t>
            </w:r>
            <w:r>
              <w:rPr>
                <w:rFonts w:hint="default" w:ascii="Times New Roman" w:hAnsi="Times New Roman" w:eastAsia="宋体" w:cs="Times New Roman"/>
                <w:color w:val="auto"/>
                <w:sz w:val="24"/>
              </w:rPr>
              <w:t>声环境保护目标。</w:t>
            </w:r>
          </w:p>
          <w:p w14:paraId="7275E5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21"/>
                <w:sz w:val="24"/>
              </w:rPr>
            </w:pPr>
            <w:r>
              <w:rPr>
                <w:rFonts w:hint="eastAsia" w:cs="Times New Roman"/>
                <w:color w:val="auto"/>
                <w:sz w:val="24"/>
                <w:lang w:val="en-US" w:eastAsia="zh-CN"/>
              </w:rPr>
              <w:t>3</w:t>
            </w:r>
            <w:r>
              <w:rPr>
                <w:rFonts w:hint="default" w:ascii="Times New Roman" w:hAnsi="Times New Roman" w:eastAsia="宋体" w:cs="Times New Roman"/>
                <w:color w:val="auto"/>
                <w:sz w:val="24"/>
              </w:rPr>
              <w:t>、生态环境：</w:t>
            </w:r>
            <w:r>
              <w:rPr>
                <w:rFonts w:hint="default" w:ascii="Times New Roman" w:hAnsi="Times New Roman" w:eastAsia="宋体" w:cs="Times New Roman"/>
                <w:color w:val="auto"/>
                <w:kern w:val="21"/>
                <w:sz w:val="24"/>
                <w:lang w:eastAsia="zh-CN"/>
              </w:rPr>
              <w:t>项目位于</w:t>
            </w:r>
            <w:r>
              <w:rPr>
                <w:rFonts w:hint="eastAsia" w:cs="Times New Roman"/>
                <w:color w:val="auto"/>
                <w:sz w:val="24"/>
                <w:szCs w:val="24"/>
                <w:lang w:val="en-US" w:eastAsia="zh-CN"/>
              </w:rPr>
              <w:t>靖边能源化工综合利用产业园区内</w:t>
            </w:r>
            <w:r>
              <w:rPr>
                <w:rFonts w:hint="default" w:ascii="Times New Roman" w:hAnsi="Times New Roman" w:eastAsia="宋体" w:cs="Times New Roman"/>
                <w:color w:val="auto"/>
                <w:kern w:val="21"/>
                <w:sz w:val="24"/>
              </w:rPr>
              <w:t>，</w:t>
            </w:r>
            <w:r>
              <w:rPr>
                <w:rFonts w:hint="eastAsia" w:cs="Times New Roman"/>
                <w:color w:val="auto"/>
                <w:kern w:val="21"/>
                <w:sz w:val="24"/>
                <w:lang w:eastAsia="zh-CN"/>
              </w:rPr>
              <w:t>不新增占地，无</w:t>
            </w:r>
            <w:r>
              <w:rPr>
                <w:rFonts w:hint="default" w:ascii="Times New Roman" w:hAnsi="Times New Roman" w:eastAsia="宋体" w:cs="Times New Roman"/>
                <w:color w:val="auto"/>
                <w:kern w:val="21"/>
                <w:sz w:val="24"/>
              </w:rPr>
              <w:t>生态环境保护目标。</w:t>
            </w:r>
          </w:p>
          <w:p w14:paraId="5CA406BF">
            <w:pPr>
              <w:adjustRightInd w:val="0"/>
              <w:snapToGrid w:val="0"/>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 w:val="21"/>
                <w:szCs w:val="21"/>
              </w:rPr>
              <w:t>表3-</w:t>
            </w:r>
            <w:r>
              <w:rPr>
                <w:rFonts w:hint="eastAsia" w:ascii="Times New Roman" w:hAnsi="Times New Roman" w:cs="Times New Roman"/>
                <w:b/>
                <w:color w:val="auto"/>
                <w:sz w:val="21"/>
                <w:szCs w:val="21"/>
                <w:lang w:val="en-US" w:eastAsia="zh-CN"/>
              </w:rPr>
              <w:t>2</w:t>
            </w:r>
            <w:r>
              <w:rPr>
                <w:rFonts w:hint="eastAsia" w:cs="Times New Roman"/>
                <w:b/>
                <w:color w:val="auto"/>
                <w:sz w:val="21"/>
                <w:szCs w:val="21"/>
                <w:lang w:val="en-US" w:eastAsia="zh-CN"/>
              </w:rPr>
              <w:t xml:space="preserve">    </w:t>
            </w:r>
            <w:r>
              <w:rPr>
                <w:rFonts w:hint="eastAsia" w:ascii="Times New Roman" w:hAnsi="Times New Roman" w:cs="Times New Roman"/>
                <w:b/>
                <w:color w:val="auto"/>
                <w:sz w:val="21"/>
                <w:szCs w:val="21"/>
                <w:lang w:val="en-US" w:eastAsia="zh-CN"/>
              </w:rPr>
              <w:t>环境保护目标一览</w:t>
            </w:r>
            <w:r>
              <w:rPr>
                <w:rFonts w:hint="default" w:ascii="Times New Roman" w:hAnsi="Times New Roman" w:cs="Times New Roman"/>
                <w:b/>
                <w:color w:val="auto"/>
                <w:sz w:val="21"/>
                <w:szCs w:val="21"/>
              </w:rPr>
              <w:t>表</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1360"/>
              <w:gridCol w:w="1320"/>
              <w:gridCol w:w="1080"/>
              <w:gridCol w:w="1078"/>
              <w:gridCol w:w="2788"/>
            </w:tblGrid>
            <w:tr w14:paraId="0291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85" w:type="pct"/>
                  <w:noWrap w:val="0"/>
                  <w:vAlign w:val="center"/>
                </w:tcPr>
                <w:p w14:paraId="7CA473BD">
                  <w:pPr>
                    <w:autoSpaceDE w:val="0"/>
                    <w:autoSpaceDN w:val="0"/>
                    <w:adjustRightInd w:val="0"/>
                    <w:snapToGrid w:val="0"/>
                    <w:spacing w:line="320" w:lineRule="exact"/>
                    <w:jc w:val="center"/>
                    <w:rPr>
                      <w:b/>
                      <w:bCs/>
                      <w:color w:val="auto"/>
                      <w:kern w:val="0"/>
                      <w:sz w:val="21"/>
                      <w:szCs w:val="21"/>
                      <w:highlight w:val="none"/>
                    </w:rPr>
                  </w:pPr>
                  <w:r>
                    <w:rPr>
                      <w:b/>
                      <w:bCs/>
                      <w:color w:val="auto"/>
                      <w:kern w:val="0"/>
                      <w:sz w:val="21"/>
                      <w:szCs w:val="21"/>
                      <w:highlight w:val="none"/>
                    </w:rPr>
                    <w:t>环境</w:t>
                  </w:r>
                </w:p>
                <w:p w14:paraId="131CA87D">
                  <w:pPr>
                    <w:autoSpaceDE w:val="0"/>
                    <w:autoSpaceDN w:val="0"/>
                    <w:adjustRightInd w:val="0"/>
                    <w:snapToGrid w:val="0"/>
                    <w:spacing w:line="320" w:lineRule="exact"/>
                    <w:jc w:val="center"/>
                    <w:rPr>
                      <w:b/>
                      <w:bCs/>
                      <w:color w:val="auto"/>
                      <w:kern w:val="0"/>
                      <w:sz w:val="21"/>
                      <w:szCs w:val="21"/>
                      <w:highlight w:val="none"/>
                    </w:rPr>
                  </w:pPr>
                  <w:r>
                    <w:rPr>
                      <w:b/>
                      <w:bCs/>
                      <w:color w:val="auto"/>
                      <w:kern w:val="0"/>
                      <w:sz w:val="21"/>
                      <w:szCs w:val="21"/>
                      <w:highlight w:val="none"/>
                    </w:rPr>
                    <w:t>要素</w:t>
                  </w:r>
                </w:p>
              </w:tc>
              <w:tc>
                <w:tcPr>
                  <w:tcW w:w="787" w:type="pct"/>
                  <w:noWrap w:val="0"/>
                  <w:vAlign w:val="center"/>
                </w:tcPr>
                <w:p w14:paraId="1E9E9D15">
                  <w:pPr>
                    <w:autoSpaceDE w:val="0"/>
                    <w:autoSpaceDN w:val="0"/>
                    <w:adjustRightInd w:val="0"/>
                    <w:snapToGrid w:val="0"/>
                    <w:spacing w:line="320" w:lineRule="exact"/>
                    <w:jc w:val="center"/>
                    <w:rPr>
                      <w:b/>
                      <w:bCs/>
                      <w:color w:val="auto"/>
                      <w:kern w:val="0"/>
                      <w:sz w:val="21"/>
                      <w:szCs w:val="21"/>
                      <w:highlight w:val="none"/>
                    </w:rPr>
                  </w:pPr>
                  <w:r>
                    <w:rPr>
                      <w:b/>
                      <w:bCs/>
                      <w:color w:val="auto"/>
                      <w:kern w:val="0"/>
                      <w:sz w:val="21"/>
                      <w:szCs w:val="21"/>
                      <w:highlight w:val="none"/>
                    </w:rPr>
                    <w:t>保护名称</w:t>
                  </w:r>
                </w:p>
              </w:tc>
              <w:tc>
                <w:tcPr>
                  <w:tcW w:w="764" w:type="pct"/>
                  <w:noWrap w:val="0"/>
                  <w:vAlign w:val="center"/>
                </w:tcPr>
                <w:p w14:paraId="665CEDA1">
                  <w:pPr>
                    <w:autoSpaceDE w:val="0"/>
                    <w:autoSpaceDN w:val="0"/>
                    <w:adjustRightInd w:val="0"/>
                    <w:snapToGrid w:val="0"/>
                    <w:spacing w:line="320" w:lineRule="exact"/>
                    <w:jc w:val="center"/>
                    <w:rPr>
                      <w:b/>
                      <w:bCs/>
                      <w:color w:val="auto"/>
                      <w:kern w:val="0"/>
                      <w:sz w:val="21"/>
                      <w:szCs w:val="21"/>
                      <w:highlight w:val="none"/>
                    </w:rPr>
                  </w:pPr>
                  <w:r>
                    <w:rPr>
                      <w:b/>
                      <w:bCs/>
                      <w:color w:val="auto"/>
                      <w:kern w:val="0"/>
                      <w:sz w:val="21"/>
                      <w:szCs w:val="21"/>
                      <w:highlight w:val="none"/>
                    </w:rPr>
                    <w:t>保护内容</w:t>
                  </w:r>
                </w:p>
              </w:tc>
              <w:tc>
                <w:tcPr>
                  <w:tcW w:w="625" w:type="pct"/>
                  <w:noWrap w:val="0"/>
                  <w:vAlign w:val="center"/>
                </w:tcPr>
                <w:p w14:paraId="74D6E5C8">
                  <w:pPr>
                    <w:autoSpaceDE w:val="0"/>
                    <w:autoSpaceDN w:val="0"/>
                    <w:adjustRightInd w:val="0"/>
                    <w:snapToGrid w:val="0"/>
                    <w:spacing w:line="320" w:lineRule="exact"/>
                    <w:jc w:val="center"/>
                    <w:rPr>
                      <w:b/>
                      <w:bCs/>
                      <w:color w:val="auto"/>
                      <w:kern w:val="0"/>
                      <w:sz w:val="21"/>
                      <w:szCs w:val="21"/>
                      <w:highlight w:val="none"/>
                    </w:rPr>
                  </w:pPr>
                  <w:r>
                    <w:rPr>
                      <w:b/>
                      <w:bCs/>
                      <w:color w:val="auto"/>
                      <w:kern w:val="0"/>
                      <w:sz w:val="21"/>
                      <w:szCs w:val="21"/>
                      <w:highlight w:val="none"/>
                    </w:rPr>
                    <w:t>相对厂址方位</w:t>
                  </w:r>
                </w:p>
              </w:tc>
              <w:tc>
                <w:tcPr>
                  <w:tcW w:w="624" w:type="pct"/>
                  <w:noWrap w:val="0"/>
                  <w:vAlign w:val="center"/>
                </w:tcPr>
                <w:p w14:paraId="597F43C6">
                  <w:pPr>
                    <w:autoSpaceDE w:val="0"/>
                    <w:autoSpaceDN w:val="0"/>
                    <w:adjustRightInd w:val="0"/>
                    <w:snapToGrid w:val="0"/>
                    <w:spacing w:line="320" w:lineRule="exact"/>
                    <w:jc w:val="center"/>
                    <w:rPr>
                      <w:b/>
                      <w:bCs/>
                      <w:color w:val="auto"/>
                      <w:kern w:val="0"/>
                      <w:sz w:val="21"/>
                      <w:szCs w:val="21"/>
                      <w:highlight w:val="none"/>
                    </w:rPr>
                  </w:pPr>
                  <w:r>
                    <w:rPr>
                      <w:b/>
                      <w:bCs/>
                      <w:color w:val="auto"/>
                      <w:kern w:val="0"/>
                      <w:sz w:val="21"/>
                      <w:szCs w:val="21"/>
                      <w:highlight w:val="none"/>
                    </w:rPr>
                    <w:t>相对厂界距离/m</w:t>
                  </w:r>
                </w:p>
              </w:tc>
              <w:tc>
                <w:tcPr>
                  <w:tcW w:w="1613" w:type="pct"/>
                  <w:noWrap w:val="0"/>
                  <w:vAlign w:val="center"/>
                </w:tcPr>
                <w:p w14:paraId="76F6F0B4">
                  <w:pPr>
                    <w:autoSpaceDE w:val="0"/>
                    <w:autoSpaceDN w:val="0"/>
                    <w:adjustRightInd w:val="0"/>
                    <w:snapToGrid w:val="0"/>
                    <w:spacing w:line="320" w:lineRule="exact"/>
                    <w:jc w:val="center"/>
                    <w:rPr>
                      <w:b/>
                      <w:bCs/>
                      <w:color w:val="auto"/>
                      <w:kern w:val="0"/>
                      <w:sz w:val="21"/>
                      <w:szCs w:val="21"/>
                      <w:highlight w:val="none"/>
                    </w:rPr>
                  </w:pPr>
                  <w:r>
                    <w:rPr>
                      <w:b/>
                      <w:bCs/>
                      <w:color w:val="auto"/>
                      <w:spacing w:val="-6"/>
                      <w:sz w:val="21"/>
                      <w:szCs w:val="21"/>
                      <w:highlight w:val="none"/>
                    </w:rPr>
                    <w:t>环境功能区</w:t>
                  </w:r>
                </w:p>
              </w:tc>
            </w:tr>
            <w:tr w14:paraId="44F0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85" w:type="pct"/>
                  <w:noWrap w:val="0"/>
                  <w:vAlign w:val="center"/>
                </w:tcPr>
                <w:p w14:paraId="3DE028AB">
                  <w:pPr>
                    <w:autoSpaceDE w:val="0"/>
                    <w:autoSpaceDN w:val="0"/>
                    <w:adjustRightInd w:val="0"/>
                    <w:snapToGrid w:val="0"/>
                    <w:spacing w:line="320" w:lineRule="exact"/>
                    <w:jc w:val="center"/>
                    <w:rPr>
                      <w:color w:val="auto"/>
                      <w:kern w:val="0"/>
                      <w:sz w:val="21"/>
                      <w:szCs w:val="21"/>
                      <w:highlight w:val="none"/>
                    </w:rPr>
                  </w:pPr>
                  <w:r>
                    <w:rPr>
                      <w:color w:val="auto"/>
                      <w:kern w:val="0"/>
                      <w:sz w:val="21"/>
                      <w:szCs w:val="21"/>
                      <w:highlight w:val="none"/>
                    </w:rPr>
                    <w:t>地表水</w:t>
                  </w:r>
                </w:p>
              </w:tc>
              <w:tc>
                <w:tcPr>
                  <w:tcW w:w="787" w:type="pct"/>
                  <w:noWrap w:val="0"/>
                  <w:vAlign w:val="center"/>
                </w:tcPr>
                <w:p w14:paraId="6D47836F">
                  <w:pPr>
                    <w:snapToGrid w:val="0"/>
                    <w:spacing w:line="320" w:lineRule="exact"/>
                    <w:jc w:val="center"/>
                    <w:rPr>
                      <w:color w:val="auto"/>
                      <w:sz w:val="21"/>
                      <w:szCs w:val="21"/>
                      <w:highlight w:val="none"/>
                    </w:rPr>
                  </w:pPr>
                  <w:r>
                    <w:rPr>
                      <w:color w:val="auto"/>
                      <w:sz w:val="21"/>
                      <w:szCs w:val="21"/>
                      <w:highlight w:val="none"/>
                    </w:rPr>
                    <w:t>芦河</w:t>
                  </w:r>
                </w:p>
              </w:tc>
              <w:tc>
                <w:tcPr>
                  <w:tcW w:w="764" w:type="pct"/>
                  <w:noWrap w:val="0"/>
                  <w:vAlign w:val="center"/>
                </w:tcPr>
                <w:p w14:paraId="3077B694">
                  <w:pPr>
                    <w:autoSpaceDE w:val="0"/>
                    <w:autoSpaceDN w:val="0"/>
                    <w:adjustRightInd w:val="0"/>
                    <w:snapToGrid w:val="0"/>
                    <w:spacing w:line="320" w:lineRule="exact"/>
                    <w:jc w:val="center"/>
                    <w:rPr>
                      <w:color w:val="auto"/>
                      <w:kern w:val="0"/>
                      <w:sz w:val="21"/>
                      <w:szCs w:val="21"/>
                      <w:highlight w:val="none"/>
                    </w:rPr>
                  </w:pPr>
                  <w:r>
                    <w:rPr>
                      <w:color w:val="auto"/>
                      <w:kern w:val="0"/>
                      <w:sz w:val="21"/>
                      <w:szCs w:val="21"/>
                      <w:highlight w:val="none"/>
                    </w:rPr>
                    <w:t>水质</w:t>
                  </w:r>
                </w:p>
              </w:tc>
              <w:tc>
                <w:tcPr>
                  <w:tcW w:w="1080" w:type="dxa"/>
                  <w:noWrap w:val="0"/>
                  <w:vAlign w:val="center"/>
                </w:tcPr>
                <w:p w14:paraId="7E75A8D5">
                  <w:pPr>
                    <w:autoSpaceDE w:val="0"/>
                    <w:autoSpaceDN w:val="0"/>
                    <w:adjustRightInd w:val="0"/>
                    <w:spacing w:line="320" w:lineRule="exact"/>
                    <w:jc w:val="center"/>
                    <w:rPr>
                      <w:color w:val="auto"/>
                      <w:kern w:val="0"/>
                      <w:sz w:val="21"/>
                      <w:szCs w:val="21"/>
                      <w:highlight w:val="none"/>
                    </w:rPr>
                  </w:pPr>
                  <w:r>
                    <w:rPr>
                      <w:rFonts w:hint="eastAsia"/>
                      <w:color w:val="auto"/>
                      <w:kern w:val="0"/>
                      <w:sz w:val="21"/>
                      <w:szCs w:val="21"/>
                    </w:rPr>
                    <w:t>S</w:t>
                  </w:r>
                  <w:r>
                    <w:rPr>
                      <w:color w:val="auto"/>
                      <w:kern w:val="0"/>
                      <w:sz w:val="21"/>
                      <w:szCs w:val="21"/>
                    </w:rPr>
                    <w:t>W</w:t>
                  </w:r>
                </w:p>
              </w:tc>
              <w:tc>
                <w:tcPr>
                  <w:tcW w:w="1078" w:type="dxa"/>
                  <w:noWrap w:val="0"/>
                  <w:vAlign w:val="center"/>
                </w:tcPr>
                <w:p w14:paraId="4D02CDB7">
                  <w:pPr>
                    <w:autoSpaceDE w:val="0"/>
                    <w:autoSpaceDN w:val="0"/>
                    <w:adjustRightInd w:val="0"/>
                    <w:spacing w:line="320" w:lineRule="exact"/>
                    <w:jc w:val="center"/>
                    <w:rPr>
                      <w:color w:val="auto"/>
                      <w:kern w:val="0"/>
                      <w:sz w:val="21"/>
                      <w:szCs w:val="21"/>
                      <w:highlight w:val="none"/>
                    </w:rPr>
                  </w:pPr>
                  <w:r>
                    <w:rPr>
                      <w:rFonts w:hint="eastAsia"/>
                      <w:color w:val="auto"/>
                      <w:kern w:val="0"/>
                      <w:sz w:val="21"/>
                      <w:szCs w:val="21"/>
                    </w:rPr>
                    <w:t>2.7</w:t>
                  </w:r>
                </w:p>
              </w:tc>
              <w:tc>
                <w:tcPr>
                  <w:tcW w:w="1613" w:type="pct"/>
                  <w:noWrap w:val="0"/>
                  <w:vAlign w:val="center"/>
                </w:tcPr>
                <w:p w14:paraId="5349C4B0">
                  <w:pPr>
                    <w:autoSpaceDE w:val="0"/>
                    <w:autoSpaceDN w:val="0"/>
                    <w:adjustRightInd w:val="0"/>
                    <w:snapToGrid w:val="0"/>
                    <w:spacing w:line="320" w:lineRule="exact"/>
                    <w:jc w:val="center"/>
                    <w:rPr>
                      <w:rFonts w:hint="eastAsia"/>
                      <w:color w:val="auto"/>
                      <w:kern w:val="0"/>
                      <w:sz w:val="21"/>
                      <w:szCs w:val="21"/>
                      <w:highlight w:val="none"/>
                    </w:rPr>
                  </w:pPr>
                  <w:r>
                    <w:rPr>
                      <w:rFonts w:hint="eastAsia"/>
                      <w:color w:val="auto"/>
                      <w:kern w:val="0"/>
                      <w:sz w:val="21"/>
                      <w:szCs w:val="21"/>
                      <w:highlight w:val="none"/>
                    </w:rPr>
                    <w:t>《地表水环境质量标准》(GB3838-2002)III类标准</w:t>
                  </w:r>
                </w:p>
              </w:tc>
            </w:tr>
            <w:tr w14:paraId="2A9E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85" w:type="pct"/>
                  <w:noWrap w:val="0"/>
                  <w:vAlign w:val="center"/>
                </w:tcPr>
                <w:p w14:paraId="2BFC4CCC">
                  <w:pPr>
                    <w:autoSpaceDE w:val="0"/>
                    <w:autoSpaceDN w:val="0"/>
                    <w:adjustRightInd w:val="0"/>
                    <w:snapToGrid w:val="0"/>
                    <w:spacing w:line="320" w:lineRule="exact"/>
                    <w:jc w:val="center"/>
                    <w:rPr>
                      <w:color w:val="auto"/>
                      <w:kern w:val="0"/>
                      <w:sz w:val="21"/>
                      <w:szCs w:val="21"/>
                      <w:highlight w:val="none"/>
                    </w:rPr>
                  </w:pPr>
                  <w:r>
                    <w:rPr>
                      <w:color w:val="auto"/>
                      <w:kern w:val="0"/>
                      <w:sz w:val="21"/>
                      <w:szCs w:val="21"/>
                      <w:highlight w:val="none"/>
                    </w:rPr>
                    <w:t>地下水</w:t>
                  </w:r>
                </w:p>
              </w:tc>
              <w:tc>
                <w:tcPr>
                  <w:tcW w:w="787" w:type="pct"/>
                  <w:noWrap w:val="0"/>
                  <w:vAlign w:val="center"/>
                </w:tcPr>
                <w:p w14:paraId="4DD4927E">
                  <w:pPr>
                    <w:snapToGrid w:val="0"/>
                    <w:spacing w:line="320" w:lineRule="exact"/>
                    <w:jc w:val="center"/>
                    <w:rPr>
                      <w:color w:val="auto"/>
                      <w:sz w:val="21"/>
                      <w:szCs w:val="21"/>
                      <w:highlight w:val="none"/>
                    </w:rPr>
                  </w:pPr>
                  <w:r>
                    <w:rPr>
                      <w:color w:val="auto"/>
                      <w:sz w:val="21"/>
                      <w:szCs w:val="21"/>
                      <w:highlight w:val="none"/>
                    </w:rPr>
                    <w:t>项目周边</w:t>
                  </w:r>
                </w:p>
              </w:tc>
              <w:tc>
                <w:tcPr>
                  <w:tcW w:w="764" w:type="pct"/>
                  <w:noWrap w:val="0"/>
                  <w:vAlign w:val="center"/>
                </w:tcPr>
                <w:p w14:paraId="193B1DA6">
                  <w:pPr>
                    <w:autoSpaceDE w:val="0"/>
                    <w:autoSpaceDN w:val="0"/>
                    <w:adjustRightInd w:val="0"/>
                    <w:snapToGrid w:val="0"/>
                    <w:spacing w:line="320" w:lineRule="exact"/>
                    <w:jc w:val="center"/>
                    <w:rPr>
                      <w:color w:val="auto"/>
                      <w:kern w:val="0"/>
                      <w:sz w:val="21"/>
                      <w:szCs w:val="21"/>
                      <w:highlight w:val="none"/>
                    </w:rPr>
                  </w:pPr>
                  <w:r>
                    <w:rPr>
                      <w:color w:val="auto"/>
                      <w:kern w:val="0"/>
                      <w:sz w:val="21"/>
                      <w:szCs w:val="21"/>
                      <w:highlight w:val="none"/>
                    </w:rPr>
                    <w:t>地下潜水层</w:t>
                  </w:r>
                </w:p>
              </w:tc>
              <w:tc>
                <w:tcPr>
                  <w:tcW w:w="625" w:type="pct"/>
                  <w:noWrap w:val="0"/>
                  <w:vAlign w:val="center"/>
                </w:tcPr>
                <w:p w14:paraId="4E150ADB">
                  <w:pPr>
                    <w:autoSpaceDE w:val="0"/>
                    <w:autoSpaceDN w:val="0"/>
                    <w:adjustRightInd w:val="0"/>
                    <w:snapToGrid w:val="0"/>
                    <w:spacing w:line="320" w:lineRule="exact"/>
                    <w:jc w:val="center"/>
                    <w:rPr>
                      <w:color w:val="auto"/>
                      <w:kern w:val="0"/>
                      <w:sz w:val="21"/>
                      <w:szCs w:val="21"/>
                      <w:highlight w:val="none"/>
                    </w:rPr>
                  </w:pPr>
                  <w:r>
                    <w:rPr>
                      <w:color w:val="auto"/>
                      <w:kern w:val="0"/>
                      <w:sz w:val="21"/>
                      <w:szCs w:val="21"/>
                      <w:highlight w:val="none"/>
                    </w:rPr>
                    <w:t>/</w:t>
                  </w:r>
                </w:p>
              </w:tc>
              <w:tc>
                <w:tcPr>
                  <w:tcW w:w="624" w:type="pct"/>
                  <w:noWrap w:val="0"/>
                  <w:vAlign w:val="center"/>
                </w:tcPr>
                <w:p w14:paraId="6343EC70">
                  <w:pPr>
                    <w:autoSpaceDE w:val="0"/>
                    <w:autoSpaceDN w:val="0"/>
                    <w:adjustRightInd w:val="0"/>
                    <w:snapToGrid w:val="0"/>
                    <w:spacing w:line="320" w:lineRule="exact"/>
                    <w:jc w:val="center"/>
                    <w:rPr>
                      <w:color w:val="auto"/>
                      <w:kern w:val="0"/>
                      <w:sz w:val="21"/>
                      <w:szCs w:val="21"/>
                      <w:highlight w:val="none"/>
                    </w:rPr>
                  </w:pPr>
                  <w:r>
                    <w:rPr>
                      <w:color w:val="auto"/>
                      <w:kern w:val="0"/>
                      <w:sz w:val="21"/>
                      <w:szCs w:val="21"/>
                      <w:highlight w:val="none"/>
                    </w:rPr>
                    <w:t>/</w:t>
                  </w:r>
                </w:p>
              </w:tc>
              <w:tc>
                <w:tcPr>
                  <w:tcW w:w="1613" w:type="pct"/>
                  <w:noWrap w:val="0"/>
                  <w:vAlign w:val="center"/>
                </w:tcPr>
                <w:p w14:paraId="62D05903">
                  <w:pPr>
                    <w:autoSpaceDE w:val="0"/>
                    <w:autoSpaceDN w:val="0"/>
                    <w:adjustRightInd w:val="0"/>
                    <w:snapToGrid w:val="0"/>
                    <w:spacing w:line="320" w:lineRule="exact"/>
                    <w:jc w:val="center"/>
                    <w:rPr>
                      <w:color w:val="auto"/>
                      <w:kern w:val="0"/>
                      <w:sz w:val="21"/>
                      <w:szCs w:val="21"/>
                      <w:highlight w:val="none"/>
                    </w:rPr>
                  </w:pPr>
                  <w:r>
                    <w:rPr>
                      <w:color w:val="auto"/>
                      <w:kern w:val="0"/>
                      <w:sz w:val="21"/>
                      <w:szCs w:val="21"/>
                      <w:highlight w:val="none"/>
                    </w:rPr>
                    <w:t>《地下水质量标准》(GB/T14848-2017)III类标准</w:t>
                  </w:r>
                </w:p>
              </w:tc>
            </w:tr>
          </w:tbl>
          <w:p w14:paraId="1B08D6B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kern w:val="21"/>
                <w:sz w:val="24"/>
                <w:lang w:eastAsia="zh-CN"/>
              </w:rPr>
            </w:pPr>
          </w:p>
        </w:tc>
      </w:tr>
      <w:tr w14:paraId="0074C8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87" w:hRule="atLeast"/>
          <w:jc w:val="center"/>
        </w:trPr>
        <w:tc>
          <w:tcPr>
            <w:tcW w:w="538" w:type="dxa"/>
            <w:shd w:val="clear" w:color="auto" w:fill="auto"/>
            <w:noWrap w:val="0"/>
            <w:vAlign w:val="center"/>
          </w:tcPr>
          <w:p w14:paraId="169FF8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污染</w:t>
            </w:r>
          </w:p>
          <w:p w14:paraId="6AD215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物排</w:t>
            </w:r>
          </w:p>
          <w:p w14:paraId="779547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放控</w:t>
            </w:r>
          </w:p>
          <w:p w14:paraId="246BB6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制标</w:t>
            </w:r>
          </w:p>
          <w:p w14:paraId="4C3E5C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准</w:t>
            </w:r>
          </w:p>
        </w:tc>
        <w:tc>
          <w:tcPr>
            <w:tcW w:w="8868" w:type="dxa"/>
            <w:shd w:val="clear" w:color="auto" w:fill="auto"/>
            <w:noWrap w:val="0"/>
            <w:vAlign w:val="center"/>
          </w:tcPr>
          <w:p w14:paraId="093025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Times New Roman" w:hAnsi="Times New Roman" w:eastAsia="宋体" w:cs="Times New Roman"/>
                <w:color w:val="auto"/>
                <w:sz w:val="24"/>
                <w:szCs w:val="21"/>
                <w:lang w:val="en-US" w:eastAsia="zh-CN"/>
              </w:rPr>
            </w:pPr>
            <w:r>
              <w:rPr>
                <w:rFonts w:hint="default" w:ascii="Times New Roman" w:hAnsi="Times New Roman" w:eastAsia="宋体" w:cs="Times New Roman"/>
                <w:color w:val="auto"/>
                <w:sz w:val="24"/>
                <w:lang w:val="en-US" w:eastAsia="zh-CN"/>
              </w:rPr>
              <w:t>1、</w:t>
            </w:r>
            <w:r>
              <w:rPr>
                <w:rFonts w:hint="eastAsia"/>
                <w:color w:val="auto"/>
                <w:sz w:val="24"/>
                <w:szCs w:val="21"/>
              </w:rPr>
              <w:t>锅炉</w:t>
            </w:r>
            <w:r>
              <w:rPr>
                <w:rFonts w:hint="eastAsia"/>
                <w:color w:val="auto"/>
                <w:sz w:val="24"/>
                <w:szCs w:val="21"/>
                <w:lang w:val="en-US" w:eastAsia="zh-CN"/>
              </w:rPr>
              <w:t>烟气</w:t>
            </w:r>
            <w:r>
              <w:rPr>
                <w:rFonts w:hint="eastAsia"/>
                <w:color w:val="auto"/>
                <w:sz w:val="24"/>
                <w:szCs w:val="21"/>
              </w:rPr>
              <w:t>排放执行</w:t>
            </w:r>
            <w:r>
              <w:rPr>
                <w:rFonts w:hint="default"/>
                <w:color w:val="auto"/>
                <w:sz w:val="24"/>
                <w:szCs w:val="21"/>
              </w:rPr>
              <w:t>《锅炉大气污染物排放标准》(DB61/1226-2018)</w:t>
            </w:r>
            <w:r>
              <w:rPr>
                <w:rFonts w:hint="eastAsia"/>
                <w:color w:val="auto"/>
                <w:sz w:val="24"/>
                <w:szCs w:val="21"/>
                <w:lang w:val="en-US" w:eastAsia="zh-CN"/>
              </w:rPr>
              <w:t>表2</w:t>
            </w:r>
            <w:r>
              <w:rPr>
                <w:rFonts w:hint="eastAsia"/>
                <w:color w:val="auto"/>
                <w:sz w:val="24"/>
                <w:szCs w:val="21"/>
              </w:rPr>
              <w:t>限值</w:t>
            </w:r>
            <w:r>
              <w:rPr>
                <w:rFonts w:hint="eastAsia"/>
                <w:color w:val="auto"/>
                <w:sz w:val="24"/>
                <w:szCs w:val="21"/>
                <w:lang w:eastAsia="zh-CN"/>
              </w:rPr>
              <w:t>，林格曼黑度</w:t>
            </w:r>
            <w:r>
              <w:rPr>
                <w:rFonts w:hint="eastAsia"/>
                <w:color w:val="auto"/>
                <w:sz w:val="24"/>
                <w:szCs w:val="21"/>
                <w:lang w:val="en-US" w:eastAsia="zh-CN"/>
              </w:rPr>
              <w:t>执行</w:t>
            </w:r>
            <w:r>
              <w:rPr>
                <w:rFonts w:hint="eastAsia"/>
                <w:color w:val="auto"/>
                <w:sz w:val="24"/>
                <w:szCs w:val="21"/>
                <w:lang w:eastAsia="zh-CN"/>
              </w:rPr>
              <w:t>《火电厂大气污染物排放标准》（GB 13223-2011），</w:t>
            </w:r>
            <w:r>
              <w:rPr>
                <w:rFonts w:hint="eastAsia"/>
                <w:color w:val="auto"/>
                <w:sz w:val="24"/>
                <w:szCs w:val="21"/>
                <w:lang w:val="en-US" w:eastAsia="zh-CN"/>
              </w:rPr>
              <w:t>氨执行</w:t>
            </w:r>
            <w:r>
              <w:rPr>
                <w:rFonts w:hint="eastAsia"/>
                <w:color w:val="auto"/>
                <w:sz w:val="24"/>
                <w:szCs w:val="21"/>
                <w:lang w:eastAsia="zh-CN"/>
              </w:rPr>
              <w:t>《火电厂氮氧化物防治技术政策》限值要求</w:t>
            </w:r>
            <w:r>
              <w:rPr>
                <w:rFonts w:hint="eastAsia" w:ascii="Times New Roman" w:hAnsi="Times New Roman" w:eastAsia="宋体" w:cs="Times New Roman"/>
                <w:color w:val="auto"/>
                <w:sz w:val="24"/>
                <w:lang w:val="en-US" w:eastAsia="zh-CN"/>
              </w:rPr>
              <w:t>；</w:t>
            </w:r>
          </w:p>
          <w:p w14:paraId="6948FC70">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default"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表3-</w:t>
            </w:r>
            <w:r>
              <w:rPr>
                <w:rFonts w:hint="eastAsia" w:cs="Times New Roman"/>
                <w:b/>
                <w:color w:val="auto"/>
                <w:kern w:val="0"/>
                <w:sz w:val="21"/>
                <w:szCs w:val="21"/>
                <w:lang w:val="en-US" w:eastAsia="zh-CN" w:bidi="ar-SA"/>
              </w:rPr>
              <w:t>3</w:t>
            </w:r>
            <w:r>
              <w:rPr>
                <w:rFonts w:hint="default" w:ascii="Times New Roman" w:hAnsi="Times New Roman" w:eastAsia="宋体" w:cs="Times New Roman"/>
                <w:b/>
                <w:color w:val="auto"/>
                <w:kern w:val="0"/>
                <w:sz w:val="21"/>
                <w:szCs w:val="21"/>
                <w:lang w:val="en-US" w:eastAsia="zh-CN" w:bidi="ar-SA"/>
              </w:rPr>
              <w:t xml:space="preserve"> </w:t>
            </w:r>
            <w:r>
              <w:rPr>
                <w:rFonts w:hint="eastAsia" w:cs="Times New Roman"/>
                <w:b/>
                <w:color w:val="auto"/>
                <w:kern w:val="0"/>
                <w:sz w:val="21"/>
                <w:szCs w:val="21"/>
                <w:lang w:val="en-US" w:eastAsia="zh-CN" w:bidi="ar-SA"/>
              </w:rPr>
              <w:t xml:space="preserve">   </w:t>
            </w:r>
            <w:r>
              <w:rPr>
                <w:rFonts w:hint="default" w:ascii="Times New Roman" w:hAnsi="Times New Roman" w:eastAsia="宋体" w:cs="Times New Roman"/>
                <w:b/>
                <w:color w:val="auto"/>
                <w:kern w:val="0"/>
                <w:sz w:val="21"/>
                <w:szCs w:val="21"/>
                <w:lang w:val="en-US" w:eastAsia="zh-CN" w:bidi="ar-SA"/>
              </w:rPr>
              <w:t>大气污染物排放控制标准</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697"/>
              <w:gridCol w:w="1279"/>
              <w:gridCol w:w="1291"/>
              <w:gridCol w:w="4372"/>
            </w:tblGrid>
            <w:tr w14:paraId="6B45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982" w:type="pct"/>
                  <w:vAlign w:val="center"/>
                </w:tcPr>
                <w:p w14:paraId="6BAAF9B1">
                  <w:pPr>
                    <w:pStyle w:val="58"/>
                    <w:keepNext w:val="0"/>
                    <w:keepLines w:val="0"/>
                    <w:suppressLineNumbers w:val="0"/>
                    <w:snapToGrid w:val="0"/>
                    <w:spacing w:before="0" w:beforeAutospacing="0" w:after="0" w:afterAutospacing="0" w:line="240" w:lineRule="auto"/>
                    <w:ind w:left="0" w:right="0"/>
                    <w:rPr>
                      <w:rFonts w:hint="default"/>
                      <w:color w:val="auto"/>
                      <w:sz w:val="21"/>
                      <w:szCs w:val="21"/>
                    </w:rPr>
                  </w:pPr>
                  <w:r>
                    <w:rPr>
                      <w:rFonts w:hint="eastAsia"/>
                      <w:color w:val="auto"/>
                      <w:sz w:val="21"/>
                      <w:szCs w:val="21"/>
                    </w:rPr>
                    <w:t>污染因子</w:t>
                  </w:r>
                </w:p>
              </w:tc>
              <w:tc>
                <w:tcPr>
                  <w:tcW w:w="740" w:type="pct"/>
                  <w:vAlign w:val="center"/>
                </w:tcPr>
                <w:p w14:paraId="7EFE1DBE">
                  <w:pPr>
                    <w:pStyle w:val="58"/>
                    <w:keepNext w:val="0"/>
                    <w:keepLines w:val="0"/>
                    <w:suppressLineNumbers w:val="0"/>
                    <w:snapToGrid w:val="0"/>
                    <w:spacing w:before="0" w:beforeAutospacing="0" w:after="0" w:afterAutospacing="0" w:line="240" w:lineRule="auto"/>
                    <w:ind w:left="0" w:right="0"/>
                    <w:rPr>
                      <w:rFonts w:hint="default"/>
                      <w:color w:val="auto"/>
                      <w:sz w:val="21"/>
                      <w:szCs w:val="21"/>
                    </w:rPr>
                  </w:pPr>
                  <w:r>
                    <w:rPr>
                      <w:rFonts w:hint="eastAsia"/>
                      <w:color w:val="auto"/>
                      <w:sz w:val="21"/>
                      <w:szCs w:val="21"/>
                    </w:rPr>
                    <w:t>监控位置</w:t>
                  </w:r>
                </w:p>
              </w:tc>
              <w:tc>
                <w:tcPr>
                  <w:tcW w:w="747" w:type="pct"/>
                  <w:vAlign w:val="center"/>
                </w:tcPr>
                <w:p w14:paraId="1E200479">
                  <w:pPr>
                    <w:pStyle w:val="58"/>
                    <w:keepNext w:val="0"/>
                    <w:keepLines w:val="0"/>
                    <w:suppressLineNumbers w:val="0"/>
                    <w:snapToGrid w:val="0"/>
                    <w:spacing w:before="0" w:beforeAutospacing="0" w:after="0" w:afterAutospacing="0" w:line="240" w:lineRule="auto"/>
                    <w:ind w:left="0" w:right="0"/>
                    <w:rPr>
                      <w:rFonts w:hint="default"/>
                      <w:color w:val="auto"/>
                      <w:sz w:val="21"/>
                      <w:szCs w:val="21"/>
                    </w:rPr>
                  </w:pPr>
                  <w:r>
                    <w:rPr>
                      <w:rFonts w:hint="eastAsia"/>
                      <w:color w:val="auto"/>
                      <w:sz w:val="21"/>
                      <w:szCs w:val="21"/>
                    </w:rPr>
                    <w:t>排放限值（mg/m</w:t>
                  </w:r>
                  <w:r>
                    <w:rPr>
                      <w:rFonts w:hint="eastAsia"/>
                      <w:color w:val="auto"/>
                      <w:sz w:val="21"/>
                      <w:szCs w:val="21"/>
                      <w:vertAlign w:val="superscript"/>
                    </w:rPr>
                    <w:t>3</w:t>
                  </w:r>
                  <w:r>
                    <w:rPr>
                      <w:rFonts w:hint="eastAsia"/>
                      <w:color w:val="auto"/>
                      <w:sz w:val="21"/>
                      <w:szCs w:val="21"/>
                    </w:rPr>
                    <w:t>）</w:t>
                  </w:r>
                </w:p>
              </w:tc>
              <w:tc>
                <w:tcPr>
                  <w:tcW w:w="2530" w:type="pct"/>
                  <w:vAlign w:val="center"/>
                </w:tcPr>
                <w:p w14:paraId="5F8B3585">
                  <w:pPr>
                    <w:pStyle w:val="58"/>
                    <w:keepNext w:val="0"/>
                    <w:keepLines w:val="0"/>
                    <w:suppressLineNumbers w:val="0"/>
                    <w:snapToGrid w:val="0"/>
                    <w:spacing w:before="0" w:beforeAutospacing="0" w:after="0" w:afterAutospacing="0" w:line="240" w:lineRule="auto"/>
                    <w:ind w:left="0" w:right="0"/>
                    <w:rPr>
                      <w:rFonts w:hint="eastAsia" w:eastAsia="宋体"/>
                      <w:color w:val="auto"/>
                      <w:sz w:val="21"/>
                      <w:szCs w:val="21"/>
                      <w:lang w:val="en-US" w:eastAsia="zh-CN"/>
                    </w:rPr>
                  </w:pPr>
                  <w:r>
                    <w:rPr>
                      <w:rFonts w:hint="eastAsia"/>
                      <w:color w:val="auto"/>
                      <w:sz w:val="21"/>
                      <w:szCs w:val="21"/>
                      <w:lang w:val="en-US" w:eastAsia="zh-CN"/>
                    </w:rPr>
                    <w:t>标准</w:t>
                  </w:r>
                </w:p>
              </w:tc>
            </w:tr>
            <w:tr w14:paraId="18E0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982" w:type="pct"/>
                  <w:vAlign w:val="center"/>
                </w:tcPr>
                <w:p w14:paraId="5474C4CD">
                  <w:pPr>
                    <w:pStyle w:val="58"/>
                    <w:keepNext w:val="0"/>
                    <w:keepLines w:val="0"/>
                    <w:suppressLineNumbers w:val="0"/>
                    <w:snapToGrid w:val="0"/>
                    <w:spacing w:before="0" w:beforeAutospacing="0" w:after="0" w:afterAutospacing="0" w:line="240" w:lineRule="auto"/>
                    <w:ind w:left="0" w:right="0"/>
                    <w:rPr>
                      <w:rFonts w:hint="default"/>
                      <w:color w:val="auto"/>
                      <w:sz w:val="21"/>
                      <w:szCs w:val="21"/>
                    </w:rPr>
                  </w:pPr>
                  <w:r>
                    <w:rPr>
                      <w:rFonts w:hint="eastAsia"/>
                      <w:color w:val="auto"/>
                      <w:sz w:val="21"/>
                      <w:szCs w:val="21"/>
                    </w:rPr>
                    <w:t>颗粒物</w:t>
                  </w:r>
                </w:p>
              </w:tc>
              <w:tc>
                <w:tcPr>
                  <w:tcW w:w="740" w:type="pct"/>
                  <w:vMerge w:val="restart"/>
                  <w:vAlign w:val="center"/>
                </w:tcPr>
                <w:p w14:paraId="700F1E03">
                  <w:pPr>
                    <w:pStyle w:val="58"/>
                    <w:keepNext w:val="0"/>
                    <w:keepLines w:val="0"/>
                    <w:suppressLineNumbers w:val="0"/>
                    <w:snapToGrid w:val="0"/>
                    <w:spacing w:before="0" w:beforeAutospacing="0" w:after="0" w:afterAutospacing="0" w:line="240" w:lineRule="auto"/>
                    <w:ind w:left="0" w:right="0"/>
                    <w:rPr>
                      <w:rFonts w:hint="default"/>
                      <w:color w:val="auto"/>
                      <w:sz w:val="21"/>
                      <w:szCs w:val="21"/>
                    </w:rPr>
                  </w:pPr>
                  <w:r>
                    <w:rPr>
                      <w:rFonts w:hint="eastAsia"/>
                      <w:color w:val="auto"/>
                      <w:sz w:val="21"/>
                      <w:szCs w:val="21"/>
                      <w:lang w:val="en-US" w:eastAsia="zh-CN"/>
                    </w:rPr>
                    <w:t>锅炉</w:t>
                  </w:r>
                  <w:r>
                    <w:rPr>
                      <w:rFonts w:hint="eastAsia"/>
                      <w:color w:val="auto"/>
                      <w:sz w:val="21"/>
                      <w:szCs w:val="21"/>
                    </w:rPr>
                    <w:t>烟囱排放口</w:t>
                  </w:r>
                </w:p>
              </w:tc>
              <w:tc>
                <w:tcPr>
                  <w:tcW w:w="747" w:type="pct"/>
                  <w:vAlign w:val="center"/>
                </w:tcPr>
                <w:p w14:paraId="3929C176">
                  <w:pPr>
                    <w:pStyle w:val="58"/>
                    <w:keepNext w:val="0"/>
                    <w:keepLines w:val="0"/>
                    <w:suppressLineNumbers w:val="0"/>
                    <w:snapToGrid w:val="0"/>
                    <w:spacing w:before="0" w:beforeAutospacing="0" w:after="0" w:afterAutospacing="0" w:line="240" w:lineRule="auto"/>
                    <w:ind w:left="0" w:right="0"/>
                    <w:rPr>
                      <w:rFonts w:hint="default"/>
                      <w:color w:val="auto"/>
                      <w:sz w:val="21"/>
                      <w:szCs w:val="21"/>
                    </w:rPr>
                  </w:pPr>
                  <w:r>
                    <w:rPr>
                      <w:rFonts w:hint="eastAsia"/>
                      <w:color w:val="auto"/>
                      <w:sz w:val="21"/>
                      <w:szCs w:val="21"/>
                    </w:rPr>
                    <w:t>10</w:t>
                  </w:r>
                </w:p>
              </w:tc>
              <w:tc>
                <w:tcPr>
                  <w:tcW w:w="2530" w:type="pct"/>
                  <w:vMerge w:val="restart"/>
                  <w:vAlign w:val="center"/>
                </w:tcPr>
                <w:p w14:paraId="51135202">
                  <w:pPr>
                    <w:pStyle w:val="58"/>
                    <w:keepNext w:val="0"/>
                    <w:keepLines w:val="0"/>
                    <w:suppressLineNumbers w:val="0"/>
                    <w:snapToGrid w:val="0"/>
                    <w:spacing w:before="0" w:beforeAutospacing="0" w:after="0" w:afterAutospacing="0" w:line="240" w:lineRule="auto"/>
                    <w:ind w:left="0" w:right="0"/>
                    <w:rPr>
                      <w:rFonts w:hint="eastAsia"/>
                      <w:color w:val="auto"/>
                      <w:sz w:val="21"/>
                      <w:szCs w:val="21"/>
                    </w:rPr>
                  </w:pPr>
                  <w:r>
                    <w:rPr>
                      <w:rFonts w:hint="default"/>
                      <w:color w:val="auto"/>
                      <w:sz w:val="21"/>
                      <w:szCs w:val="21"/>
                    </w:rPr>
                    <w:t>《锅炉大气污染物排放标准》</w:t>
                  </w:r>
                  <w:r>
                    <w:rPr>
                      <w:rFonts w:hint="eastAsia"/>
                      <w:color w:val="auto"/>
                      <w:sz w:val="21"/>
                      <w:szCs w:val="21"/>
                    </w:rPr>
                    <w:t>（</w:t>
                  </w:r>
                  <w:r>
                    <w:rPr>
                      <w:rFonts w:hint="default"/>
                      <w:color w:val="auto"/>
                      <w:sz w:val="21"/>
                      <w:szCs w:val="21"/>
                    </w:rPr>
                    <w:t>DB61/1226-2018</w:t>
                  </w:r>
                  <w:r>
                    <w:rPr>
                      <w:rFonts w:hint="eastAsia"/>
                      <w:color w:val="auto"/>
                      <w:sz w:val="21"/>
                      <w:szCs w:val="21"/>
                    </w:rPr>
                    <w:t>）</w:t>
                  </w:r>
                </w:p>
              </w:tc>
            </w:tr>
            <w:tr w14:paraId="5442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982" w:type="pct"/>
                  <w:vAlign w:val="center"/>
                </w:tcPr>
                <w:p w14:paraId="3B3BC999">
                  <w:pPr>
                    <w:pStyle w:val="58"/>
                    <w:keepNext w:val="0"/>
                    <w:keepLines w:val="0"/>
                    <w:suppressLineNumbers w:val="0"/>
                    <w:snapToGrid w:val="0"/>
                    <w:spacing w:before="0" w:beforeAutospacing="0" w:after="0" w:afterAutospacing="0" w:line="240" w:lineRule="auto"/>
                    <w:ind w:left="0" w:right="0"/>
                    <w:rPr>
                      <w:rFonts w:hint="default"/>
                      <w:color w:val="auto"/>
                      <w:sz w:val="21"/>
                      <w:szCs w:val="21"/>
                    </w:rPr>
                  </w:pPr>
                  <w:r>
                    <w:rPr>
                      <w:rFonts w:hint="eastAsia"/>
                      <w:color w:val="auto"/>
                      <w:sz w:val="21"/>
                      <w:szCs w:val="21"/>
                    </w:rPr>
                    <w:t>二氧化硫</w:t>
                  </w:r>
                </w:p>
              </w:tc>
              <w:tc>
                <w:tcPr>
                  <w:tcW w:w="740" w:type="pct"/>
                  <w:vMerge w:val="continue"/>
                  <w:vAlign w:val="center"/>
                </w:tcPr>
                <w:p w14:paraId="6D5EF601">
                  <w:pPr>
                    <w:pStyle w:val="58"/>
                    <w:keepNext w:val="0"/>
                    <w:keepLines w:val="0"/>
                    <w:suppressLineNumbers w:val="0"/>
                    <w:snapToGrid w:val="0"/>
                    <w:spacing w:before="0" w:beforeAutospacing="0" w:after="0" w:afterAutospacing="0" w:line="240" w:lineRule="auto"/>
                    <w:ind w:left="0" w:right="0"/>
                    <w:rPr>
                      <w:rFonts w:hint="default"/>
                      <w:color w:val="auto"/>
                      <w:sz w:val="21"/>
                      <w:szCs w:val="21"/>
                    </w:rPr>
                  </w:pPr>
                </w:p>
              </w:tc>
              <w:tc>
                <w:tcPr>
                  <w:tcW w:w="747" w:type="pct"/>
                  <w:vAlign w:val="center"/>
                </w:tcPr>
                <w:p w14:paraId="0DC87737">
                  <w:pPr>
                    <w:pStyle w:val="58"/>
                    <w:keepNext w:val="0"/>
                    <w:keepLines w:val="0"/>
                    <w:suppressLineNumbers w:val="0"/>
                    <w:snapToGrid w:val="0"/>
                    <w:spacing w:before="0" w:beforeAutospacing="0" w:after="0" w:afterAutospacing="0" w:line="240" w:lineRule="auto"/>
                    <w:ind w:left="0" w:right="0"/>
                    <w:rPr>
                      <w:rFonts w:hint="default" w:eastAsia="宋体"/>
                      <w:color w:val="auto"/>
                      <w:sz w:val="21"/>
                      <w:szCs w:val="21"/>
                      <w:lang w:val="en-US" w:eastAsia="zh-CN"/>
                    </w:rPr>
                  </w:pPr>
                  <w:r>
                    <w:rPr>
                      <w:rFonts w:hint="eastAsia"/>
                      <w:color w:val="auto"/>
                      <w:sz w:val="21"/>
                      <w:szCs w:val="21"/>
                      <w:lang w:val="en-US" w:eastAsia="zh-CN"/>
                    </w:rPr>
                    <w:t>35</w:t>
                  </w:r>
                </w:p>
              </w:tc>
              <w:tc>
                <w:tcPr>
                  <w:tcW w:w="2530" w:type="pct"/>
                  <w:vMerge w:val="continue"/>
                  <w:vAlign w:val="center"/>
                </w:tcPr>
                <w:p w14:paraId="74BAE03A">
                  <w:pPr>
                    <w:pStyle w:val="58"/>
                    <w:keepNext w:val="0"/>
                    <w:keepLines w:val="0"/>
                    <w:suppressLineNumbers w:val="0"/>
                    <w:snapToGrid w:val="0"/>
                    <w:spacing w:before="0" w:beforeAutospacing="0" w:after="0" w:afterAutospacing="0" w:line="240" w:lineRule="auto"/>
                    <w:ind w:left="0" w:right="0"/>
                    <w:rPr>
                      <w:rFonts w:hint="eastAsia"/>
                      <w:color w:val="auto"/>
                      <w:sz w:val="21"/>
                      <w:szCs w:val="21"/>
                      <w:lang w:val="en-US" w:eastAsia="zh-CN"/>
                    </w:rPr>
                  </w:pPr>
                </w:p>
              </w:tc>
            </w:tr>
            <w:tr w14:paraId="7FFB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982" w:type="pct"/>
                  <w:shd w:val="clear" w:color="auto" w:fill="auto"/>
                  <w:vAlign w:val="center"/>
                </w:tcPr>
                <w:p w14:paraId="19DC84DA">
                  <w:pPr>
                    <w:pStyle w:val="58"/>
                    <w:keepNext w:val="0"/>
                    <w:keepLines w:val="0"/>
                    <w:suppressLineNumbers w:val="0"/>
                    <w:snapToGrid w:val="0"/>
                    <w:spacing w:before="0" w:beforeAutospacing="0" w:after="0" w:afterAutospacing="0" w:line="240" w:lineRule="auto"/>
                    <w:ind w:left="0" w:leftChars="0" w:right="0" w:rightChars="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氮氧化物</w:t>
                  </w:r>
                </w:p>
              </w:tc>
              <w:tc>
                <w:tcPr>
                  <w:tcW w:w="740" w:type="pct"/>
                  <w:vMerge w:val="continue"/>
                  <w:shd w:val="clear" w:color="auto" w:fill="auto"/>
                  <w:vAlign w:val="center"/>
                </w:tcPr>
                <w:p w14:paraId="36C9A518">
                  <w:pPr>
                    <w:pStyle w:val="58"/>
                    <w:keepNext w:val="0"/>
                    <w:keepLines w:val="0"/>
                    <w:suppressLineNumbers w:val="0"/>
                    <w:snapToGrid w:val="0"/>
                    <w:spacing w:before="0" w:beforeAutospacing="0" w:after="0" w:afterAutospacing="0" w:line="240" w:lineRule="auto"/>
                    <w:ind w:left="0" w:leftChars="0" w:right="0" w:rightChars="0"/>
                    <w:rPr>
                      <w:rFonts w:hint="default" w:ascii="Times New Roman" w:hAnsi="Times New Roman" w:eastAsia="宋体" w:cs="Times New Roman"/>
                      <w:color w:val="auto"/>
                      <w:kern w:val="2"/>
                      <w:sz w:val="21"/>
                      <w:szCs w:val="21"/>
                      <w:lang w:val="en-US" w:eastAsia="zh-CN" w:bidi="ar-SA"/>
                    </w:rPr>
                  </w:pPr>
                </w:p>
              </w:tc>
              <w:tc>
                <w:tcPr>
                  <w:tcW w:w="747" w:type="pct"/>
                  <w:shd w:val="clear" w:color="auto" w:fill="auto"/>
                  <w:vAlign w:val="center"/>
                </w:tcPr>
                <w:p w14:paraId="71FCD07E">
                  <w:pPr>
                    <w:pStyle w:val="58"/>
                    <w:keepNext w:val="0"/>
                    <w:keepLines w:val="0"/>
                    <w:suppressLineNumbers w:val="0"/>
                    <w:snapToGrid w:val="0"/>
                    <w:spacing w:before="0" w:beforeAutospacing="0" w:after="0" w:afterAutospacing="0" w:line="240" w:lineRule="auto"/>
                    <w:ind w:left="0" w:leftChars="0" w:right="0" w:rightChars="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50</w:t>
                  </w:r>
                </w:p>
              </w:tc>
              <w:tc>
                <w:tcPr>
                  <w:tcW w:w="2530" w:type="pct"/>
                  <w:vMerge w:val="continue"/>
                  <w:shd w:val="clear" w:color="auto" w:fill="auto"/>
                  <w:vAlign w:val="center"/>
                </w:tcPr>
                <w:p w14:paraId="6A673A0E">
                  <w:pPr>
                    <w:pStyle w:val="58"/>
                    <w:keepNext w:val="0"/>
                    <w:keepLines w:val="0"/>
                    <w:suppressLineNumbers w:val="0"/>
                    <w:snapToGrid w:val="0"/>
                    <w:spacing w:before="0" w:beforeAutospacing="0" w:after="0" w:afterAutospacing="0" w:line="240" w:lineRule="auto"/>
                    <w:ind w:left="0" w:leftChars="0" w:right="0" w:rightChars="0"/>
                    <w:rPr>
                      <w:rFonts w:hint="eastAsia"/>
                      <w:color w:val="auto"/>
                      <w:sz w:val="21"/>
                      <w:szCs w:val="21"/>
                    </w:rPr>
                  </w:pPr>
                </w:p>
              </w:tc>
            </w:tr>
            <w:tr w14:paraId="7CFC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982" w:type="pct"/>
                  <w:shd w:val="clear" w:color="auto" w:fill="auto"/>
                  <w:vAlign w:val="center"/>
                </w:tcPr>
                <w:p w14:paraId="27260BF6">
                  <w:pPr>
                    <w:pStyle w:val="62"/>
                    <w:adjustRightInd w:val="0"/>
                    <w:spacing w:line="240" w:lineRule="exact"/>
                    <w:ind w:right="113" w:rightChars="0"/>
                    <w:jc w:val="center"/>
                    <w:rPr>
                      <w:rFonts w:hint="eastAsia" w:ascii="Times New Roman" w:hAnsi="Times New Roman" w:eastAsia="宋体" w:cs="Times New Roman"/>
                      <w:color w:val="auto"/>
                      <w:kern w:val="0"/>
                      <w:sz w:val="21"/>
                      <w:szCs w:val="21"/>
                      <w:lang w:val="en-US" w:eastAsia="zh-CN" w:bidi="ar-SA"/>
                    </w:rPr>
                  </w:pPr>
                  <w:r>
                    <w:rPr>
                      <w:rFonts w:hint="eastAsia" w:hAnsi="Times New Roman" w:cs="Times New Roman"/>
                      <w:color w:val="auto"/>
                      <w:sz w:val="21"/>
                      <w:szCs w:val="21"/>
                      <w:lang w:val="en-US" w:eastAsia="zh-CN" w:bidi="ar-SA"/>
                    </w:rPr>
                    <w:t>汞及其化合物</w:t>
                  </w:r>
                </w:p>
              </w:tc>
              <w:tc>
                <w:tcPr>
                  <w:tcW w:w="740" w:type="pct"/>
                  <w:vMerge w:val="continue"/>
                  <w:shd w:val="clear" w:color="auto" w:fill="auto"/>
                  <w:vAlign w:val="center"/>
                </w:tcPr>
                <w:p w14:paraId="259BA458">
                  <w:pPr>
                    <w:pStyle w:val="58"/>
                    <w:keepNext w:val="0"/>
                    <w:keepLines w:val="0"/>
                    <w:suppressLineNumbers w:val="0"/>
                    <w:snapToGrid w:val="0"/>
                    <w:spacing w:before="0" w:beforeAutospacing="0" w:after="0" w:afterAutospacing="0" w:line="240" w:lineRule="auto"/>
                    <w:ind w:left="0" w:leftChars="0" w:right="0" w:rightChars="0"/>
                    <w:rPr>
                      <w:rFonts w:hint="default" w:ascii="Times New Roman" w:hAnsi="Times New Roman" w:eastAsia="宋体" w:cs="Times New Roman"/>
                      <w:color w:val="auto"/>
                      <w:kern w:val="2"/>
                      <w:sz w:val="21"/>
                      <w:szCs w:val="21"/>
                      <w:lang w:val="en-US" w:eastAsia="zh-CN" w:bidi="ar-SA"/>
                    </w:rPr>
                  </w:pPr>
                </w:p>
              </w:tc>
              <w:tc>
                <w:tcPr>
                  <w:tcW w:w="747" w:type="pct"/>
                  <w:shd w:val="clear" w:color="auto" w:fill="auto"/>
                  <w:vAlign w:val="center"/>
                </w:tcPr>
                <w:p w14:paraId="3E7052CA">
                  <w:pPr>
                    <w:pStyle w:val="58"/>
                    <w:keepNext w:val="0"/>
                    <w:keepLines w:val="0"/>
                    <w:suppressLineNumbers w:val="0"/>
                    <w:snapToGrid w:val="0"/>
                    <w:spacing w:before="0" w:beforeAutospacing="0" w:after="0" w:afterAutospacing="0" w:line="240" w:lineRule="auto"/>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0.03</w:t>
                  </w:r>
                </w:p>
              </w:tc>
              <w:tc>
                <w:tcPr>
                  <w:tcW w:w="2530" w:type="pct"/>
                  <w:vMerge w:val="continue"/>
                  <w:vAlign w:val="center"/>
                </w:tcPr>
                <w:p w14:paraId="5F79B858">
                  <w:pPr>
                    <w:pStyle w:val="58"/>
                    <w:keepNext w:val="0"/>
                    <w:keepLines w:val="0"/>
                    <w:suppressLineNumbers w:val="0"/>
                    <w:snapToGrid w:val="0"/>
                    <w:spacing w:before="0" w:beforeAutospacing="0" w:after="0" w:afterAutospacing="0" w:line="240" w:lineRule="auto"/>
                    <w:ind w:left="0" w:right="0"/>
                    <w:rPr>
                      <w:rFonts w:hint="eastAsia"/>
                      <w:color w:val="auto"/>
                      <w:sz w:val="21"/>
                      <w:szCs w:val="21"/>
                      <w:lang w:val="en-US" w:eastAsia="zh-CN"/>
                    </w:rPr>
                  </w:pPr>
                </w:p>
              </w:tc>
            </w:tr>
            <w:tr w14:paraId="721D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982" w:type="pct"/>
                  <w:shd w:val="clear" w:color="auto" w:fill="auto"/>
                  <w:vAlign w:val="center"/>
                </w:tcPr>
                <w:p w14:paraId="3FC96F3F">
                  <w:pPr>
                    <w:pStyle w:val="62"/>
                    <w:adjustRightInd w:val="0"/>
                    <w:spacing w:line="240" w:lineRule="exact"/>
                    <w:ind w:right="113" w:rightChars="0"/>
                    <w:jc w:val="center"/>
                    <w:rPr>
                      <w:rFonts w:hint="eastAsia" w:ascii="Times New Roman" w:hAnsi="Times New Roman" w:eastAsia="宋体" w:cs="Times New Roman"/>
                      <w:color w:val="auto"/>
                      <w:kern w:val="0"/>
                      <w:sz w:val="21"/>
                      <w:szCs w:val="21"/>
                      <w:lang w:val="en-US" w:eastAsia="zh-CN" w:bidi="ar-SA"/>
                    </w:rPr>
                  </w:pPr>
                  <w:r>
                    <w:rPr>
                      <w:rFonts w:hint="eastAsia" w:hAnsi="Times New Roman" w:cs="Times New Roman"/>
                      <w:color w:val="auto"/>
                      <w:sz w:val="21"/>
                      <w:szCs w:val="21"/>
                      <w:lang w:val="en-US" w:eastAsia="zh-CN" w:bidi="ar-SA"/>
                    </w:rPr>
                    <w:t>氨</w:t>
                  </w:r>
                </w:p>
              </w:tc>
              <w:tc>
                <w:tcPr>
                  <w:tcW w:w="740" w:type="pct"/>
                  <w:vMerge w:val="continue"/>
                  <w:shd w:val="clear" w:color="auto" w:fill="auto"/>
                  <w:vAlign w:val="center"/>
                </w:tcPr>
                <w:p w14:paraId="2704FD65">
                  <w:pPr>
                    <w:pStyle w:val="58"/>
                    <w:keepNext w:val="0"/>
                    <w:keepLines w:val="0"/>
                    <w:suppressLineNumbers w:val="0"/>
                    <w:snapToGrid w:val="0"/>
                    <w:spacing w:before="0" w:beforeAutospacing="0" w:after="0" w:afterAutospacing="0" w:line="240" w:lineRule="auto"/>
                    <w:ind w:left="0" w:leftChars="0" w:right="0" w:rightChars="0"/>
                    <w:rPr>
                      <w:rFonts w:hint="default" w:ascii="Times New Roman" w:hAnsi="Times New Roman" w:eastAsia="宋体" w:cs="Times New Roman"/>
                      <w:color w:val="auto"/>
                      <w:kern w:val="2"/>
                      <w:sz w:val="21"/>
                      <w:szCs w:val="21"/>
                      <w:lang w:val="en-US" w:eastAsia="zh-CN" w:bidi="ar-SA"/>
                    </w:rPr>
                  </w:pPr>
                </w:p>
              </w:tc>
              <w:tc>
                <w:tcPr>
                  <w:tcW w:w="747" w:type="pct"/>
                  <w:shd w:val="clear" w:color="auto" w:fill="auto"/>
                  <w:vAlign w:val="center"/>
                </w:tcPr>
                <w:p w14:paraId="7882B715">
                  <w:pPr>
                    <w:pStyle w:val="58"/>
                    <w:keepNext w:val="0"/>
                    <w:keepLines w:val="0"/>
                    <w:suppressLineNumbers w:val="0"/>
                    <w:snapToGrid w:val="0"/>
                    <w:spacing w:before="0" w:beforeAutospacing="0" w:after="0" w:afterAutospacing="0" w:line="240" w:lineRule="auto"/>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2.5</w:t>
                  </w:r>
                </w:p>
              </w:tc>
              <w:tc>
                <w:tcPr>
                  <w:tcW w:w="2530" w:type="pct"/>
                  <w:vAlign w:val="center"/>
                </w:tcPr>
                <w:p w14:paraId="2D78390D">
                  <w:pPr>
                    <w:pStyle w:val="58"/>
                    <w:keepNext w:val="0"/>
                    <w:keepLines w:val="0"/>
                    <w:suppressLineNumbers w:val="0"/>
                    <w:snapToGrid w:val="0"/>
                    <w:spacing w:before="0" w:beforeAutospacing="0" w:after="0" w:afterAutospacing="0" w:line="240" w:lineRule="auto"/>
                    <w:ind w:left="0" w:right="0"/>
                    <w:rPr>
                      <w:rFonts w:hint="eastAsia"/>
                      <w:color w:val="auto"/>
                      <w:sz w:val="21"/>
                      <w:szCs w:val="21"/>
                      <w:lang w:val="en-US" w:eastAsia="zh-CN"/>
                    </w:rPr>
                  </w:pPr>
                  <w:r>
                    <w:rPr>
                      <w:rFonts w:hint="eastAsia"/>
                      <w:color w:val="auto"/>
                      <w:sz w:val="21"/>
                      <w:szCs w:val="21"/>
                      <w:lang w:val="en-US" w:eastAsia="zh-CN"/>
                    </w:rPr>
                    <w:t>《</w:t>
                  </w:r>
                  <w:r>
                    <w:rPr>
                      <w:rStyle w:val="28"/>
                      <w:rFonts w:hint="eastAsia" w:ascii="宋体" w:hAnsi="宋体" w:eastAsia="宋体" w:cs="Times New Roman"/>
                      <w:color w:val="auto"/>
                      <w:kern w:val="2"/>
                      <w:sz w:val="21"/>
                      <w:lang w:val="en-US" w:eastAsia="zh-CN" w:bidi="ar-SA"/>
                    </w:rPr>
                    <w:t>火电厂氮氧化物防治技术政策</w:t>
                  </w:r>
                  <w:r>
                    <w:rPr>
                      <w:rFonts w:hint="eastAsia"/>
                      <w:color w:val="auto"/>
                      <w:sz w:val="21"/>
                      <w:szCs w:val="21"/>
                      <w:lang w:val="en-US" w:eastAsia="zh-CN"/>
                    </w:rPr>
                    <w:t>》</w:t>
                  </w:r>
                </w:p>
              </w:tc>
            </w:tr>
            <w:tr w14:paraId="7916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982" w:type="pct"/>
                  <w:shd w:val="clear" w:color="auto" w:fill="auto"/>
                  <w:vAlign w:val="center"/>
                </w:tcPr>
                <w:p w14:paraId="3EF22E9A">
                  <w:pPr>
                    <w:pStyle w:val="62"/>
                    <w:adjustRightInd w:val="0"/>
                    <w:spacing w:line="240" w:lineRule="exact"/>
                    <w:ind w:right="113" w:rightChars="0"/>
                    <w:jc w:val="center"/>
                    <w:rPr>
                      <w:rFonts w:hint="default" w:ascii="Times New Roman" w:hAnsi="Times New Roman" w:eastAsia="宋体" w:cs="Times New Roman"/>
                      <w:color w:val="auto"/>
                      <w:kern w:val="0"/>
                      <w:sz w:val="21"/>
                      <w:szCs w:val="21"/>
                      <w:lang w:val="en-US" w:eastAsia="zh-CN" w:bidi="ar-SA"/>
                    </w:rPr>
                  </w:pPr>
                  <w:r>
                    <w:rPr>
                      <w:rFonts w:hint="eastAsia" w:hAnsi="Times New Roman" w:cs="Times New Roman"/>
                      <w:color w:val="auto"/>
                      <w:sz w:val="21"/>
                      <w:szCs w:val="21"/>
                      <w:lang w:val="en-US" w:eastAsia="zh-CN"/>
                    </w:rPr>
                    <w:t>林格曼黑度</w:t>
                  </w:r>
                </w:p>
              </w:tc>
              <w:tc>
                <w:tcPr>
                  <w:tcW w:w="740" w:type="pct"/>
                  <w:vMerge w:val="continue"/>
                  <w:vAlign w:val="center"/>
                </w:tcPr>
                <w:p w14:paraId="18E52B1C">
                  <w:pPr>
                    <w:pStyle w:val="58"/>
                    <w:keepNext w:val="0"/>
                    <w:keepLines w:val="0"/>
                    <w:suppressLineNumbers w:val="0"/>
                    <w:snapToGrid w:val="0"/>
                    <w:spacing w:before="0" w:beforeAutospacing="0" w:after="0" w:afterAutospacing="0" w:line="240" w:lineRule="auto"/>
                    <w:ind w:left="0" w:right="0"/>
                    <w:rPr>
                      <w:rFonts w:hint="default"/>
                      <w:color w:val="auto"/>
                      <w:sz w:val="21"/>
                      <w:szCs w:val="21"/>
                    </w:rPr>
                  </w:pPr>
                </w:p>
              </w:tc>
              <w:tc>
                <w:tcPr>
                  <w:tcW w:w="747" w:type="pct"/>
                  <w:vAlign w:val="center"/>
                </w:tcPr>
                <w:p w14:paraId="11BFAE42">
                  <w:pPr>
                    <w:pStyle w:val="58"/>
                    <w:keepNext w:val="0"/>
                    <w:keepLines w:val="0"/>
                    <w:suppressLineNumbers w:val="0"/>
                    <w:snapToGrid w:val="0"/>
                    <w:spacing w:before="0" w:beforeAutospacing="0" w:after="0" w:afterAutospacing="0" w:line="240" w:lineRule="auto"/>
                    <w:ind w:left="0" w:right="0"/>
                    <w:rPr>
                      <w:rFonts w:hint="default" w:eastAsia="宋体"/>
                      <w:color w:val="auto"/>
                      <w:sz w:val="21"/>
                      <w:szCs w:val="21"/>
                      <w:lang w:val="en-US" w:eastAsia="zh-CN"/>
                    </w:rPr>
                  </w:pPr>
                  <w:r>
                    <w:rPr>
                      <w:rFonts w:hint="eastAsia"/>
                      <w:color w:val="auto"/>
                      <w:sz w:val="21"/>
                      <w:szCs w:val="21"/>
                      <w:lang w:val="en-US" w:eastAsia="zh-CN"/>
                    </w:rPr>
                    <w:t>1级</w:t>
                  </w:r>
                </w:p>
              </w:tc>
              <w:tc>
                <w:tcPr>
                  <w:tcW w:w="2530" w:type="pct"/>
                  <w:vAlign w:val="center"/>
                </w:tcPr>
                <w:p w14:paraId="37DBEBEE">
                  <w:pPr>
                    <w:pStyle w:val="58"/>
                    <w:keepNext w:val="0"/>
                    <w:keepLines w:val="0"/>
                    <w:suppressLineNumbers w:val="0"/>
                    <w:snapToGrid w:val="0"/>
                    <w:spacing w:before="0" w:beforeAutospacing="0" w:after="0" w:afterAutospacing="0" w:line="240" w:lineRule="auto"/>
                    <w:ind w:left="0" w:right="0"/>
                    <w:rPr>
                      <w:rFonts w:hint="eastAsia"/>
                      <w:color w:val="auto"/>
                      <w:sz w:val="21"/>
                      <w:szCs w:val="21"/>
                      <w:lang w:val="en-US" w:eastAsia="zh-CN"/>
                    </w:rPr>
                  </w:pPr>
                  <w:r>
                    <w:rPr>
                      <w:rStyle w:val="28"/>
                      <w:rFonts w:hint="eastAsia" w:ascii="宋体" w:hAnsi="宋体" w:eastAsia="宋体" w:cs="Times New Roman"/>
                      <w:color w:val="auto"/>
                      <w:kern w:val="2"/>
                      <w:sz w:val="21"/>
                      <w:lang w:val="en-US" w:eastAsia="zh-CN" w:bidi="ar-SA"/>
                    </w:rPr>
                    <w:t>《火电厂大气污染物排放标准》</w:t>
                  </w:r>
                  <w:r>
                    <w:rPr>
                      <w:rStyle w:val="28"/>
                      <w:rFonts w:hint="eastAsia" w:ascii="宋体" w:hAnsi="宋体" w:cs="Times New Roman"/>
                      <w:color w:val="auto"/>
                      <w:kern w:val="2"/>
                      <w:sz w:val="21"/>
                      <w:lang w:val="en-US" w:eastAsia="zh-CN" w:bidi="ar-SA"/>
                    </w:rPr>
                    <w:t>（</w:t>
                  </w:r>
                  <w:r>
                    <w:rPr>
                      <w:rStyle w:val="28"/>
                      <w:rFonts w:hint="eastAsia" w:ascii="宋体" w:hAnsi="宋体" w:eastAsia="宋体" w:cs="Times New Roman"/>
                      <w:color w:val="auto"/>
                      <w:kern w:val="2"/>
                      <w:sz w:val="21"/>
                      <w:lang w:val="en-US" w:eastAsia="zh-CN" w:bidi="ar-SA"/>
                    </w:rPr>
                    <w:t>GB 13223-2011</w:t>
                  </w:r>
                  <w:r>
                    <w:rPr>
                      <w:rStyle w:val="28"/>
                      <w:rFonts w:hint="eastAsia" w:ascii="宋体" w:hAnsi="宋体" w:cs="Times New Roman"/>
                      <w:color w:val="auto"/>
                      <w:kern w:val="2"/>
                      <w:sz w:val="21"/>
                      <w:lang w:val="en-US" w:eastAsia="zh-CN" w:bidi="ar-SA"/>
                    </w:rPr>
                    <w:t>）</w:t>
                  </w:r>
                </w:p>
              </w:tc>
            </w:tr>
          </w:tbl>
          <w:p w14:paraId="441E8A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1"/>
                <w:lang w:eastAsia="zh-CN"/>
              </w:rPr>
            </w:pPr>
            <w:r>
              <w:rPr>
                <w:rFonts w:hint="default" w:ascii="Times New Roman" w:hAnsi="Times New Roman" w:eastAsia="宋体" w:cs="Times New Roman"/>
                <w:color w:val="auto"/>
                <w:sz w:val="24"/>
                <w:szCs w:val="21"/>
              </w:rPr>
              <w:t>2、</w:t>
            </w:r>
            <w:r>
              <w:rPr>
                <w:rFonts w:hint="eastAsia"/>
                <w:color w:val="auto"/>
              </w:rPr>
              <w:t>污废水综合利用，不外排</w:t>
            </w:r>
            <w:r>
              <w:rPr>
                <w:rFonts w:hint="default" w:ascii="Times New Roman" w:hAnsi="Times New Roman" w:eastAsia="宋体" w:cs="Times New Roman"/>
                <w:color w:val="auto"/>
                <w:sz w:val="24"/>
                <w:szCs w:val="21"/>
                <w:lang w:eastAsia="zh-CN"/>
              </w:rPr>
              <w:t>；</w:t>
            </w:r>
          </w:p>
          <w:p w14:paraId="6A5B37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szCs w:val="21"/>
              </w:rPr>
              <w:t>3</w:t>
            </w:r>
            <w:r>
              <w:rPr>
                <w:rFonts w:hint="default" w:ascii="Times New Roman" w:hAnsi="Times New Roman" w:eastAsia="宋体" w:cs="Times New Roman"/>
                <w:color w:val="auto"/>
                <w:sz w:val="24"/>
                <w:lang w:val="en-US" w:eastAsia="zh-CN"/>
              </w:rPr>
              <w:t>、营运期噪声排放执行《工业企业厂界环境噪声排放标准》</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GB12348-2008</w:t>
            </w:r>
            <w:r>
              <w:rPr>
                <w:rFonts w:hint="eastAsia" w:ascii="Times New Roman" w:hAnsi="Times New Roman" w:eastAsia="宋体" w:cs="Times New Roman"/>
                <w:color w:val="auto"/>
                <w:sz w:val="24"/>
                <w:lang w:val="en-US" w:eastAsia="zh-CN"/>
              </w:rPr>
              <w:t>）</w:t>
            </w:r>
            <w:r>
              <w:rPr>
                <w:rFonts w:hint="eastAsia" w:cs="Times New Roman"/>
                <w:color w:val="auto"/>
                <w:sz w:val="24"/>
                <w:lang w:val="en-US" w:eastAsia="zh-CN"/>
              </w:rPr>
              <w:t>3</w:t>
            </w:r>
            <w:r>
              <w:rPr>
                <w:rFonts w:hint="eastAsia" w:ascii="Times New Roman" w:hAnsi="Times New Roman" w:eastAsia="宋体" w:cs="Times New Roman"/>
                <w:color w:val="auto"/>
                <w:sz w:val="24"/>
                <w:lang w:val="en-US" w:eastAsia="zh-CN"/>
              </w:rPr>
              <w:t>类</w:t>
            </w:r>
            <w:r>
              <w:rPr>
                <w:rFonts w:hint="default" w:ascii="Times New Roman" w:hAnsi="Times New Roman" w:eastAsia="宋体" w:cs="Times New Roman"/>
                <w:color w:val="auto"/>
                <w:sz w:val="24"/>
                <w:lang w:val="en-US" w:eastAsia="zh-CN"/>
              </w:rPr>
              <w:t>标准</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见表3-</w:t>
            </w:r>
            <w:r>
              <w:rPr>
                <w:rFonts w:hint="eastAsia" w:cs="Times New Roman"/>
                <w:color w:val="auto"/>
                <w:sz w:val="24"/>
                <w:lang w:val="en-US" w:eastAsia="zh-CN"/>
              </w:rPr>
              <w:t>4</w:t>
            </w:r>
            <w:r>
              <w:rPr>
                <w:rFonts w:hint="default" w:ascii="Times New Roman" w:hAnsi="Times New Roman" w:eastAsia="宋体" w:cs="Times New Roman"/>
                <w:color w:val="auto"/>
                <w:sz w:val="24"/>
                <w:lang w:val="en-US" w:eastAsia="zh-CN"/>
              </w:rPr>
              <w:t>；</w:t>
            </w:r>
          </w:p>
          <w:p w14:paraId="771B18A3">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default" w:ascii="Times New Roman" w:hAnsi="Times New Roman" w:eastAsia="宋体" w:cs="Times New Roman"/>
                <w:b/>
                <w:color w:val="auto"/>
                <w:kern w:val="0"/>
                <w:sz w:val="21"/>
                <w:szCs w:val="21"/>
                <w:lang w:val="en-US" w:eastAsia="zh-CN" w:bidi="ar-SA"/>
              </w:rPr>
            </w:pPr>
          </w:p>
          <w:p w14:paraId="5675749D">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default"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表3-</w:t>
            </w:r>
            <w:r>
              <w:rPr>
                <w:rFonts w:hint="eastAsia" w:cs="Times New Roman"/>
                <w:b/>
                <w:color w:val="auto"/>
                <w:kern w:val="0"/>
                <w:sz w:val="21"/>
                <w:szCs w:val="21"/>
                <w:lang w:val="en-US" w:eastAsia="zh-CN" w:bidi="ar-SA"/>
              </w:rPr>
              <w:t>4</w:t>
            </w:r>
            <w:r>
              <w:rPr>
                <w:rFonts w:hint="default" w:ascii="Times New Roman" w:hAnsi="Times New Roman" w:eastAsia="宋体" w:cs="Times New Roman"/>
                <w:b/>
                <w:color w:val="auto"/>
                <w:kern w:val="0"/>
                <w:sz w:val="21"/>
                <w:szCs w:val="21"/>
                <w:lang w:val="en-US" w:eastAsia="zh-CN" w:bidi="ar-SA"/>
              </w:rPr>
              <w:t xml:space="preserve"> </w:t>
            </w:r>
            <w:r>
              <w:rPr>
                <w:rFonts w:hint="eastAsia" w:cs="Times New Roman"/>
                <w:b/>
                <w:color w:val="auto"/>
                <w:kern w:val="0"/>
                <w:sz w:val="21"/>
                <w:szCs w:val="21"/>
                <w:lang w:val="en-US" w:eastAsia="zh-CN" w:bidi="ar-SA"/>
              </w:rPr>
              <w:t xml:space="preserve"> </w:t>
            </w:r>
            <w:r>
              <w:rPr>
                <w:rFonts w:hint="default" w:ascii="Times New Roman" w:hAnsi="Times New Roman" w:eastAsia="宋体" w:cs="Times New Roman"/>
                <w:b/>
                <w:color w:val="auto"/>
                <w:kern w:val="0"/>
                <w:sz w:val="21"/>
                <w:szCs w:val="21"/>
                <w:lang w:val="en-US" w:eastAsia="zh-CN" w:bidi="ar-SA"/>
              </w:rPr>
              <w:t>噪声排放控制标准</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919"/>
              <w:gridCol w:w="1284"/>
              <w:gridCol w:w="1016"/>
              <w:gridCol w:w="1270"/>
              <w:gridCol w:w="1146"/>
            </w:tblGrid>
            <w:tr w14:paraId="0814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270" w:type="pct"/>
                  <w:gridSpan w:val="2"/>
                  <w:vMerge w:val="restart"/>
                  <w:noWrap w:val="0"/>
                  <w:tcMar>
                    <w:top w:w="28" w:type="dxa"/>
                    <w:left w:w="28" w:type="dxa"/>
                    <w:bottom w:w="28" w:type="dxa"/>
                    <w:right w:w="28" w:type="dxa"/>
                  </w:tcMar>
                  <w:vAlign w:val="center"/>
                </w:tcPr>
                <w:p w14:paraId="33F41F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w:t>
                  </w:r>
                </w:p>
              </w:tc>
              <w:tc>
                <w:tcPr>
                  <w:tcW w:w="743" w:type="pct"/>
                  <w:vMerge w:val="restart"/>
                  <w:noWrap w:val="0"/>
                  <w:tcMar>
                    <w:top w:w="28" w:type="dxa"/>
                    <w:left w:w="28" w:type="dxa"/>
                    <w:bottom w:w="28" w:type="dxa"/>
                    <w:right w:w="28" w:type="dxa"/>
                  </w:tcMar>
                  <w:vAlign w:val="center"/>
                </w:tcPr>
                <w:p w14:paraId="20F88A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级（类）别</w:t>
                  </w:r>
                </w:p>
              </w:tc>
              <w:tc>
                <w:tcPr>
                  <w:tcW w:w="588" w:type="pct"/>
                  <w:vMerge w:val="restart"/>
                  <w:noWrap w:val="0"/>
                  <w:tcMar>
                    <w:top w:w="28" w:type="dxa"/>
                    <w:left w:w="28" w:type="dxa"/>
                    <w:bottom w:w="28" w:type="dxa"/>
                    <w:right w:w="28" w:type="dxa"/>
                  </w:tcMar>
                  <w:vAlign w:val="center"/>
                </w:tcPr>
                <w:p w14:paraId="503647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污染因子</w:t>
                  </w:r>
                </w:p>
              </w:tc>
              <w:tc>
                <w:tcPr>
                  <w:tcW w:w="1398" w:type="pct"/>
                  <w:gridSpan w:val="2"/>
                  <w:noWrap w:val="0"/>
                  <w:tcMar>
                    <w:top w:w="28" w:type="dxa"/>
                    <w:left w:w="28" w:type="dxa"/>
                    <w:bottom w:w="28" w:type="dxa"/>
                    <w:right w:w="28" w:type="dxa"/>
                  </w:tcMar>
                  <w:vAlign w:val="center"/>
                </w:tcPr>
                <w:p w14:paraId="7A2C5A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标准值</w:t>
                  </w:r>
                  <w:r>
                    <w:rPr>
                      <w:rFonts w:hint="eastAsia" w:ascii="Times New Roman" w:hAnsi="Times New Roman" w:cs="Times New Roman"/>
                      <w:color w:val="auto"/>
                      <w:sz w:val="21"/>
                      <w:szCs w:val="21"/>
                      <w:lang w:val="en-US" w:eastAsia="zh-CN"/>
                    </w:rPr>
                    <w:t>dB（A）</w:t>
                  </w:r>
                </w:p>
              </w:tc>
            </w:tr>
            <w:tr w14:paraId="4B16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2270" w:type="pct"/>
                  <w:gridSpan w:val="2"/>
                  <w:vMerge w:val="continue"/>
                  <w:noWrap w:val="0"/>
                  <w:tcMar>
                    <w:top w:w="28" w:type="dxa"/>
                    <w:left w:w="28" w:type="dxa"/>
                    <w:bottom w:w="28" w:type="dxa"/>
                    <w:right w:w="28" w:type="dxa"/>
                  </w:tcMar>
                  <w:vAlign w:val="center"/>
                </w:tcPr>
                <w:p w14:paraId="15E60A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743" w:type="pct"/>
                  <w:vMerge w:val="continue"/>
                  <w:noWrap w:val="0"/>
                  <w:tcMar>
                    <w:top w:w="28" w:type="dxa"/>
                    <w:left w:w="28" w:type="dxa"/>
                    <w:bottom w:w="28" w:type="dxa"/>
                    <w:right w:w="28" w:type="dxa"/>
                  </w:tcMar>
                  <w:vAlign w:val="center"/>
                </w:tcPr>
                <w:p w14:paraId="7D7B2A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588" w:type="pct"/>
                  <w:vMerge w:val="continue"/>
                  <w:noWrap w:val="0"/>
                  <w:tcMar>
                    <w:top w:w="28" w:type="dxa"/>
                    <w:left w:w="28" w:type="dxa"/>
                    <w:bottom w:w="28" w:type="dxa"/>
                    <w:right w:w="28" w:type="dxa"/>
                  </w:tcMar>
                  <w:vAlign w:val="center"/>
                </w:tcPr>
                <w:p w14:paraId="7D4352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735" w:type="pct"/>
                  <w:noWrap w:val="0"/>
                  <w:tcMar>
                    <w:top w:w="28" w:type="dxa"/>
                    <w:left w:w="28" w:type="dxa"/>
                    <w:bottom w:w="28" w:type="dxa"/>
                    <w:right w:w="28" w:type="dxa"/>
                  </w:tcMar>
                  <w:vAlign w:val="center"/>
                </w:tcPr>
                <w:p w14:paraId="481D85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昼间</w:t>
                  </w:r>
                </w:p>
              </w:tc>
              <w:tc>
                <w:tcPr>
                  <w:tcW w:w="663" w:type="pct"/>
                  <w:noWrap w:val="0"/>
                  <w:tcMar>
                    <w:top w:w="28" w:type="dxa"/>
                    <w:left w:w="28" w:type="dxa"/>
                    <w:bottom w:w="28" w:type="dxa"/>
                    <w:right w:w="28" w:type="dxa"/>
                  </w:tcMar>
                  <w:vAlign w:val="center"/>
                </w:tcPr>
                <w:p w14:paraId="2EFA20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夜间</w:t>
                  </w:r>
                </w:p>
              </w:tc>
            </w:tr>
            <w:tr w14:paraId="3BAB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581" w:type="pct"/>
                  <w:noWrap w:val="0"/>
                  <w:tcMar>
                    <w:top w:w="28" w:type="dxa"/>
                    <w:left w:w="28" w:type="dxa"/>
                    <w:bottom w:w="28" w:type="dxa"/>
                    <w:right w:w="28" w:type="dxa"/>
                  </w:tcMar>
                  <w:vAlign w:val="center"/>
                </w:tcPr>
                <w:p w14:paraId="0F6BBD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运营期</w:t>
                  </w:r>
                </w:p>
              </w:tc>
              <w:tc>
                <w:tcPr>
                  <w:tcW w:w="1689" w:type="pct"/>
                  <w:noWrap w:val="0"/>
                  <w:tcMar>
                    <w:top w:w="28" w:type="dxa"/>
                    <w:left w:w="28" w:type="dxa"/>
                    <w:bottom w:w="28" w:type="dxa"/>
                    <w:right w:w="28" w:type="dxa"/>
                  </w:tcMar>
                  <w:vAlign w:val="center"/>
                </w:tcPr>
                <w:p w14:paraId="2FB114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0"/>
                      <w:sz w:val="21"/>
                      <w:szCs w:val="21"/>
                    </w:rPr>
                    <w:t>《工业企业厂界环境噪声排放标准》</w:t>
                  </w:r>
                  <w:r>
                    <w:rPr>
                      <w:rFonts w:hint="eastAsia" w:ascii="Times New Roman" w:hAnsi="Times New Roman" w:eastAsia="宋体" w:cs="Times New Roman"/>
                      <w:color w:val="auto"/>
                      <w:spacing w:val="0"/>
                      <w:sz w:val="21"/>
                      <w:szCs w:val="21"/>
                      <w:lang w:eastAsia="zh-CN"/>
                    </w:rPr>
                    <w:t>（</w:t>
                  </w:r>
                  <w:r>
                    <w:rPr>
                      <w:rFonts w:hint="default" w:ascii="Times New Roman" w:hAnsi="Times New Roman" w:eastAsia="宋体" w:cs="Times New Roman"/>
                      <w:color w:val="auto"/>
                      <w:spacing w:val="0"/>
                      <w:sz w:val="21"/>
                      <w:szCs w:val="21"/>
                    </w:rPr>
                    <w:t>GB12348-2008</w:t>
                  </w:r>
                  <w:r>
                    <w:rPr>
                      <w:rFonts w:hint="eastAsia" w:ascii="Times New Roman" w:hAnsi="Times New Roman" w:eastAsia="宋体" w:cs="Times New Roman"/>
                      <w:color w:val="auto"/>
                      <w:spacing w:val="0"/>
                      <w:sz w:val="21"/>
                      <w:szCs w:val="21"/>
                      <w:lang w:eastAsia="zh-CN"/>
                    </w:rPr>
                    <w:t>）</w:t>
                  </w:r>
                </w:p>
              </w:tc>
              <w:tc>
                <w:tcPr>
                  <w:tcW w:w="743" w:type="pct"/>
                  <w:noWrap w:val="0"/>
                  <w:tcMar>
                    <w:top w:w="28" w:type="dxa"/>
                    <w:left w:w="28" w:type="dxa"/>
                    <w:bottom w:w="28" w:type="dxa"/>
                    <w:right w:w="28" w:type="dxa"/>
                  </w:tcMar>
                  <w:vAlign w:val="center"/>
                </w:tcPr>
                <w:p w14:paraId="6C65A6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3</w:t>
                  </w:r>
                  <w:r>
                    <w:rPr>
                      <w:rFonts w:hint="eastAsia" w:cs="Times New Roman"/>
                      <w:color w:val="auto"/>
                      <w:sz w:val="21"/>
                      <w:szCs w:val="21"/>
                      <w:lang w:eastAsia="zh-CN"/>
                    </w:rPr>
                    <w:t>类</w:t>
                  </w:r>
                </w:p>
              </w:tc>
              <w:tc>
                <w:tcPr>
                  <w:tcW w:w="588" w:type="pct"/>
                  <w:noWrap w:val="0"/>
                  <w:tcMar>
                    <w:top w:w="28" w:type="dxa"/>
                    <w:left w:w="28" w:type="dxa"/>
                    <w:bottom w:w="28" w:type="dxa"/>
                    <w:right w:w="28" w:type="dxa"/>
                  </w:tcMar>
                  <w:vAlign w:val="center"/>
                </w:tcPr>
                <w:p w14:paraId="4DF705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Leq(A)</w:t>
                  </w:r>
                </w:p>
              </w:tc>
              <w:tc>
                <w:tcPr>
                  <w:tcW w:w="735" w:type="pct"/>
                  <w:noWrap w:val="0"/>
                  <w:tcMar>
                    <w:top w:w="28" w:type="dxa"/>
                    <w:left w:w="28" w:type="dxa"/>
                    <w:bottom w:w="28" w:type="dxa"/>
                    <w:right w:w="28" w:type="dxa"/>
                  </w:tcMar>
                  <w:vAlign w:val="center"/>
                </w:tcPr>
                <w:p w14:paraId="3617F5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65</w:t>
                  </w:r>
                </w:p>
              </w:tc>
              <w:tc>
                <w:tcPr>
                  <w:tcW w:w="663" w:type="pct"/>
                  <w:noWrap w:val="0"/>
                  <w:tcMar>
                    <w:top w:w="28" w:type="dxa"/>
                    <w:left w:w="28" w:type="dxa"/>
                    <w:bottom w:w="28" w:type="dxa"/>
                    <w:right w:w="28" w:type="dxa"/>
                  </w:tcMar>
                  <w:vAlign w:val="center"/>
                </w:tcPr>
                <w:p w14:paraId="2942E5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55</w:t>
                  </w:r>
                </w:p>
              </w:tc>
            </w:tr>
          </w:tbl>
          <w:p w14:paraId="63BA2B0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lang w:val="en-US" w:eastAsia="zh-CN"/>
              </w:rPr>
            </w:pPr>
          </w:p>
          <w:p w14:paraId="4872F12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val="en-US" w:eastAsia="zh-CN"/>
              </w:rPr>
              <w:t>4、</w:t>
            </w:r>
            <w:r>
              <w:rPr>
                <w:rFonts w:hint="default" w:ascii="Times New Roman" w:hAnsi="Times New Roman" w:eastAsia="Times New Roman" w:cs="Times New Roman"/>
                <w:color w:val="auto"/>
                <w:sz w:val="24"/>
              </w:rPr>
              <w:t>一般工业固体废物执行《一般工业固体废物贮存和填埋污染控制标准》（GB18599-2020）有关要求</w:t>
            </w:r>
            <w:r>
              <w:rPr>
                <w:rFonts w:hint="eastAsia" w:eastAsia="宋体" w:cs="Times New Roman"/>
                <w:color w:val="auto"/>
                <w:sz w:val="24"/>
                <w:lang w:eastAsia="zh-CN"/>
              </w:rPr>
              <w:t>，危险废物排放执行《危险废物贮存污染控制标准》（GB18597-20</w:t>
            </w:r>
            <w:r>
              <w:rPr>
                <w:rFonts w:hint="eastAsia" w:eastAsia="宋体" w:cs="Times New Roman"/>
                <w:color w:val="auto"/>
                <w:sz w:val="24"/>
                <w:lang w:val="en-US" w:eastAsia="zh-CN"/>
              </w:rPr>
              <w:t>23</w:t>
            </w:r>
            <w:r>
              <w:rPr>
                <w:rFonts w:hint="eastAsia" w:eastAsia="宋体" w:cs="Times New Roman"/>
                <w:color w:val="auto"/>
                <w:sz w:val="24"/>
                <w:lang w:eastAsia="zh-CN"/>
              </w:rPr>
              <w:t>）</w:t>
            </w:r>
            <w:r>
              <w:rPr>
                <w:rFonts w:hint="default" w:ascii="Times New Roman" w:hAnsi="Times New Roman" w:eastAsia="Times New Roman" w:cs="Times New Roman"/>
                <w:color w:val="auto"/>
                <w:sz w:val="24"/>
              </w:rPr>
              <w:t>有关要求。</w:t>
            </w:r>
          </w:p>
          <w:p w14:paraId="633AFB49">
            <w:pPr>
              <w:pStyle w:val="80"/>
              <w:keepNext w:val="0"/>
              <w:keepLines w:val="0"/>
              <w:suppressLineNumbers w:val="0"/>
              <w:snapToGrid w:val="0"/>
              <w:spacing w:before="0" w:beforeAutospacing="0" w:after="0" w:afterAutospacing="0" w:line="360" w:lineRule="auto"/>
              <w:ind w:left="0" w:leftChars="0" w:right="0" w:rightChars="0" w:firstLine="482" w:firstLineChars="0"/>
              <w:rPr>
                <w:rFonts w:hint="default" w:ascii="宋体" w:hAnsi="Times New Roman" w:eastAsia="宋体" w:cs="宋体"/>
                <w:color w:val="auto"/>
                <w:sz w:val="24"/>
                <w:szCs w:val="24"/>
                <w:lang w:val="en-US" w:eastAsia="zh-CN" w:bidi="ar-SA"/>
              </w:rPr>
            </w:pPr>
            <w:r>
              <w:rPr>
                <w:rFonts w:hint="default" w:ascii="Times New Roman" w:hAnsi="Times New Roman" w:eastAsia="宋体" w:cs="Times New Roman"/>
                <w:color w:val="auto"/>
                <w:kern w:val="0"/>
                <w:sz w:val="24"/>
                <w:lang w:val="en-US" w:eastAsia="zh-CN"/>
              </w:rPr>
              <w:t>5、</w:t>
            </w:r>
            <w:r>
              <w:rPr>
                <w:rFonts w:hint="default" w:ascii="Times New Roman" w:hAnsi="Times New Roman" w:eastAsia="Times New Roman" w:cs="Times New Roman"/>
                <w:color w:val="auto"/>
                <w:kern w:val="0"/>
                <w:sz w:val="24"/>
              </w:rPr>
              <w:t>其他</w:t>
            </w:r>
            <w:r>
              <w:rPr>
                <w:rFonts w:hint="default" w:ascii="Times New Roman" w:eastAsia="宋体" w:cs="Times New Roman"/>
                <w:color w:val="auto"/>
                <w:kern w:val="2"/>
              </w:rPr>
              <w:t>要素</w:t>
            </w:r>
            <w:r>
              <w:rPr>
                <w:rFonts w:hint="default" w:ascii="Times New Roman" w:hAnsi="Times New Roman" w:eastAsia="Times New Roman" w:cs="Times New Roman"/>
                <w:color w:val="auto"/>
                <w:kern w:val="0"/>
                <w:sz w:val="24"/>
              </w:rPr>
              <w:t>评价按国家有关规定执行</w:t>
            </w:r>
            <w:r>
              <w:rPr>
                <w:rFonts w:hint="eastAsia" w:ascii="Times New Roman" w:hAnsi="Times New Roman" w:eastAsia="宋体" w:cs="Times New Roman"/>
                <w:color w:val="auto"/>
                <w:kern w:val="0"/>
                <w:sz w:val="24"/>
                <w:lang w:eastAsia="zh-CN"/>
              </w:rPr>
              <w:t>。</w:t>
            </w:r>
          </w:p>
        </w:tc>
      </w:tr>
      <w:tr w14:paraId="6E8635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 w:type="dxa"/>
            <w:shd w:val="clear" w:color="auto" w:fill="auto"/>
            <w:noWrap w:val="0"/>
            <w:vAlign w:val="center"/>
          </w:tcPr>
          <w:p w14:paraId="6E2D3E23">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总量</w:t>
            </w:r>
          </w:p>
          <w:p w14:paraId="6C5D6DFC">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控制</w:t>
            </w:r>
          </w:p>
          <w:p w14:paraId="7DBBD77C">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指标</w:t>
            </w:r>
          </w:p>
        </w:tc>
        <w:tc>
          <w:tcPr>
            <w:tcW w:w="8868" w:type="dxa"/>
            <w:shd w:val="clear" w:color="auto" w:fill="auto"/>
            <w:noWrap w:val="0"/>
            <w:vAlign w:val="center"/>
          </w:tcPr>
          <w:p w14:paraId="74685DC9">
            <w:pPr>
              <w:pStyle w:val="80"/>
              <w:keepNext w:val="0"/>
              <w:keepLines w:val="0"/>
              <w:suppressLineNumbers w:val="0"/>
              <w:snapToGrid w:val="0"/>
              <w:spacing w:before="0" w:beforeAutospacing="0" w:after="0" w:afterAutospacing="0" w:line="360" w:lineRule="auto"/>
              <w:ind w:left="0" w:right="0" w:firstLine="482"/>
              <w:rPr>
                <w:rFonts w:hint="eastAsia" w:ascii="Times New Roman" w:cs="Times New Roman"/>
                <w:color w:val="auto"/>
                <w:kern w:val="2"/>
              </w:rPr>
            </w:pPr>
          </w:p>
          <w:p w14:paraId="4E3FF058">
            <w:pPr>
              <w:pStyle w:val="80"/>
              <w:keepNext w:val="0"/>
              <w:keepLines w:val="0"/>
              <w:suppressLineNumbers w:val="0"/>
              <w:snapToGrid w:val="0"/>
              <w:spacing w:before="0" w:beforeAutospacing="0" w:after="0" w:afterAutospacing="0" w:line="360" w:lineRule="auto"/>
              <w:ind w:left="0" w:right="0" w:firstLine="482"/>
              <w:rPr>
                <w:rFonts w:hint="default" w:ascii="Times New Roman" w:hAnsi="Times New Roman" w:eastAsia="宋体" w:cs="Times New Roman"/>
                <w:color w:val="auto"/>
                <w:spacing w:val="0"/>
                <w:kern w:val="2"/>
                <w:sz w:val="24"/>
                <w:szCs w:val="21"/>
                <w:lang w:val="en-US" w:eastAsia="zh-CN" w:bidi="ar-SA"/>
              </w:rPr>
            </w:pPr>
            <w:r>
              <w:rPr>
                <w:rFonts w:hint="eastAsia" w:ascii="Times New Roman" w:cs="Times New Roman"/>
                <w:color w:val="auto"/>
                <w:kern w:val="2"/>
              </w:rPr>
              <w:t>项目</w:t>
            </w:r>
            <w:r>
              <w:rPr>
                <w:rFonts w:hint="eastAsia" w:ascii="Times New Roman" w:cs="Times New Roman"/>
                <w:color w:val="auto"/>
                <w:kern w:val="2"/>
                <w:lang w:val="en-US" w:eastAsia="zh-CN"/>
              </w:rPr>
              <w:t>依托原有生产设施，不新增污染物排放量</w:t>
            </w:r>
            <w:r>
              <w:rPr>
                <w:rFonts w:hint="eastAsia" w:ascii="Times New Roman" w:cs="Times New Roman"/>
                <w:color w:val="auto"/>
                <w:kern w:val="2"/>
                <w:vertAlign w:val="baseline"/>
                <w:lang w:val="en-US" w:eastAsia="zh-CN"/>
              </w:rPr>
              <w:t>。</w:t>
            </w:r>
          </w:p>
        </w:tc>
      </w:tr>
    </w:tbl>
    <w:p w14:paraId="667015EB">
      <w:pPr>
        <w:pStyle w:val="22"/>
        <w:keepNext w:val="0"/>
        <w:keepLines w:val="0"/>
        <w:pageBreakBefore w:val="0"/>
        <w:widowControl/>
        <w:kinsoku/>
        <w:wordWrap/>
        <w:overflowPunct/>
        <w:topLinePunct w:val="0"/>
        <w:autoSpaceDE/>
        <w:autoSpaceDN/>
        <w:bidi w:val="0"/>
        <w:adjustRightInd w:val="0"/>
        <w:snapToGrid/>
        <w:spacing w:beforeAutospacing="0" w:after="0" w:afterAutospacing="0"/>
        <w:jc w:val="center"/>
        <w:textAlignment w:val="auto"/>
        <w:outlineLvl w:val="0"/>
        <w:rPr>
          <w:rFonts w:hint="default" w:ascii="Times New Roman" w:hAnsi="Times New Roman" w:eastAsia="宋体" w:cs="Times New Roman"/>
          <w:b/>
          <w:bCs/>
          <w:color w:val="auto"/>
          <w:kern w:val="44"/>
          <w:sz w:val="30"/>
          <w:szCs w:val="30"/>
          <w:lang w:val="en-US" w:eastAsia="zh-CN" w:bidi="ar-SA"/>
        </w:rPr>
      </w:pPr>
      <w:r>
        <w:rPr>
          <w:rFonts w:hint="default" w:ascii="Times New Roman" w:hAnsi="Times New Roman" w:eastAsia="宋体" w:cs="Times New Roman"/>
          <w:snapToGrid w:val="0"/>
          <w:color w:val="auto"/>
          <w:sz w:val="36"/>
          <w:szCs w:val="36"/>
        </w:rPr>
        <w:br w:type="page"/>
      </w:r>
      <w:r>
        <w:rPr>
          <w:rFonts w:hint="default" w:ascii="Times New Roman" w:hAnsi="Times New Roman" w:eastAsia="宋体" w:cs="Times New Roman"/>
          <w:b/>
          <w:bCs/>
          <w:color w:val="auto"/>
          <w:kern w:val="44"/>
          <w:sz w:val="30"/>
          <w:szCs w:val="30"/>
          <w:lang w:val="en-US" w:eastAsia="zh-CN" w:bidi="ar-SA"/>
        </w:rPr>
        <w:t>四、主要环境影响和保护措施</w:t>
      </w:r>
    </w:p>
    <w:tbl>
      <w:tblPr>
        <w:tblStyle w:val="26"/>
        <w:tblW w:w="92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8633"/>
      </w:tblGrid>
      <w:tr w14:paraId="028DE3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662" w:type="dxa"/>
            <w:noWrap w:val="0"/>
            <w:tcMar>
              <w:left w:w="28" w:type="dxa"/>
              <w:right w:w="28" w:type="dxa"/>
            </w:tcMar>
            <w:vAlign w:val="center"/>
          </w:tcPr>
          <w:p w14:paraId="6337895F">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w:t>
            </w:r>
          </w:p>
          <w:p w14:paraId="46673B8C">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期环</w:t>
            </w:r>
          </w:p>
          <w:p w14:paraId="381D70FA">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境保</w:t>
            </w:r>
          </w:p>
          <w:p w14:paraId="6EE44780">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护措</w:t>
            </w:r>
          </w:p>
          <w:p w14:paraId="740281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施</w:t>
            </w:r>
          </w:p>
        </w:tc>
        <w:tc>
          <w:tcPr>
            <w:tcW w:w="8633" w:type="dxa"/>
            <w:noWrap w:val="0"/>
            <w:vAlign w:val="center"/>
          </w:tcPr>
          <w:p w14:paraId="6F15C942">
            <w:pPr>
              <w:adjustRightInd w:val="0"/>
              <w:spacing w:before="60" w:beforeLines="25" w:line="480" w:lineRule="exact"/>
              <w:ind w:firstLine="480" w:firstLineChars="200"/>
              <w:rPr>
                <w:rFonts w:hint="default"/>
                <w:color w:val="auto"/>
                <w:lang w:val="en-US" w:eastAsia="zh-CN"/>
              </w:rPr>
            </w:pPr>
            <w:r>
              <w:rPr>
                <w:rFonts w:hint="eastAsia" w:ascii="宋体" w:hAnsi="宋体" w:eastAsia="宋体" w:cs="Times New Roman"/>
                <w:color w:val="auto"/>
                <w:sz w:val="24"/>
                <w:highlight w:val="none"/>
                <w:lang w:val="en-US" w:eastAsia="zh-CN"/>
              </w:rPr>
              <w:t>项目</w:t>
            </w:r>
            <w:r>
              <w:rPr>
                <w:rFonts w:hint="eastAsia" w:ascii="宋体" w:hAnsi="宋体" w:cs="Times New Roman"/>
                <w:color w:val="auto"/>
                <w:sz w:val="24"/>
                <w:highlight w:val="none"/>
                <w:lang w:val="en-US" w:eastAsia="zh-CN"/>
              </w:rPr>
              <w:t>依托原有生产线，不新增建构筑物，无土石方施工，施工期不产生污染物，无施工期环境影响</w:t>
            </w:r>
            <w:r>
              <w:rPr>
                <w:rFonts w:ascii="宋体" w:hAnsi="宋体" w:cs="宋体"/>
                <w:bCs/>
                <w:color w:val="auto"/>
                <w:sz w:val="24"/>
                <w:highlight w:val="none"/>
              </w:rPr>
              <w:t>。</w:t>
            </w:r>
          </w:p>
        </w:tc>
      </w:tr>
      <w:tr w14:paraId="0F40A1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tcMar>
              <w:left w:w="28" w:type="dxa"/>
              <w:right w:w="28" w:type="dxa"/>
            </w:tcMar>
            <w:vAlign w:val="center"/>
          </w:tcPr>
          <w:p w14:paraId="120194E4">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运营</w:t>
            </w:r>
          </w:p>
          <w:p w14:paraId="3DD5E1FF">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期环</w:t>
            </w:r>
          </w:p>
          <w:p w14:paraId="3D667114">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境影</w:t>
            </w:r>
          </w:p>
          <w:p w14:paraId="094E952E">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响和</w:t>
            </w:r>
          </w:p>
          <w:p w14:paraId="66A6962A">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保护</w:t>
            </w:r>
          </w:p>
          <w:p w14:paraId="0AABC524">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措施</w:t>
            </w:r>
          </w:p>
        </w:tc>
        <w:tc>
          <w:tcPr>
            <w:tcW w:w="8633" w:type="dxa"/>
            <w:noWrap w:val="0"/>
            <w:vAlign w:val="center"/>
          </w:tcPr>
          <w:p w14:paraId="6EBA9D9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rPr>
            </w:pPr>
            <w:r>
              <w:rPr>
                <w:rFonts w:hint="eastAsia" w:cs="Times New Roman"/>
                <w:b/>
                <w:bCs/>
                <w:color w:val="auto"/>
                <w:sz w:val="24"/>
                <w:lang w:val="en-US" w:eastAsia="zh-CN"/>
              </w:rPr>
              <w:t>1</w:t>
            </w:r>
            <w:r>
              <w:rPr>
                <w:rFonts w:hint="default" w:ascii="Times New Roman" w:hAnsi="Times New Roman" w:eastAsia="宋体" w:cs="Times New Roman"/>
                <w:b/>
                <w:bCs/>
                <w:color w:val="auto"/>
                <w:sz w:val="24"/>
              </w:rPr>
              <w:t>、</w:t>
            </w:r>
            <w:r>
              <w:rPr>
                <w:rFonts w:hint="default" w:ascii="Times New Roman" w:hAnsi="Times New Roman" w:eastAsia="宋体" w:cs="Times New Roman"/>
                <w:b/>
                <w:bCs/>
                <w:color w:val="auto"/>
                <w:sz w:val="24"/>
                <w:lang w:eastAsia="zh-CN"/>
              </w:rPr>
              <w:t>运营期大气环境影响和</w:t>
            </w:r>
            <w:r>
              <w:rPr>
                <w:rFonts w:hint="default" w:ascii="Times New Roman" w:hAnsi="Times New Roman" w:eastAsia="宋体" w:cs="Times New Roman"/>
                <w:b/>
                <w:bCs/>
                <w:color w:val="auto"/>
                <w:sz w:val="24"/>
                <w:szCs w:val="24"/>
                <w:lang w:eastAsia="zh-CN"/>
              </w:rPr>
              <w:t>保护</w:t>
            </w:r>
            <w:r>
              <w:rPr>
                <w:rFonts w:hint="default" w:ascii="Times New Roman" w:hAnsi="Times New Roman" w:eastAsia="宋体" w:cs="Times New Roman"/>
                <w:b/>
                <w:bCs/>
                <w:color w:val="auto"/>
                <w:sz w:val="24"/>
                <w:szCs w:val="24"/>
              </w:rPr>
              <w:t>措施</w:t>
            </w:r>
          </w:p>
          <w:p w14:paraId="7C4E9B51">
            <w:pPr>
              <w:keepNext w:val="0"/>
              <w:keepLines w:val="0"/>
              <w:suppressLineNumbers w:val="0"/>
              <w:adjustRightInd w:val="0"/>
              <w:snapToGrid w:val="0"/>
              <w:spacing w:before="0" w:beforeAutospacing="0" w:after="0" w:afterAutospacing="0" w:line="360" w:lineRule="auto"/>
              <w:ind w:left="0" w:right="0" w:firstLine="492" w:firstLineChars="200"/>
              <w:rPr>
                <w:rFonts w:hint="default" w:ascii="Times New Roman" w:hAnsi="Times New Roman" w:eastAsia="Times New Roman" w:cs="Times New Roman"/>
                <w:color w:val="auto"/>
                <w:spacing w:val="3"/>
                <w:sz w:val="24"/>
                <w:lang w:val="en-US" w:eastAsia="zh-CN"/>
              </w:rPr>
            </w:pPr>
            <w:r>
              <w:rPr>
                <w:rFonts w:hint="default" w:ascii="Times New Roman" w:hAnsi="Times New Roman" w:eastAsia="Times New Roman" w:cs="Times New Roman"/>
                <w:color w:val="auto"/>
                <w:spacing w:val="3"/>
                <w:sz w:val="24"/>
                <w:lang w:eastAsia="zh-CN"/>
              </w:rPr>
              <w:t>（</w:t>
            </w:r>
            <w:r>
              <w:rPr>
                <w:rFonts w:hint="eastAsia" w:eastAsia="Times New Roman" w:cs="Times New Roman"/>
                <w:color w:val="auto"/>
                <w:spacing w:val="3"/>
                <w:sz w:val="24"/>
                <w:lang w:val="en-US" w:eastAsia="zh-CN"/>
              </w:rPr>
              <w:t>1</w:t>
            </w:r>
            <w:r>
              <w:rPr>
                <w:rFonts w:hint="default" w:ascii="Times New Roman" w:hAnsi="Times New Roman" w:eastAsia="Times New Roman" w:cs="Times New Roman"/>
                <w:color w:val="auto"/>
                <w:spacing w:val="3"/>
                <w:sz w:val="24"/>
                <w:lang w:eastAsia="zh-CN"/>
              </w:rPr>
              <w:t>）</w:t>
            </w:r>
            <w:r>
              <w:rPr>
                <w:rFonts w:hint="eastAsia" w:eastAsia="Times New Roman" w:cs="Times New Roman"/>
                <w:color w:val="auto"/>
                <w:spacing w:val="3"/>
                <w:sz w:val="24"/>
                <w:lang w:val="en-US" w:eastAsia="zh-CN"/>
              </w:rPr>
              <w:t>锅炉</w:t>
            </w:r>
            <w:r>
              <w:rPr>
                <w:rFonts w:hint="default" w:ascii="Times New Roman" w:hAnsi="Times New Roman" w:eastAsia="Times New Roman" w:cs="Times New Roman"/>
                <w:color w:val="auto"/>
                <w:spacing w:val="3"/>
                <w:sz w:val="24"/>
                <w:lang w:eastAsia="zh-CN"/>
              </w:rPr>
              <w:t>废气保护措施</w:t>
            </w:r>
          </w:p>
          <w:p w14:paraId="3870EFC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eastAsia="宋体"/>
                <w:color w:val="auto"/>
                <w:szCs w:val="21"/>
                <w:lang w:eastAsia="zh-CN"/>
              </w:rPr>
            </w:pPr>
            <w:r>
              <w:rPr>
                <w:rFonts w:hint="eastAsia" w:ascii="宋体" w:hAnsi="宋体"/>
                <w:color w:val="auto"/>
                <w:sz w:val="24"/>
                <w:szCs w:val="24"/>
                <w:lang w:val="en-US" w:eastAsia="zh-CN"/>
              </w:rPr>
              <w:t>一期启动项目</w:t>
            </w:r>
            <w:r>
              <w:rPr>
                <w:rFonts w:hint="default" w:ascii="Times New Roman" w:hAnsi="Times New Roman" w:eastAsia="Times New Roman"/>
                <w:color w:val="auto"/>
                <w:sz w:val="24"/>
                <w:szCs w:val="24"/>
              </w:rPr>
              <w:t xml:space="preserve">4 </w:t>
            </w:r>
            <w:r>
              <w:rPr>
                <w:rFonts w:hint="eastAsia" w:ascii="宋体" w:hAnsi="宋体"/>
                <w:color w:val="auto"/>
                <w:sz w:val="24"/>
                <w:szCs w:val="24"/>
              </w:rPr>
              <w:t>台</w:t>
            </w:r>
            <w:r>
              <w:rPr>
                <w:rFonts w:hint="default" w:ascii="Times New Roman" w:hAnsi="Times New Roman" w:eastAsia="Times New Roman"/>
                <w:color w:val="auto"/>
                <w:sz w:val="24"/>
                <w:szCs w:val="24"/>
              </w:rPr>
              <w:t xml:space="preserve">320t/h </w:t>
            </w:r>
            <w:r>
              <w:rPr>
                <w:rFonts w:hint="eastAsia" w:ascii="宋体" w:hAnsi="宋体"/>
                <w:color w:val="auto"/>
                <w:sz w:val="24"/>
                <w:szCs w:val="24"/>
              </w:rPr>
              <w:t>燃煤锅炉</w:t>
            </w:r>
            <w:r>
              <w:rPr>
                <w:rFonts w:hint="eastAsia"/>
                <w:color w:val="auto"/>
                <w:szCs w:val="24"/>
                <w:lang w:val="en-US" w:eastAsia="zh-CN"/>
              </w:rPr>
              <w:t>烟气采用</w:t>
            </w:r>
            <w:r>
              <w:rPr>
                <w:rFonts w:hAnsi="宋体"/>
                <w:color w:val="auto"/>
                <w:szCs w:val="21"/>
              </w:rPr>
              <w:t>布袋除尘器</w:t>
            </w:r>
            <w:r>
              <w:rPr>
                <w:color w:val="auto"/>
                <w:szCs w:val="21"/>
              </w:rPr>
              <w:t>+SCR</w:t>
            </w:r>
            <w:r>
              <w:rPr>
                <w:rFonts w:hAnsi="宋体"/>
                <w:color w:val="auto"/>
                <w:szCs w:val="21"/>
              </w:rPr>
              <w:t>脱硝</w:t>
            </w:r>
            <w:r>
              <w:rPr>
                <w:color w:val="auto"/>
                <w:szCs w:val="21"/>
              </w:rPr>
              <w:t>+</w:t>
            </w:r>
            <w:r>
              <w:rPr>
                <w:rFonts w:hAnsi="宋体"/>
                <w:color w:val="auto"/>
                <w:szCs w:val="21"/>
              </w:rPr>
              <w:t>脱硫塔（超声波脱硫除尘一体化系统）</w:t>
            </w:r>
            <w:r>
              <w:rPr>
                <w:rFonts w:hint="eastAsia" w:hAnsi="宋体"/>
                <w:color w:val="auto"/>
                <w:szCs w:val="21"/>
                <w:lang w:val="en-US" w:eastAsia="zh-CN"/>
              </w:rPr>
              <w:t>处理经1根150m和1根120m的排气筒排放；</w:t>
            </w:r>
            <w:r>
              <w:rPr>
                <w:rFonts w:hint="eastAsia" w:ascii="宋体" w:hAnsi="宋体"/>
                <w:color w:val="auto"/>
                <w:sz w:val="24"/>
                <w:szCs w:val="24"/>
              </w:rPr>
              <w:t>一期启动项目填平补齐工程2 台320t/h燃煤锅炉，锅炉</w:t>
            </w:r>
            <w:r>
              <w:rPr>
                <w:rFonts w:hint="eastAsia" w:ascii="宋体" w:hAnsi="宋体"/>
                <w:color w:val="auto"/>
                <w:sz w:val="24"/>
                <w:szCs w:val="24"/>
                <w:lang w:val="en-US" w:eastAsia="zh-CN"/>
              </w:rPr>
              <w:t>烟气</w:t>
            </w:r>
            <w:r>
              <w:rPr>
                <w:color w:val="auto"/>
                <w:szCs w:val="21"/>
              </w:rPr>
              <w:t>经低氮燃烧</w:t>
            </w:r>
            <w:r>
              <w:rPr>
                <w:rFonts w:hint="eastAsia"/>
                <w:color w:val="auto"/>
                <w:szCs w:val="21"/>
                <w:lang w:val="en-US" w:eastAsia="zh-CN"/>
              </w:rPr>
              <w:t>+</w:t>
            </w:r>
            <w:r>
              <w:rPr>
                <w:color w:val="auto"/>
                <w:szCs w:val="21"/>
              </w:rPr>
              <w:t>SCR脱硝</w:t>
            </w:r>
            <w:r>
              <w:rPr>
                <w:rFonts w:hint="eastAsia"/>
                <w:color w:val="auto"/>
                <w:szCs w:val="21"/>
                <w:lang w:val="en-US" w:eastAsia="zh-CN"/>
              </w:rPr>
              <w:t>+</w:t>
            </w:r>
            <w:r>
              <w:rPr>
                <w:color w:val="auto"/>
                <w:szCs w:val="21"/>
              </w:rPr>
              <w:t>布袋除尘器</w:t>
            </w:r>
            <w:r>
              <w:rPr>
                <w:rFonts w:hint="eastAsia"/>
                <w:color w:val="auto"/>
                <w:szCs w:val="21"/>
                <w:lang w:val="en-US" w:eastAsia="zh-CN"/>
              </w:rPr>
              <w:t>+</w:t>
            </w:r>
            <w:r>
              <w:rPr>
                <w:rFonts w:hint="eastAsia"/>
                <w:color w:val="auto"/>
                <w:szCs w:val="21"/>
              </w:rPr>
              <w:t>氨法</w:t>
            </w:r>
            <w:r>
              <w:rPr>
                <w:color w:val="auto"/>
                <w:szCs w:val="21"/>
              </w:rPr>
              <w:t>脱硫除尘一体化装置处理后由高1</w:t>
            </w:r>
            <w:r>
              <w:rPr>
                <w:rFonts w:hint="eastAsia"/>
                <w:color w:val="auto"/>
                <w:szCs w:val="21"/>
              </w:rPr>
              <w:t>5</w:t>
            </w:r>
            <w:r>
              <w:rPr>
                <w:color w:val="auto"/>
                <w:szCs w:val="21"/>
              </w:rPr>
              <w:t>0m排气筒排放</w:t>
            </w:r>
            <w:r>
              <w:rPr>
                <w:rFonts w:hint="eastAsia"/>
                <w:color w:val="auto"/>
                <w:szCs w:val="21"/>
                <w:lang w:eastAsia="zh-CN"/>
              </w:rPr>
              <w:t>。</w:t>
            </w:r>
          </w:p>
          <w:p w14:paraId="0ECF56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color w:val="auto"/>
                <w:szCs w:val="21"/>
              </w:rPr>
            </w:pPr>
            <w:r>
              <w:rPr>
                <w:color w:val="auto"/>
                <w:sz w:val="21"/>
              </w:rPr>
              <mc:AlternateContent>
                <mc:Choice Requires="wps">
                  <w:drawing>
                    <wp:anchor distT="0" distB="0" distL="114300" distR="114300" simplePos="0" relativeHeight="251691008" behindDoc="0" locked="0" layoutInCell="1" allowOverlap="1">
                      <wp:simplePos x="0" y="0"/>
                      <wp:positionH relativeFrom="column">
                        <wp:posOffset>4086860</wp:posOffset>
                      </wp:positionH>
                      <wp:positionV relativeFrom="paragraph">
                        <wp:posOffset>1123315</wp:posOffset>
                      </wp:positionV>
                      <wp:extent cx="1207135" cy="2946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207135" cy="294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D2A7B">
                                  <w:pPr>
                                    <w:keepNext w:val="0"/>
                                    <w:keepLines w:val="0"/>
                                    <w:pageBreakBefore w:val="0"/>
                                    <w:widowControl w:val="0"/>
                                    <w:kinsoku/>
                                    <w:wordWrap/>
                                    <w:overflowPunct/>
                                    <w:topLinePunct w:val="0"/>
                                    <w:bidi w:val="0"/>
                                    <w:adjustRightInd/>
                                    <w:snapToGrid/>
                                    <w:spacing w:line="240" w:lineRule="atLeast"/>
                                    <w:textAlignment w:val="auto"/>
                                    <w:rPr>
                                      <w:rFonts w:hint="default"/>
                                      <w:sz w:val="16"/>
                                      <w:szCs w:val="16"/>
                                      <w:lang w:val="en-US" w:eastAsia="zh-CN"/>
                                    </w:rPr>
                                  </w:pPr>
                                  <w:r>
                                    <w:rPr>
                                      <w:rFonts w:hint="eastAsia"/>
                                      <w:sz w:val="16"/>
                                      <w:szCs w:val="16"/>
                                      <w:lang w:val="en-US" w:eastAsia="zh-CN"/>
                                    </w:rPr>
                                    <w:t>汞，</w:t>
                                  </w:r>
                                  <w:r>
                                    <w:rPr>
                                      <w:rFonts w:hint="eastAsia" w:hAnsi="Times New Roman" w:cs="Times New Roman"/>
                                      <w:color w:val="auto"/>
                                      <w:sz w:val="16"/>
                                      <w:szCs w:val="16"/>
                                      <w:lang w:val="en-US" w:eastAsia="zh-CN"/>
                                    </w:rPr>
                                    <w:t>林格曼</w:t>
                                  </w:r>
                                  <w:r>
                                    <w:rPr>
                                      <w:rFonts w:hint="eastAsia"/>
                                      <w:sz w:val="16"/>
                                      <w:szCs w:val="16"/>
                                      <w:lang w:val="en-US" w:eastAsia="zh-CN"/>
                                    </w:rPr>
                                    <w:t>黑度、氨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8pt;margin-top:88.45pt;height:23.2pt;width:95.05pt;z-index:251691008;mso-width-relative:page;mso-height-relative:page;" filled="f" stroked="f" coordsize="21600,21600" o:gfxdata="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48EpNwAAAALAQAADwAAAAAAAAABACAAAAAiAAAA&#10;ZHJzL2Rvd25yZXYueG1sUEsBAhQAFAAAAAgAh07iQGHqOQQ8AgAAZgQAAA4AAAAAAAAAAQAgAAAA&#10;KwEAAGRycy9lMm9Eb2MueG1sUEsFBgAAAAAGAAYAWQEAANkFAAAAAA==&#10;">
                      <v:fill on="f" focussize="0,0"/>
                      <v:stroke on="f" weight="0.5pt"/>
                      <v:imagedata o:title=""/>
                      <o:lock v:ext="edit" aspectratio="f"/>
                      <v:textbox>
                        <w:txbxContent>
                          <w:p w14:paraId="28FD2A7B">
                            <w:pPr>
                              <w:keepNext w:val="0"/>
                              <w:keepLines w:val="0"/>
                              <w:pageBreakBefore w:val="0"/>
                              <w:widowControl w:val="0"/>
                              <w:kinsoku/>
                              <w:wordWrap/>
                              <w:overflowPunct/>
                              <w:topLinePunct w:val="0"/>
                              <w:bidi w:val="0"/>
                              <w:adjustRightInd/>
                              <w:snapToGrid/>
                              <w:spacing w:line="240" w:lineRule="atLeast"/>
                              <w:textAlignment w:val="auto"/>
                              <w:rPr>
                                <w:rFonts w:hint="default"/>
                                <w:sz w:val="16"/>
                                <w:szCs w:val="16"/>
                                <w:lang w:val="en-US" w:eastAsia="zh-CN"/>
                              </w:rPr>
                            </w:pPr>
                            <w:r>
                              <w:rPr>
                                <w:rFonts w:hint="eastAsia"/>
                                <w:sz w:val="16"/>
                                <w:szCs w:val="16"/>
                                <w:lang w:val="en-US" w:eastAsia="zh-CN"/>
                              </w:rPr>
                              <w:t>汞，</w:t>
                            </w:r>
                            <w:r>
                              <w:rPr>
                                <w:rFonts w:hint="eastAsia" w:hAnsi="Times New Roman" w:cs="Times New Roman"/>
                                <w:color w:val="auto"/>
                                <w:sz w:val="16"/>
                                <w:szCs w:val="16"/>
                                <w:lang w:val="en-US" w:eastAsia="zh-CN"/>
                              </w:rPr>
                              <w:t>林格曼</w:t>
                            </w:r>
                            <w:r>
                              <w:rPr>
                                <w:rFonts w:hint="eastAsia"/>
                                <w:sz w:val="16"/>
                                <w:szCs w:val="16"/>
                                <w:lang w:val="en-US" w:eastAsia="zh-CN"/>
                              </w:rPr>
                              <w:t>黑度、氨</w:t>
                            </w:r>
                          </w:p>
                        </w:txbxContent>
                      </v:textbox>
                    </v:shape>
                  </w:pict>
                </mc:Fallback>
              </mc:AlternateContent>
            </w:r>
            <w:r>
              <w:rPr>
                <w:color w:val="auto"/>
                <w:sz w:val="21"/>
              </w:rPr>
              <mc:AlternateContent>
                <mc:Choice Requires="wps">
                  <w:drawing>
                    <wp:anchor distT="0" distB="0" distL="114300" distR="114300" simplePos="0" relativeHeight="251689984" behindDoc="0" locked="0" layoutInCell="1" allowOverlap="1">
                      <wp:simplePos x="0" y="0"/>
                      <wp:positionH relativeFrom="column">
                        <wp:posOffset>4153535</wp:posOffset>
                      </wp:positionH>
                      <wp:positionV relativeFrom="paragraph">
                        <wp:posOffset>189865</wp:posOffset>
                      </wp:positionV>
                      <wp:extent cx="1207135" cy="294640"/>
                      <wp:effectExtent l="0" t="0" r="12065" b="10160"/>
                      <wp:wrapNone/>
                      <wp:docPr id="5" name="文本框 5"/>
                      <wp:cNvGraphicFramePr/>
                      <a:graphic xmlns:a="http://schemas.openxmlformats.org/drawingml/2006/main">
                        <a:graphicData uri="http://schemas.microsoft.com/office/word/2010/wordprocessingShape">
                          <wps:wsp>
                            <wps:cNvSpPr txBox="1"/>
                            <wps:spPr>
                              <a:xfrm>
                                <a:off x="0" y="0"/>
                                <a:ext cx="1207135" cy="294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07281">
                                  <w:pPr>
                                    <w:keepNext w:val="0"/>
                                    <w:keepLines w:val="0"/>
                                    <w:pageBreakBefore w:val="0"/>
                                    <w:widowControl w:val="0"/>
                                    <w:kinsoku/>
                                    <w:wordWrap/>
                                    <w:overflowPunct/>
                                    <w:topLinePunct w:val="0"/>
                                    <w:bidi w:val="0"/>
                                    <w:adjustRightInd/>
                                    <w:snapToGrid/>
                                    <w:spacing w:line="240" w:lineRule="atLeast"/>
                                    <w:textAlignment w:val="auto"/>
                                    <w:rPr>
                                      <w:rFonts w:hint="default"/>
                                      <w:sz w:val="16"/>
                                      <w:szCs w:val="16"/>
                                      <w:lang w:val="en-US" w:eastAsia="zh-CN"/>
                                    </w:rPr>
                                  </w:pPr>
                                  <w:r>
                                    <w:rPr>
                                      <w:rFonts w:hint="eastAsia"/>
                                      <w:sz w:val="16"/>
                                      <w:szCs w:val="16"/>
                                      <w:lang w:val="en-US" w:eastAsia="zh-CN"/>
                                    </w:rPr>
                                    <w:t>汞，</w:t>
                                  </w:r>
                                  <w:r>
                                    <w:rPr>
                                      <w:rFonts w:hint="eastAsia" w:hAnsi="Times New Roman" w:cs="Times New Roman"/>
                                      <w:color w:val="auto"/>
                                      <w:sz w:val="16"/>
                                      <w:szCs w:val="16"/>
                                      <w:lang w:val="en-US" w:eastAsia="zh-CN"/>
                                    </w:rPr>
                                    <w:t>林格曼</w:t>
                                  </w:r>
                                  <w:r>
                                    <w:rPr>
                                      <w:rFonts w:hint="eastAsia"/>
                                      <w:sz w:val="16"/>
                                      <w:szCs w:val="16"/>
                                      <w:lang w:val="en-US" w:eastAsia="zh-CN"/>
                                    </w:rPr>
                                    <w:t>黑度、氨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7.05pt;margin-top:14.95pt;height:23.2pt;width:95.05pt;z-index:251689984;mso-width-relative:page;mso-height-relative:page;" filled="f" stroked="f" coordsize="21600,21600" o:gfxdata="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nHtdF3AAAAAkBAAAPAAAAAAAAAAEAIAAAACIAAABk&#10;cnMvZG93bnJldi54bWxQSwECFAAUAAAACACHTuJA+5GHSDsCAABmBAAADgAAAAAAAAABACAAAAAr&#10;AQAAZHJzL2Uyb0RvYy54bWxQSwUGAAAAAAYABgBZAQAA2AUAAAAA&#10;">
                      <v:fill on="f" focussize="0,0"/>
                      <v:stroke on="f" weight="0.5pt"/>
                      <v:imagedata o:title=""/>
                      <o:lock v:ext="edit" aspectratio="f"/>
                      <v:textbox>
                        <w:txbxContent>
                          <w:p w14:paraId="0E407281">
                            <w:pPr>
                              <w:keepNext w:val="0"/>
                              <w:keepLines w:val="0"/>
                              <w:pageBreakBefore w:val="0"/>
                              <w:widowControl w:val="0"/>
                              <w:kinsoku/>
                              <w:wordWrap/>
                              <w:overflowPunct/>
                              <w:topLinePunct w:val="0"/>
                              <w:bidi w:val="0"/>
                              <w:adjustRightInd/>
                              <w:snapToGrid/>
                              <w:spacing w:line="240" w:lineRule="atLeast"/>
                              <w:textAlignment w:val="auto"/>
                              <w:rPr>
                                <w:rFonts w:hint="default"/>
                                <w:sz w:val="16"/>
                                <w:szCs w:val="16"/>
                                <w:lang w:val="en-US" w:eastAsia="zh-CN"/>
                              </w:rPr>
                            </w:pPr>
                            <w:r>
                              <w:rPr>
                                <w:rFonts w:hint="eastAsia"/>
                                <w:sz w:val="16"/>
                                <w:szCs w:val="16"/>
                                <w:lang w:val="en-US" w:eastAsia="zh-CN"/>
                              </w:rPr>
                              <w:t>汞，</w:t>
                            </w:r>
                            <w:r>
                              <w:rPr>
                                <w:rFonts w:hint="eastAsia" w:hAnsi="Times New Roman" w:cs="Times New Roman"/>
                                <w:color w:val="auto"/>
                                <w:sz w:val="16"/>
                                <w:szCs w:val="16"/>
                                <w:lang w:val="en-US" w:eastAsia="zh-CN"/>
                              </w:rPr>
                              <w:t>林格曼</w:t>
                            </w:r>
                            <w:r>
                              <w:rPr>
                                <w:rFonts w:hint="eastAsia"/>
                                <w:sz w:val="16"/>
                                <w:szCs w:val="16"/>
                                <w:lang w:val="en-US" w:eastAsia="zh-CN"/>
                              </w:rPr>
                              <w:t>黑度、氨</w:t>
                            </w:r>
                          </w:p>
                        </w:txbxContent>
                      </v:textbox>
                    </v:shape>
                  </w:pict>
                </mc:Fallback>
              </mc:AlternateContent>
            </w:r>
            <w:r>
              <w:rPr>
                <w:color w:val="auto"/>
                <w:sz w:val="21"/>
              </w:rPr>
              <mc:AlternateContent>
                <mc:Choice Requires="wps">
                  <w:drawing>
                    <wp:anchor distT="0" distB="0" distL="114300" distR="114300" simplePos="0" relativeHeight="251682816" behindDoc="0" locked="0" layoutInCell="1" allowOverlap="1">
                      <wp:simplePos x="0" y="0"/>
                      <wp:positionH relativeFrom="column">
                        <wp:posOffset>3782060</wp:posOffset>
                      </wp:positionH>
                      <wp:positionV relativeFrom="paragraph">
                        <wp:posOffset>1999615</wp:posOffset>
                      </wp:positionV>
                      <wp:extent cx="1426210" cy="448310"/>
                      <wp:effectExtent l="0" t="0" r="6350" b="8890"/>
                      <wp:wrapNone/>
                      <wp:docPr id="59" name="文本框 59"/>
                      <wp:cNvGraphicFramePr/>
                      <a:graphic xmlns:a="http://schemas.openxmlformats.org/drawingml/2006/main">
                        <a:graphicData uri="http://schemas.microsoft.com/office/word/2010/wordprocessingShape">
                          <wps:wsp>
                            <wps:cNvSpPr txBox="1"/>
                            <wps:spPr>
                              <a:xfrm>
                                <a:off x="0" y="0"/>
                                <a:ext cx="1426210" cy="44831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7D26D85B">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7.8pt;margin-top:157.45pt;height:35.3pt;width:112.3pt;z-index:251682816;mso-width-relative:page;mso-height-relative:page;" fillcolor="#FFFFFF [3212]" filled="t" stroked="f" coordsize="21600,21600" o:gfxdata="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4hNYA1wAAAAsBAAAPAAAA&#10;AAAAAAEAIAAAACIAAABkcnMvZG93bnJldi54bWxQSwECFAAUAAAACACHTuJAz11oTk8CAACRBAAA&#10;DgAAAAAAAAABACAAAAAmAQAAZHJzL2Uyb0RvYy54bWxQSwUGAAAAAAYABgBZAQAA5wUAAAAA&#10;">
                      <v:fill on="t" focussize="0,0"/>
                      <v:stroke on="f" weight="0.5pt"/>
                      <v:imagedata o:title=""/>
                      <o:lock v:ext="edit" aspectratio="f"/>
                      <v:textbox>
                        <w:txbxContent>
                          <w:p w14:paraId="7D26D85B">
                            <w:pPr>
                              <w:rPr>
                                <w:rFonts w:hint="default"/>
                                <w:lang w:val="en-US" w:eastAsia="zh-CN"/>
                              </w:rPr>
                            </w:pPr>
                          </w:p>
                        </w:txbxContent>
                      </v:textbox>
                    </v:shape>
                  </w:pict>
                </mc:Fallback>
              </mc:AlternateContent>
            </w:r>
            <w:r>
              <w:rPr>
                <w:color w:val="auto"/>
              </w:rPr>
              <w:object>
                <v:shape id="_x0000_i1025" o:spt="75" type="#_x0000_t75" style="height:202.85pt;width:419.05pt;" o:ole="t" filled="f" o:preferrelative="t" stroked="f" coordsize="21600,21600">
                  <v:path/>
                  <v:fill on="f" focussize="0,0"/>
                  <v:stroke on="f"/>
                  <v:imagedata r:id="rId12" o:title=""/>
                  <o:lock v:ext="edit" aspectratio="t"/>
                  <w10:wrap type="none"/>
                  <w10:anchorlock/>
                </v:shape>
                <o:OLEObject Type="Embed" ProgID="Visio.Drawing.11" ShapeID="_x0000_i1025" DrawAspect="Content" ObjectID="_1468075725" r:id="rId11">
                  <o:LockedField>false</o:LockedField>
                </o:OLEObject>
              </w:object>
            </w:r>
          </w:p>
          <w:p w14:paraId="7C39ABE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b/>
                <w:bCs w:val="0"/>
                <w:color w:val="auto"/>
                <w:kern w:val="2"/>
                <w:sz w:val="21"/>
                <w:szCs w:val="21"/>
                <w:lang w:val="en-US" w:eastAsia="zh-CN" w:bidi="ar-SA"/>
              </w:rPr>
            </w:pPr>
            <w:r>
              <w:rPr>
                <w:color w:val="auto"/>
                <w:sz w:val="21"/>
              </w:rPr>
              <mc:AlternateContent>
                <mc:Choice Requires="wps">
                  <w:drawing>
                    <wp:anchor distT="0" distB="0" distL="114300" distR="114300" simplePos="0" relativeHeight="251692032" behindDoc="0" locked="0" layoutInCell="1" allowOverlap="1">
                      <wp:simplePos x="0" y="0"/>
                      <wp:positionH relativeFrom="column">
                        <wp:posOffset>4220210</wp:posOffset>
                      </wp:positionH>
                      <wp:positionV relativeFrom="paragraph">
                        <wp:posOffset>88265</wp:posOffset>
                      </wp:positionV>
                      <wp:extent cx="1207135" cy="29464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207135" cy="294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66334">
                                  <w:pPr>
                                    <w:keepNext w:val="0"/>
                                    <w:keepLines w:val="0"/>
                                    <w:pageBreakBefore w:val="0"/>
                                    <w:widowControl w:val="0"/>
                                    <w:kinsoku/>
                                    <w:wordWrap/>
                                    <w:overflowPunct/>
                                    <w:topLinePunct w:val="0"/>
                                    <w:bidi w:val="0"/>
                                    <w:adjustRightInd/>
                                    <w:snapToGrid/>
                                    <w:spacing w:line="240" w:lineRule="atLeast"/>
                                    <w:textAlignment w:val="auto"/>
                                    <w:rPr>
                                      <w:rFonts w:hint="default"/>
                                      <w:sz w:val="16"/>
                                      <w:szCs w:val="16"/>
                                      <w:lang w:val="en-US" w:eastAsia="zh-CN"/>
                                    </w:rPr>
                                  </w:pPr>
                                  <w:r>
                                    <w:rPr>
                                      <w:rFonts w:hint="eastAsia"/>
                                      <w:sz w:val="16"/>
                                      <w:szCs w:val="16"/>
                                      <w:lang w:val="en-US" w:eastAsia="zh-CN"/>
                                    </w:rPr>
                                    <w:t>汞，</w:t>
                                  </w:r>
                                  <w:r>
                                    <w:rPr>
                                      <w:rFonts w:hint="eastAsia" w:hAnsi="Times New Roman" w:cs="Times New Roman"/>
                                      <w:color w:val="auto"/>
                                      <w:sz w:val="16"/>
                                      <w:szCs w:val="16"/>
                                      <w:lang w:val="en-US" w:eastAsia="zh-CN"/>
                                    </w:rPr>
                                    <w:t>林格曼</w:t>
                                  </w:r>
                                  <w:r>
                                    <w:rPr>
                                      <w:rFonts w:hint="eastAsia"/>
                                      <w:sz w:val="16"/>
                                      <w:szCs w:val="16"/>
                                      <w:lang w:val="en-US" w:eastAsia="zh-CN"/>
                                    </w:rPr>
                                    <w:t>黑度、氨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3pt;margin-top:6.95pt;height:23.2pt;width:95.05pt;z-index:251692032;mso-width-relative:page;mso-height-relative:page;" filled="f" stroked="f" coordsize="21600,21600" o:gfxdata="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8Sm5L9kAAAAJAQAADwAAAAAAAAABACAAAAAiAAAAZHJz&#10;L2Rvd25yZXYueG1sUEsBAhQAFAAAAAgAh07iQKqT3Vo8AgAAaAQAAA4AAAAAAAAAAQAgAAAAKAEA&#10;AGRycy9lMm9Eb2MueG1sUEsFBgAAAAAGAAYAWQEAANYFAAAAAA==&#10;">
                      <v:fill on="f" focussize="0,0"/>
                      <v:stroke on="f" weight="0.5pt"/>
                      <v:imagedata o:title=""/>
                      <o:lock v:ext="edit" aspectratio="f"/>
                      <v:textbox>
                        <w:txbxContent>
                          <w:p w14:paraId="30266334">
                            <w:pPr>
                              <w:keepNext w:val="0"/>
                              <w:keepLines w:val="0"/>
                              <w:pageBreakBefore w:val="0"/>
                              <w:widowControl w:val="0"/>
                              <w:kinsoku/>
                              <w:wordWrap/>
                              <w:overflowPunct/>
                              <w:topLinePunct w:val="0"/>
                              <w:bidi w:val="0"/>
                              <w:adjustRightInd/>
                              <w:snapToGrid/>
                              <w:spacing w:line="240" w:lineRule="atLeast"/>
                              <w:textAlignment w:val="auto"/>
                              <w:rPr>
                                <w:rFonts w:hint="default"/>
                                <w:sz w:val="16"/>
                                <w:szCs w:val="16"/>
                                <w:lang w:val="en-US" w:eastAsia="zh-CN"/>
                              </w:rPr>
                            </w:pPr>
                            <w:r>
                              <w:rPr>
                                <w:rFonts w:hint="eastAsia"/>
                                <w:sz w:val="16"/>
                                <w:szCs w:val="16"/>
                                <w:lang w:val="en-US" w:eastAsia="zh-CN"/>
                              </w:rPr>
                              <w:t>汞，</w:t>
                            </w:r>
                            <w:r>
                              <w:rPr>
                                <w:rFonts w:hint="eastAsia" w:hAnsi="Times New Roman" w:cs="Times New Roman"/>
                                <w:color w:val="auto"/>
                                <w:sz w:val="16"/>
                                <w:szCs w:val="16"/>
                                <w:lang w:val="en-US" w:eastAsia="zh-CN"/>
                              </w:rPr>
                              <w:t>林格曼</w:t>
                            </w:r>
                            <w:r>
                              <w:rPr>
                                <w:rFonts w:hint="eastAsia"/>
                                <w:sz w:val="16"/>
                                <w:szCs w:val="16"/>
                                <w:lang w:val="en-US" w:eastAsia="zh-CN"/>
                              </w:rPr>
                              <w:t>黑度、氨</w:t>
                            </w:r>
                          </w:p>
                        </w:txbxContent>
                      </v:textbox>
                    </v:shape>
                  </w:pict>
                </mc:Fallback>
              </mc:AlternateContent>
            </w:r>
            <w:r>
              <w:rPr>
                <w:color w:val="auto"/>
                <w:sz w:val="21"/>
              </w:rPr>
              <mc:AlternateContent>
                <mc:Choice Requires="wps">
                  <w:drawing>
                    <wp:anchor distT="0" distB="0" distL="114300" distR="114300" simplePos="0" relativeHeight="251681792" behindDoc="0" locked="0" layoutInCell="1" allowOverlap="1">
                      <wp:simplePos x="0" y="0"/>
                      <wp:positionH relativeFrom="column">
                        <wp:posOffset>3963035</wp:posOffset>
                      </wp:positionH>
                      <wp:positionV relativeFrom="paragraph">
                        <wp:posOffset>250190</wp:posOffset>
                      </wp:positionV>
                      <wp:extent cx="1388110" cy="304800"/>
                      <wp:effectExtent l="0" t="0" r="13970" b="0"/>
                      <wp:wrapNone/>
                      <wp:docPr id="58" name="文本框 58"/>
                      <wp:cNvGraphicFramePr/>
                      <a:graphic xmlns:a="http://schemas.openxmlformats.org/drawingml/2006/main">
                        <a:graphicData uri="http://schemas.microsoft.com/office/word/2010/wordprocessingShape">
                          <wps:wsp>
                            <wps:cNvSpPr txBox="1"/>
                            <wps:spPr>
                              <a:xfrm>
                                <a:off x="0" y="0"/>
                                <a:ext cx="1388110" cy="304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F003AB0">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default" w:eastAsia="宋体"/>
                                      <w:sz w:val="20"/>
                                      <w:szCs w:val="20"/>
                                      <w:lang w:val="en-US" w:eastAsia="zh-CN"/>
                                    </w:rPr>
                                  </w:pPr>
                                  <w:r>
                                    <w:rPr>
                                      <w:rFonts w:hint="eastAsia"/>
                                      <w:sz w:val="20"/>
                                      <w:szCs w:val="20"/>
                                      <w:lang w:val="en-US" w:eastAsia="zh-CN"/>
                                    </w:rPr>
                                    <w:t>烟气(烟尘</w:t>
                                  </w:r>
                                  <w:r>
                                    <w:rPr>
                                      <w:rFonts w:hint="default" w:ascii="Times New Roman" w:hAnsi="Times New Roman" w:cs="Times New Roman"/>
                                      <w:color w:val="auto"/>
                                      <w:kern w:val="0"/>
                                      <w:sz w:val="21"/>
                                      <w:szCs w:val="21"/>
                                    </w:rPr>
                                    <w:t>SO</w:t>
                                  </w:r>
                                  <w:r>
                                    <w:rPr>
                                      <w:rFonts w:hint="default" w:ascii="Times New Roman" w:hAnsi="Times New Roman" w:cs="Times New Roman"/>
                                      <w:color w:val="auto"/>
                                      <w:kern w:val="0"/>
                                      <w:sz w:val="21"/>
                                      <w:szCs w:val="21"/>
                                      <w:vertAlign w:val="subscript"/>
                                    </w:rPr>
                                    <w:t>2</w:t>
                                  </w:r>
                                  <w:r>
                                    <w:rPr>
                                      <w:rFonts w:hint="eastAsia"/>
                                      <w:sz w:val="20"/>
                                      <w:szCs w:val="20"/>
                                      <w:lang w:val="en-US" w:eastAsia="zh-CN"/>
                                    </w:rPr>
                                    <w:t>、</w:t>
                                  </w:r>
                                  <w:r>
                                    <w:rPr>
                                      <w:rFonts w:hint="default" w:ascii="Times New Roman" w:hAnsi="Times New Roman" w:cs="Times New Roman"/>
                                      <w:color w:val="auto"/>
                                      <w:kern w:val="0"/>
                                      <w:sz w:val="21"/>
                                      <w:szCs w:val="21"/>
                                    </w:rPr>
                                    <w:t>NO</w:t>
                                  </w:r>
                                  <w:r>
                                    <w:rPr>
                                      <w:rFonts w:hint="eastAsia" w:cs="Times New Roman"/>
                                      <w:color w:val="auto"/>
                                      <w:kern w:val="0"/>
                                      <w:sz w:val="21"/>
                                      <w:szCs w:val="21"/>
                                      <w:vertAlign w:val="subscript"/>
                                      <w:lang w:val="en-US" w:eastAsia="zh-CN"/>
                                    </w:rPr>
                                    <w:t>x</w:t>
                                  </w:r>
                                  <w:r>
                                    <w:rPr>
                                      <w:rFonts w:hint="eastAsia"/>
                                      <w:sz w:val="20"/>
                                      <w:szCs w:val="20"/>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2.05pt;margin-top:19.7pt;height:24pt;width:109.3pt;z-index:251681792;mso-width-relative:page;mso-height-relative:page;" fillcolor="#FFFFFF [3201]" filled="t" stroked="f" coordsize="21600,21600" o:gfxdata="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RVaPdUAAAAJAQAADwAA&#10;AAAAAAABACAAAAAiAAAAZHJzL2Rvd25yZXYueG1sUEsBAhQAFAAAAAgAh07iQG8xEn9SAgAAkQQA&#10;AA4AAAAAAAAAAQAgAAAAJAEAAGRycy9lMm9Eb2MueG1sUEsFBgAAAAAGAAYAWQEAAOgFAAAAAA==&#10;">
                      <v:fill on="t" focussize="0,0"/>
                      <v:stroke on="f" weight="0.5pt"/>
                      <v:imagedata o:title=""/>
                      <o:lock v:ext="edit" aspectratio="f"/>
                      <v:textbox>
                        <w:txbxContent>
                          <w:p w14:paraId="0F003AB0">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default" w:eastAsia="宋体"/>
                                <w:sz w:val="20"/>
                                <w:szCs w:val="20"/>
                                <w:lang w:val="en-US" w:eastAsia="zh-CN"/>
                              </w:rPr>
                            </w:pPr>
                            <w:r>
                              <w:rPr>
                                <w:rFonts w:hint="eastAsia"/>
                                <w:sz w:val="20"/>
                                <w:szCs w:val="20"/>
                                <w:lang w:val="en-US" w:eastAsia="zh-CN"/>
                              </w:rPr>
                              <w:t>烟气(烟尘</w:t>
                            </w:r>
                            <w:r>
                              <w:rPr>
                                <w:rFonts w:hint="default" w:ascii="Times New Roman" w:hAnsi="Times New Roman" w:cs="Times New Roman"/>
                                <w:color w:val="auto"/>
                                <w:kern w:val="0"/>
                                <w:sz w:val="21"/>
                                <w:szCs w:val="21"/>
                              </w:rPr>
                              <w:t>SO</w:t>
                            </w:r>
                            <w:r>
                              <w:rPr>
                                <w:rFonts w:hint="default" w:ascii="Times New Roman" w:hAnsi="Times New Roman" w:cs="Times New Roman"/>
                                <w:color w:val="auto"/>
                                <w:kern w:val="0"/>
                                <w:sz w:val="21"/>
                                <w:szCs w:val="21"/>
                                <w:vertAlign w:val="subscript"/>
                              </w:rPr>
                              <w:t>2</w:t>
                            </w:r>
                            <w:r>
                              <w:rPr>
                                <w:rFonts w:hint="eastAsia"/>
                                <w:sz w:val="20"/>
                                <w:szCs w:val="20"/>
                                <w:lang w:val="en-US" w:eastAsia="zh-CN"/>
                              </w:rPr>
                              <w:t>、</w:t>
                            </w:r>
                            <w:r>
                              <w:rPr>
                                <w:rFonts w:hint="default" w:ascii="Times New Roman" w:hAnsi="Times New Roman" w:cs="Times New Roman"/>
                                <w:color w:val="auto"/>
                                <w:kern w:val="0"/>
                                <w:sz w:val="21"/>
                                <w:szCs w:val="21"/>
                              </w:rPr>
                              <w:t>NO</w:t>
                            </w:r>
                            <w:r>
                              <w:rPr>
                                <w:rFonts w:hint="eastAsia" w:cs="Times New Roman"/>
                                <w:color w:val="auto"/>
                                <w:kern w:val="0"/>
                                <w:sz w:val="21"/>
                                <w:szCs w:val="21"/>
                                <w:vertAlign w:val="subscript"/>
                                <w:lang w:val="en-US" w:eastAsia="zh-CN"/>
                              </w:rPr>
                              <w:t>x</w:t>
                            </w:r>
                            <w:r>
                              <w:rPr>
                                <w:rFonts w:hint="eastAsia"/>
                                <w:sz w:val="20"/>
                                <w:szCs w:val="20"/>
                                <w:lang w:val="en-US" w:eastAsia="zh-CN"/>
                              </w:rPr>
                              <w:t>)</w:t>
                            </w:r>
                          </w:p>
                        </w:txbxContent>
                      </v:textbox>
                    </v:shape>
                  </w:pict>
                </mc:Fallback>
              </mc:AlternateContent>
            </w:r>
            <w:r>
              <w:rPr>
                <w:color w:val="auto"/>
                <w:sz w:val="21"/>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182245</wp:posOffset>
                      </wp:positionV>
                      <wp:extent cx="5286375" cy="1809115"/>
                      <wp:effectExtent l="0" t="0" r="0" b="0"/>
                      <wp:wrapNone/>
                      <wp:docPr id="18" name="文本框 18"/>
                      <wp:cNvGraphicFramePr/>
                      <a:graphic xmlns:a="http://schemas.openxmlformats.org/drawingml/2006/main">
                        <a:graphicData uri="http://schemas.microsoft.com/office/word/2010/wordprocessingShape">
                          <wps:wsp>
                            <wps:cNvSpPr txBox="1"/>
                            <wps:spPr>
                              <a:xfrm>
                                <a:off x="1393825" y="7586345"/>
                                <a:ext cx="5286375" cy="1809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AA2B6">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eastAsia"/>
                                      <w:sz w:val="20"/>
                                      <w:szCs w:val="2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5pt;margin-top:14.35pt;height:142.45pt;width:416.25pt;z-index:251660288;mso-width-relative:page;mso-height-relative:page;" filled="f" stroked="f" coordsize="21600,21600" o:gfxdata="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IyFu9sAAAAJAQAADwAAAAAA&#10;AAABACAAAAAiAAAAZHJzL2Rvd25yZXYueG1sUEsBAhQAFAAAAAgAh07iQG0MkEFJAgAAdQQAAA4A&#10;AAAAAAAAAQAgAAAAKgEAAGRycy9lMm9Eb2MueG1sUEsFBgAAAAAGAAYAWQEAAOUFAAAAAA==&#10;">
                      <v:fill on="f" focussize="0,0"/>
                      <v:stroke on="f" weight="0.5pt"/>
                      <v:imagedata o:title=""/>
                      <o:lock v:ext="edit" aspectratio="f"/>
                      <v:textbox>
                        <w:txbxContent>
                          <w:p w14:paraId="01FAA2B6">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eastAsia"/>
                                <w:sz w:val="20"/>
                                <w:szCs w:val="20"/>
                                <w:lang w:val="en-US" w:eastAsia="zh-CN"/>
                              </w:rPr>
                            </w:pPr>
                          </w:p>
                        </w:txbxContent>
                      </v:textbox>
                    </v:shape>
                  </w:pict>
                </mc:Fallback>
              </mc:AlternateContent>
            </w:r>
            <w:r>
              <w:rPr>
                <w:rFonts w:hint="eastAsia" w:cs="Times New Roman"/>
                <w:b/>
                <w:bCs w:val="0"/>
                <w:color w:val="auto"/>
                <w:kern w:val="2"/>
                <w:sz w:val="21"/>
                <w:szCs w:val="21"/>
                <w:lang w:val="en-US" w:eastAsia="zh-CN" w:bidi="ar-SA"/>
              </w:rPr>
              <w:t xml:space="preserve">图4-1  </w:t>
            </w:r>
            <w:r>
              <w:rPr>
                <w:rFonts w:hint="eastAsia" w:ascii="Times New Roman" w:hAnsi="Times New Roman" w:eastAsia="宋体" w:cs="Times New Roman"/>
                <w:b/>
                <w:bCs w:val="0"/>
                <w:color w:val="auto"/>
                <w:kern w:val="2"/>
                <w:sz w:val="21"/>
                <w:szCs w:val="21"/>
                <w:lang w:val="en-US" w:eastAsia="zh-CN" w:bidi="ar-SA"/>
              </w:rPr>
              <w:t>一期启动项目燃煤锅炉烟气治理措施工艺流程图</w:t>
            </w:r>
          </w:p>
          <w:p w14:paraId="0B60119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b/>
                <w:bCs w:val="0"/>
                <w:color w:val="auto"/>
                <w:kern w:val="2"/>
                <w:sz w:val="21"/>
                <w:szCs w:val="21"/>
                <w:lang w:val="en-US" w:eastAsia="zh-CN" w:bidi="ar-SA"/>
              </w:rPr>
            </w:pPr>
            <w:r>
              <w:rPr>
                <w:color w:val="auto"/>
                <w:sz w:val="21"/>
              </w:rPr>
              <mc:AlternateContent>
                <mc:Choice Requires="wps">
                  <w:drawing>
                    <wp:anchor distT="0" distB="0" distL="114300" distR="114300" simplePos="0" relativeHeight="251684864" behindDoc="0" locked="0" layoutInCell="1" allowOverlap="1">
                      <wp:simplePos x="0" y="0"/>
                      <wp:positionH relativeFrom="column">
                        <wp:posOffset>1704975</wp:posOffset>
                      </wp:positionH>
                      <wp:positionV relativeFrom="paragraph">
                        <wp:posOffset>123190</wp:posOffset>
                      </wp:positionV>
                      <wp:extent cx="904240" cy="1115060"/>
                      <wp:effectExtent l="4445" t="4445" r="5715" b="8255"/>
                      <wp:wrapNone/>
                      <wp:docPr id="61" name="文本框 61"/>
                      <wp:cNvGraphicFramePr/>
                      <a:graphic xmlns:a="http://schemas.openxmlformats.org/drawingml/2006/main">
                        <a:graphicData uri="http://schemas.microsoft.com/office/word/2010/wordprocessingShape">
                          <wps:wsp>
                            <wps:cNvSpPr txBox="1"/>
                            <wps:spPr>
                              <a:xfrm>
                                <a:off x="0" y="0"/>
                                <a:ext cx="904240" cy="1115060"/>
                              </a:xfrm>
                              <a:prstGeom prst="rect">
                                <a:avLst/>
                              </a:prstGeom>
                              <a:no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14:paraId="73CECEB2">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default" w:eastAsia="宋体"/>
                                      <w:sz w:val="20"/>
                                      <w:szCs w:val="2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4.25pt;margin-top:9.7pt;height:87.8pt;width:71.2pt;z-index:251684864;mso-width-relative:page;mso-height-relative:page;" filled="f" stroked="t" coordsize="21600,21600" o:gfxdata="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fzZcnY&#10;AAAACgEAAA8AAAAAAAAAAQAgAAAAIgAAAGRycy9kb3ducmV2LnhtbFBLAQIUABQAAAAIAIdO4kBH&#10;Bq33WQIAAKgEAAAOAAAAAAAAAAEAIAAAACcBAABkcnMvZTJvRG9jLnhtbFBLBQYAAAAABgAGAFkB&#10;AADyBQAAAAA=&#10;">
                      <v:fill on="f" focussize="0,0"/>
                      <v:stroke weight="0.5pt" color="#000000 [3204]" joinstyle="round" dashstyle="dash"/>
                      <v:imagedata o:title=""/>
                      <o:lock v:ext="edit" aspectratio="f"/>
                      <v:textbox>
                        <w:txbxContent>
                          <w:p w14:paraId="73CECEB2">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default" w:eastAsia="宋体"/>
                                <w:sz w:val="20"/>
                                <w:szCs w:val="20"/>
                                <w:lang w:val="en-US" w:eastAsia="zh-CN"/>
                              </w:rPr>
                            </w:pPr>
                          </w:p>
                        </w:txbxContent>
                      </v:textbox>
                    </v:shape>
                  </w:pict>
                </mc:Fallback>
              </mc:AlternateContent>
            </w:r>
            <w:r>
              <w:rPr>
                <w:color w:val="auto"/>
                <w:sz w:val="21"/>
              </w:rPr>
              <mc:AlternateContent>
                <mc:Choice Requires="wps">
                  <w:drawing>
                    <wp:anchor distT="0" distB="0" distL="114300" distR="114300" simplePos="0" relativeHeight="251683840" behindDoc="0" locked="0" layoutInCell="1" allowOverlap="1">
                      <wp:simplePos x="0" y="0"/>
                      <wp:positionH relativeFrom="column">
                        <wp:posOffset>790575</wp:posOffset>
                      </wp:positionH>
                      <wp:positionV relativeFrom="paragraph">
                        <wp:posOffset>142240</wp:posOffset>
                      </wp:positionV>
                      <wp:extent cx="761365" cy="1115060"/>
                      <wp:effectExtent l="4445" t="4445" r="11430" b="8255"/>
                      <wp:wrapNone/>
                      <wp:docPr id="60" name="文本框 60"/>
                      <wp:cNvGraphicFramePr/>
                      <a:graphic xmlns:a="http://schemas.openxmlformats.org/drawingml/2006/main">
                        <a:graphicData uri="http://schemas.microsoft.com/office/word/2010/wordprocessingShape">
                          <wps:wsp>
                            <wps:cNvSpPr txBox="1"/>
                            <wps:spPr>
                              <a:xfrm>
                                <a:off x="0" y="0"/>
                                <a:ext cx="761365" cy="1115060"/>
                              </a:xfrm>
                              <a:prstGeom prst="rect">
                                <a:avLst/>
                              </a:prstGeom>
                              <a:no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14:paraId="7A42BFD4">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default" w:eastAsia="宋体"/>
                                      <w:sz w:val="20"/>
                                      <w:szCs w:val="2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25pt;margin-top:11.2pt;height:87.8pt;width:59.95pt;z-index:251683840;mso-width-relative:page;mso-height-relative:page;" filled="f" stroked="t" coordsize="21600,21600" o:gfxdata="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griLTY&#10;AAAACgEAAA8AAAAAAAAAAQAgAAAAIgAAAGRycy9kb3ducmV2LnhtbFBLAQIUABQAAAAIAIdO4kB4&#10;ca+tWQIAAKgEAAAOAAAAAAAAAAEAIAAAACcBAABkcnMvZTJvRG9jLnhtbFBLBQYAAAAABgAGAFkB&#10;AADyBQAAAAA=&#10;">
                      <v:fill on="f" focussize="0,0"/>
                      <v:stroke weight="0.5pt" color="#000000 [3204]" joinstyle="round" dashstyle="dash"/>
                      <v:imagedata o:title=""/>
                      <o:lock v:ext="edit" aspectratio="f"/>
                      <v:textbox>
                        <w:txbxContent>
                          <w:p w14:paraId="7A42BFD4">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default" w:eastAsia="宋体"/>
                                <w:sz w:val="20"/>
                                <w:szCs w:val="20"/>
                                <w:lang w:val="en-US" w:eastAsia="zh-CN"/>
                              </w:rPr>
                            </w:pPr>
                          </w:p>
                        </w:txbxContent>
                      </v:textbox>
                    </v:shape>
                  </w:pict>
                </mc:Fallback>
              </mc:AlternateContent>
            </w:r>
          </w:p>
          <w:p w14:paraId="115CBB7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Times New Roman"/>
                <w:b/>
                <w:bCs w:val="0"/>
                <w:color w:val="auto"/>
                <w:kern w:val="2"/>
                <w:sz w:val="21"/>
                <w:szCs w:val="21"/>
                <w:lang w:val="en-US" w:eastAsia="zh-CN" w:bidi="ar-SA"/>
              </w:rPr>
            </w:pPr>
            <w:r>
              <w:rPr>
                <w:color w:val="auto"/>
                <w:sz w:val="21"/>
              </w:rPr>
              <mc:AlternateContent>
                <mc:Choice Requires="wps">
                  <w:drawing>
                    <wp:anchor distT="0" distB="0" distL="114300" distR="114300" simplePos="0" relativeHeight="251680768" behindDoc="0" locked="0" layoutInCell="1" allowOverlap="1">
                      <wp:simplePos x="0" y="0"/>
                      <wp:positionH relativeFrom="column">
                        <wp:posOffset>4695190</wp:posOffset>
                      </wp:positionH>
                      <wp:positionV relativeFrom="paragraph">
                        <wp:posOffset>45085</wp:posOffset>
                      </wp:positionV>
                      <wp:extent cx="635" cy="306070"/>
                      <wp:effectExtent l="37465" t="0" r="38100" b="13970"/>
                      <wp:wrapNone/>
                      <wp:docPr id="57" name="直接箭头连接符 57"/>
                      <wp:cNvGraphicFramePr/>
                      <a:graphic xmlns:a="http://schemas.openxmlformats.org/drawingml/2006/main">
                        <a:graphicData uri="http://schemas.microsoft.com/office/word/2010/wordprocessingShape">
                          <wps:wsp>
                            <wps:cNvCnPr/>
                            <wps:spPr>
                              <a:xfrm flipV="1">
                                <a:off x="0" y="0"/>
                                <a:ext cx="635" cy="306070"/>
                              </a:xfrm>
                              <a:prstGeom prst="straightConnector1">
                                <a:avLst/>
                              </a:prstGeom>
                              <a:ln w="6350" cmpd="sng">
                                <a:solidFill>
                                  <a:schemeClr val="tx1"/>
                                </a:solidFill>
                                <a:prstDash val="dash"/>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69.7pt;margin-top:3.55pt;height:24.1pt;width:0.05pt;z-index:251680768;mso-width-relative:page;mso-height-relative:page;" filled="f" stroked="t" coordsize="21600,21600" o:gfxdata="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2Vrm3YAAAACAEAAA8AAAAAAAAAAQAgAAAAIgAAAGRycy9k&#10;b3ducmV2LnhtbFBLAQIUABQAAAAIAIdO4kCm+JPpAgIAANYDAAAOAAAAAAAAAAEAIAAAACcBAABk&#10;cnMvZTJvRG9jLnhtbFBLBQYAAAAABgAGAFkBAACbBQAAAAA=&#10;">
                      <v:fill on="f" focussize="0,0"/>
                      <v:stroke weight="0.5pt" color="#000000 [3213]" joinstyle="round" dashstyle="dash" endarrow="block"/>
                      <v:imagedata o:title=""/>
                      <o:lock v:ext="edit" aspectratio="f"/>
                    </v:shape>
                  </w:pict>
                </mc:Fallback>
              </mc:AlternateContent>
            </w:r>
            <w:r>
              <w:rPr>
                <w:color w:val="auto"/>
                <w:sz w:val="21"/>
              </w:rPr>
              <mc:AlternateContent>
                <mc:Choice Requires="wps">
                  <w:drawing>
                    <wp:anchor distT="0" distB="0" distL="114300" distR="114300" simplePos="0" relativeHeight="251678720" behindDoc="0" locked="0" layoutInCell="1" allowOverlap="1">
                      <wp:simplePos x="0" y="0"/>
                      <wp:positionH relativeFrom="column">
                        <wp:posOffset>3914775</wp:posOffset>
                      </wp:positionH>
                      <wp:positionV relativeFrom="paragraph">
                        <wp:posOffset>198755</wp:posOffset>
                      </wp:positionV>
                      <wp:extent cx="19050" cy="536575"/>
                      <wp:effectExtent l="0" t="4445" r="179070" b="7620"/>
                      <wp:wrapNone/>
                      <wp:docPr id="55" name="肘形连接符 55"/>
                      <wp:cNvGraphicFramePr/>
                      <a:graphic xmlns:a="http://schemas.openxmlformats.org/drawingml/2006/main">
                        <a:graphicData uri="http://schemas.microsoft.com/office/word/2010/wordprocessingShape">
                          <wps:wsp>
                            <wps:cNvCnPr>
                              <a:stCxn id="47" idx="3"/>
                              <a:endCxn id="50" idx="3"/>
                            </wps:cNvCnPr>
                            <wps:spPr>
                              <a:xfrm flipH="1">
                                <a:off x="5232400" y="8092440"/>
                                <a:ext cx="19050" cy="536575"/>
                              </a:xfrm>
                              <a:prstGeom prst="bentConnector3">
                                <a:avLst>
                                  <a:gd name="adj1" fmla="val -849999"/>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flip:x;margin-left:308.25pt;margin-top:15.65pt;height:42.25pt;width:1.5pt;z-index:251678720;mso-width-relative:page;mso-height-relative:page;" filled="f" stroked="t" coordsize="21600,21600" o:gfxdata="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ZOKGtgAAAAKAQAADwAAAAAAAAABACAAAAAiAAAAZHJzL2Rvd25yZXYueG1sUEsB&#10;AhQAFAAAAAgAh07iQIjrCJouAgAAMAQAAA4AAAAAAAAAAQAgAAAAJwEAAGRycy9lMm9Eb2MueG1s&#10;UEsFBgAAAAAGAAYAWQEAAMcFAAAAAA==&#10;" adj="-183600">
                      <v:fill on="f" focussize="0,0"/>
                      <v:stroke weight="0.5pt" color="#000000 [3213]" joinstyle="round"/>
                      <v:imagedata o:title=""/>
                      <o:lock v:ext="edit" aspectratio="f"/>
                    </v:shape>
                  </w:pict>
                </mc:Fallback>
              </mc:AlternateContent>
            </w:r>
            <w:r>
              <w:rPr>
                <w:color w:val="auto"/>
                <w:sz w:val="21"/>
              </w:rPr>
              <mc:AlternateContent>
                <mc:Choice Requires="wps">
                  <w:drawing>
                    <wp:anchor distT="0" distB="0" distL="114300" distR="114300" simplePos="0" relativeHeight="251669504" behindDoc="0" locked="0" layoutInCell="1" allowOverlap="1">
                      <wp:simplePos x="0" y="0"/>
                      <wp:positionH relativeFrom="column">
                        <wp:posOffset>2838450</wp:posOffset>
                      </wp:positionH>
                      <wp:positionV relativeFrom="paragraph">
                        <wp:posOffset>46355</wp:posOffset>
                      </wp:positionV>
                      <wp:extent cx="1095375" cy="304800"/>
                      <wp:effectExtent l="4445" t="4445" r="12700" b="10795"/>
                      <wp:wrapNone/>
                      <wp:docPr id="47" name="文本框 47"/>
                      <wp:cNvGraphicFramePr/>
                      <a:graphic xmlns:a="http://schemas.openxmlformats.org/drawingml/2006/main">
                        <a:graphicData uri="http://schemas.microsoft.com/office/word/2010/wordprocessingShape">
                          <wps:wsp>
                            <wps:cNvSpPr txBox="1"/>
                            <wps:spPr>
                              <a:xfrm>
                                <a:off x="0" y="0"/>
                                <a:ext cx="109537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33724F9">
                                  <w:pPr>
                                    <w:spacing w:line="240" w:lineRule="auto"/>
                                    <w:rPr>
                                      <w:rFonts w:hint="default"/>
                                      <w:lang w:val="en-US" w:eastAsia="zh-CN"/>
                                    </w:rPr>
                                  </w:pPr>
                                  <w:r>
                                    <w:rPr>
                                      <w:rFonts w:hint="eastAsia"/>
                                      <w:sz w:val="20"/>
                                      <w:szCs w:val="20"/>
                                      <w:lang w:val="en-US" w:eastAsia="zh-CN"/>
                                    </w:rPr>
                                    <w:t>脱硫除尘一体化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5pt;margin-top:3.65pt;height:24pt;width:86.25pt;z-index:251669504;mso-width-relative:page;mso-height-relative:page;" fillcolor="#FFFFFF [3201]" filled="t" stroked="t" coordsize="21600,21600" o:gfxdata="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3HjFrW&#10;AAAACAEAAA8AAAAAAAAAAQAgAAAAIgAAAGRycy9kb3ducmV2LnhtbFBLAQIUABQAAAAIAIdO4kA+&#10;h/U9WwIAALkEAAAOAAAAAAAAAAEAIAAAACUBAABkcnMvZTJvRG9jLnhtbFBLBQYAAAAABgAGAFkB&#10;AADyBQAAAAA=&#10;">
                      <v:fill on="t" focussize="0,0"/>
                      <v:stroke weight="0.5pt" color="#000000 [3204]" joinstyle="round"/>
                      <v:imagedata o:title=""/>
                      <o:lock v:ext="edit" aspectratio="f"/>
                      <v:textbox>
                        <w:txbxContent>
                          <w:p w14:paraId="533724F9">
                            <w:pPr>
                              <w:spacing w:line="240" w:lineRule="auto"/>
                              <w:rPr>
                                <w:rFonts w:hint="default"/>
                                <w:lang w:val="en-US" w:eastAsia="zh-CN"/>
                              </w:rPr>
                            </w:pPr>
                            <w:r>
                              <w:rPr>
                                <w:rFonts w:hint="eastAsia"/>
                                <w:sz w:val="20"/>
                                <w:szCs w:val="20"/>
                                <w:lang w:val="en-US" w:eastAsia="zh-CN"/>
                              </w:rPr>
                              <w:t>脱硫除尘一体化</w:t>
                            </w:r>
                          </w:p>
                        </w:txbxContent>
                      </v:textbox>
                    </v:shape>
                  </w:pict>
                </mc:Fallback>
              </mc:AlternateContent>
            </w:r>
            <w:r>
              <w:rPr>
                <w:color w:val="auto"/>
                <w:sz w:val="21"/>
              </w:rPr>
              <mc:AlternateContent>
                <mc:Choice Requires="wps">
                  <w:drawing>
                    <wp:anchor distT="0" distB="0" distL="114300" distR="114300" simplePos="0" relativeHeight="251667456" behindDoc="0" locked="0" layoutInCell="1" allowOverlap="1">
                      <wp:simplePos x="0" y="0"/>
                      <wp:positionH relativeFrom="column">
                        <wp:posOffset>1790700</wp:posOffset>
                      </wp:positionH>
                      <wp:positionV relativeFrom="paragraph">
                        <wp:posOffset>17780</wp:posOffset>
                      </wp:positionV>
                      <wp:extent cx="741045" cy="304800"/>
                      <wp:effectExtent l="4445" t="4445" r="16510" b="10795"/>
                      <wp:wrapNone/>
                      <wp:docPr id="44" name="文本框 44"/>
                      <wp:cNvGraphicFramePr/>
                      <a:graphic xmlns:a="http://schemas.openxmlformats.org/drawingml/2006/main">
                        <a:graphicData uri="http://schemas.microsoft.com/office/word/2010/wordprocessingShape">
                          <wps:wsp>
                            <wps:cNvSpPr txBox="1"/>
                            <wps:spPr>
                              <a:xfrm>
                                <a:off x="0" y="0"/>
                                <a:ext cx="74104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23038E3">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default" w:eastAsia="宋体"/>
                                      <w:sz w:val="20"/>
                                      <w:szCs w:val="20"/>
                                      <w:lang w:val="en-US" w:eastAsia="zh-CN"/>
                                    </w:rPr>
                                  </w:pPr>
                                  <w:r>
                                    <w:rPr>
                                      <w:rFonts w:hint="eastAsia"/>
                                      <w:sz w:val="20"/>
                                      <w:szCs w:val="20"/>
                                      <w:lang w:val="en-US" w:eastAsia="zh-CN"/>
                                    </w:rPr>
                                    <w:t>布袋除尘器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pt;margin-top:1.4pt;height:24pt;width:58.35pt;z-index:251667456;mso-width-relative:page;mso-height-relative:page;" fillcolor="#FFFFFF [3201]" filled="t" stroked="t" coordsize="21600,21600" o:gfxdata="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3hrhONUA&#10;AAAIAQAADwAAAAAAAAABACAAAAAiAAAAZHJzL2Rvd25yZXYueG1sUEsBAhQAFAAAAAgAh07iQNQW&#10;z8tbAgAAuAQAAA4AAAAAAAAAAQAgAAAAJAEAAGRycy9lMm9Eb2MueG1sUEsFBgAAAAAGAAYAWQEA&#10;APEFAAAAAA==&#10;">
                      <v:fill on="t" focussize="0,0"/>
                      <v:stroke weight="0.5pt" color="#000000 [3204]" joinstyle="round"/>
                      <v:imagedata o:title=""/>
                      <o:lock v:ext="edit" aspectratio="f"/>
                      <v:textbox>
                        <w:txbxContent>
                          <w:p w14:paraId="523038E3">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default" w:eastAsia="宋体"/>
                                <w:sz w:val="20"/>
                                <w:szCs w:val="20"/>
                                <w:lang w:val="en-US" w:eastAsia="zh-CN"/>
                              </w:rPr>
                            </w:pPr>
                            <w:r>
                              <w:rPr>
                                <w:rFonts w:hint="eastAsia"/>
                                <w:sz w:val="20"/>
                                <w:szCs w:val="20"/>
                                <w:lang w:val="en-US" w:eastAsia="zh-CN"/>
                              </w:rPr>
                              <w:t>布袋除尘器</w:t>
                            </w:r>
                          </w:p>
                        </w:txbxContent>
                      </v:textbox>
                    </v:shape>
                  </w:pict>
                </mc:Fallback>
              </mc:AlternateContent>
            </w:r>
            <w:r>
              <w:rPr>
                <w:color w:val="auto"/>
                <w:sz w:val="21"/>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27305</wp:posOffset>
                      </wp:positionV>
                      <wp:extent cx="589915" cy="304800"/>
                      <wp:effectExtent l="4445" t="4445" r="15240" b="10795"/>
                      <wp:wrapNone/>
                      <wp:docPr id="19" name="文本框 19"/>
                      <wp:cNvGraphicFramePr/>
                      <a:graphic xmlns:a="http://schemas.openxmlformats.org/drawingml/2006/main">
                        <a:graphicData uri="http://schemas.microsoft.com/office/word/2010/wordprocessingShape">
                          <wps:wsp>
                            <wps:cNvSpPr txBox="1"/>
                            <wps:spPr>
                              <a:xfrm>
                                <a:off x="1593850" y="7700645"/>
                                <a:ext cx="58991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960C1B4">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default" w:eastAsia="宋体"/>
                                      <w:sz w:val="20"/>
                                      <w:szCs w:val="20"/>
                                      <w:lang w:val="en-US" w:eastAsia="zh-CN"/>
                                    </w:rPr>
                                  </w:pPr>
                                  <w:r>
                                    <w:rPr>
                                      <w:rFonts w:hint="eastAsia"/>
                                      <w:sz w:val="20"/>
                                      <w:szCs w:val="20"/>
                                      <w:lang w:val="en-US" w:eastAsia="zh-CN"/>
                                    </w:rPr>
                                    <w:t>锅炉烟气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5pt;margin-top:2.15pt;height:24pt;width:46.45pt;z-index:251661312;mso-width-relative:page;mso-height-relative:page;" fillcolor="#FFFFFF [3201]" filled="t" stroked="t" coordsize="21600,21600" o:gfxdata="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0cW59IAAAAFAQAADwAAAAAAAAABACAAAAAiAAAAZHJzL2Rvd25yZXYueG1sUEsBAhQAFAAAAAgA&#10;h07iQG3dLn9kAgAAxAQAAA4AAAAAAAAAAQAgAAAAIQEAAGRycy9lMm9Eb2MueG1sUEsFBgAAAAAG&#10;AAYAWQEAAPcFAAAAAA==&#10;">
                      <v:fill on="t" focussize="0,0"/>
                      <v:stroke weight="0.5pt" color="#000000 [3204]" joinstyle="round"/>
                      <v:imagedata o:title=""/>
                      <o:lock v:ext="edit" aspectratio="f"/>
                      <v:textbox>
                        <w:txbxContent>
                          <w:p w14:paraId="6960C1B4">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default" w:eastAsia="宋体"/>
                                <w:sz w:val="20"/>
                                <w:szCs w:val="20"/>
                                <w:lang w:val="en-US" w:eastAsia="zh-CN"/>
                              </w:rPr>
                            </w:pPr>
                            <w:r>
                              <w:rPr>
                                <w:rFonts w:hint="eastAsia"/>
                                <w:sz w:val="20"/>
                                <w:szCs w:val="20"/>
                                <w:lang w:val="en-US" w:eastAsia="zh-CN"/>
                              </w:rPr>
                              <w:t>锅炉烟气</w:t>
                            </w:r>
                          </w:p>
                        </w:txbxContent>
                      </v:textbox>
                    </v:shape>
                  </w:pict>
                </mc:Fallback>
              </mc:AlternateContent>
            </w:r>
            <w:r>
              <w:rPr>
                <w:color w:val="auto"/>
                <w:sz w:val="21"/>
              </w:rPr>
              <mc:AlternateContent>
                <mc:Choice Requires="wps">
                  <w:drawing>
                    <wp:anchor distT="0" distB="0" distL="114300" distR="114300" simplePos="0" relativeHeight="251668480" behindDoc="0" locked="0" layoutInCell="1" allowOverlap="1">
                      <wp:simplePos x="0" y="0"/>
                      <wp:positionH relativeFrom="column">
                        <wp:posOffset>2541270</wp:posOffset>
                      </wp:positionH>
                      <wp:positionV relativeFrom="paragraph">
                        <wp:posOffset>209550</wp:posOffset>
                      </wp:positionV>
                      <wp:extent cx="314960" cy="0"/>
                      <wp:effectExtent l="0" t="38100" r="5080" b="38100"/>
                      <wp:wrapNone/>
                      <wp:docPr id="45" name="直接箭头连接符 45"/>
                      <wp:cNvGraphicFramePr/>
                      <a:graphic xmlns:a="http://schemas.openxmlformats.org/drawingml/2006/main">
                        <a:graphicData uri="http://schemas.microsoft.com/office/word/2010/wordprocessingShape">
                          <wps:wsp>
                            <wps:cNvCnPr/>
                            <wps:spPr>
                              <a:xfrm>
                                <a:off x="0" y="0"/>
                                <a:ext cx="314960" cy="0"/>
                              </a:xfrm>
                              <a:prstGeom prst="straightConnector1">
                                <a:avLst/>
                              </a:prstGeom>
                              <a:ln w="6350" cmpd="sng">
                                <a:solidFill>
                                  <a:schemeClr val="tx1"/>
                                </a:solidFill>
                                <a:prstDash val="solid"/>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0.1pt;margin-top:16.5pt;height:0pt;width:24.8pt;z-index:251668480;mso-width-relative:page;mso-height-relative:page;" filled="f" stroked="t" coordsize="21600,21600" o:gfxdata="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IjfLy1gAAAAkBAAAPAAAAAAAAAAEAIAAAACIAAABkcnMvZG93bnJldi54bWxQ&#10;SwECFAAUAAAACACHTuJAUZpbEvkBAADLAwAADgAAAAAAAAABACAAAAAlAQAAZHJzL2Uyb0RvYy54&#10;bWxQSwUGAAAAAAYABgBZAQAAkAUAAAAA&#10;">
                      <v:fill on="f" focussize="0,0"/>
                      <v:stroke weight="0.5pt" color="#000000 [3213]" joinstyle="round" endarrow="block"/>
                      <v:imagedata o:title=""/>
                      <o:lock v:ext="edit" aspectratio="f"/>
                    </v:shape>
                  </w:pict>
                </mc:Fallback>
              </mc:AlternateContent>
            </w: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895350</wp:posOffset>
                      </wp:positionH>
                      <wp:positionV relativeFrom="paragraph">
                        <wp:posOffset>36830</wp:posOffset>
                      </wp:positionV>
                      <wp:extent cx="589915" cy="304800"/>
                      <wp:effectExtent l="4445" t="4445" r="15240" b="10795"/>
                      <wp:wrapNone/>
                      <wp:docPr id="42" name="文本框 42"/>
                      <wp:cNvGraphicFramePr/>
                      <a:graphic xmlns:a="http://schemas.openxmlformats.org/drawingml/2006/main">
                        <a:graphicData uri="http://schemas.microsoft.com/office/word/2010/wordprocessingShape">
                          <wps:wsp>
                            <wps:cNvSpPr txBox="1"/>
                            <wps:spPr>
                              <a:xfrm>
                                <a:off x="0" y="0"/>
                                <a:ext cx="58991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0B22403">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default" w:eastAsia="宋体"/>
                                      <w:sz w:val="20"/>
                                      <w:szCs w:val="20"/>
                                      <w:lang w:val="en-US" w:eastAsia="zh-CN"/>
                                    </w:rPr>
                                  </w:pPr>
                                  <w:r>
                                    <w:rPr>
                                      <w:rFonts w:hint="eastAsia"/>
                                      <w:sz w:val="20"/>
                                      <w:szCs w:val="20"/>
                                      <w:lang w:val="en-US" w:eastAsia="zh-CN"/>
                                    </w:rPr>
                                    <w:t>SCR脱硝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5pt;margin-top:2.9pt;height:24pt;width:46.45pt;z-index:251665408;mso-width-relative:page;mso-height-relative:page;" fillcolor="#FFFFFF [3201]" filled="t" stroked="t" coordsize="21600,21600" o:gfxdata="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7NBsh9QA&#10;AAAIAQAADwAAAAAAAAABACAAAAAiAAAAZHJzL2Rvd25yZXYueG1sUEsBAhQAFAAAAAgAh07iQAzw&#10;cFVcAgAAuAQAAA4AAAAAAAAAAQAgAAAAIwEAAGRycy9lMm9Eb2MueG1sUEsFBgAAAAAGAAYAWQEA&#10;APEFAAAAAA==&#10;">
                      <v:fill on="t" focussize="0,0"/>
                      <v:stroke weight="0.5pt" color="#000000 [3204]" joinstyle="round"/>
                      <v:imagedata o:title=""/>
                      <o:lock v:ext="edit" aspectratio="f"/>
                      <v:textbox>
                        <w:txbxContent>
                          <w:p w14:paraId="40B22403">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default" w:eastAsia="宋体"/>
                                <w:sz w:val="20"/>
                                <w:szCs w:val="20"/>
                                <w:lang w:val="en-US" w:eastAsia="zh-CN"/>
                              </w:rPr>
                            </w:pPr>
                            <w:r>
                              <w:rPr>
                                <w:rFonts w:hint="eastAsia"/>
                                <w:sz w:val="20"/>
                                <w:szCs w:val="20"/>
                                <w:lang w:val="en-US" w:eastAsia="zh-CN"/>
                              </w:rPr>
                              <w:t>SCR脱硝</w:t>
                            </w:r>
                          </w:p>
                        </w:txbxContent>
                      </v:textbox>
                    </v:shape>
                  </w:pict>
                </mc:Fallback>
              </mc:AlternateContent>
            </w:r>
            <w:r>
              <w:rPr>
                <w:color w:val="auto"/>
                <w:sz w:val="21"/>
              </w:rPr>
              <mc:AlternateContent>
                <mc:Choice Requires="wps">
                  <w:drawing>
                    <wp:anchor distT="0" distB="0" distL="114300" distR="114300" simplePos="0" relativeHeight="251662336" behindDoc="0" locked="0" layoutInCell="1" allowOverlap="1">
                      <wp:simplePos x="0" y="0"/>
                      <wp:positionH relativeFrom="column">
                        <wp:posOffset>599440</wp:posOffset>
                      </wp:positionH>
                      <wp:positionV relativeFrom="paragraph">
                        <wp:posOffset>179705</wp:posOffset>
                      </wp:positionV>
                      <wp:extent cx="314960" cy="0"/>
                      <wp:effectExtent l="0" t="38100" r="5080" b="38100"/>
                      <wp:wrapNone/>
                      <wp:docPr id="21" name="直接箭头连接符 21"/>
                      <wp:cNvGraphicFramePr/>
                      <a:graphic xmlns:a="http://schemas.openxmlformats.org/drawingml/2006/main">
                        <a:graphicData uri="http://schemas.microsoft.com/office/word/2010/wordprocessingShape">
                          <wps:wsp>
                            <wps:cNvCnPr/>
                            <wps:spPr>
                              <a:xfrm>
                                <a:off x="2002790" y="7824470"/>
                                <a:ext cx="314960" cy="0"/>
                              </a:xfrm>
                              <a:prstGeom prst="straightConnector1">
                                <a:avLst/>
                              </a:prstGeom>
                              <a:ln w="6350" cmpd="sng">
                                <a:solidFill>
                                  <a:schemeClr val="tx1"/>
                                </a:solidFill>
                                <a:prstDash val="solid"/>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7.2pt;margin-top:14.15pt;height:0pt;width:24.8pt;z-index:251662336;mso-width-relative:page;mso-height-relative:page;" filled="f" stroked="t" coordsize="21600,21600" o:gfxdata="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wfur9cAAAAIAQAADwAAAAAAAAABACAAAAAiAAAA&#10;ZHJzL2Rvd25yZXYueG1sUEsBAhQAFAAAAAgAh07iQPmw+6wIAgAA1wMAAA4AAAAAAAAAAQAgAAAA&#10;JgEAAGRycy9lMm9Eb2MueG1sUEsFBgAAAAAGAAYAWQEAAKAFAAAAAA==&#10;">
                      <v:fill on="f" focussize="0,0"/>
                      <v:stroke weight="0.5pt" color="#000000 [3213]" joinstyle="round" endarrow="block"/>
                      <v:imagedata o:title=""/>
                      <o:lock v:ext="edit" aspectratio="f"/>
                    </v:shape>
                  </w:pict>
                </mc:Fallback>
              </mc:AlternateContent>
            </w:r>
          </w:p>
          <w:p w14:paraId="5AE43F4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Times New Roman"/>
                <w:b/>
                <w:bCs w:val="0"/>
                <w:color w:val="auto"/>
                <w:kern w:val="2"/>
                <w:sz w:val="21"/>
                <w:szCs w:val="21"/>
                <w:lang w:val="en-US" w:eastAsia="zh-CN" w:bidi="ar-SA"/>
              </w:rPr>
            </w:pPr>
            <w:r>
              <w:rPr>
                <w:color w:val="auto"/>
                <w:sz w:val="21"/>
              </w:rPr>
              <mc:AlternateContent>
                <mc:Choice Requires="wps">
                  <w:drawing>
                    <wp:anchor distT="0" distB="0" distL="114300" distR="114300" simplePos="0" relativeHeight="251679744" behindDoc="0" locked="0" layoutInCell="1" allowOverlap="1">
                      <wp:simplePos x="0" y="0"/>
                      <wp:positionH relativeFrom="column">
                        <wp:posOffset>4410075</wp:posOffset>
                      </wp:positionH>
                      <wp:positionV relativeFrom="paragraph">
                        <wp:posOffset>111760</wp:posOffset>
                      </wp:positionV>
                      <wp:extent cx="664845" cy="304800"/>
                      <wp:effectExtent l="4445" t="5080" r="16510" b="10160"/>
                      <wp:wrapNone/>
                      <wp:docPr id="56" name="文本框 56"/>
                      <wp:cNvGraphicFramePr/>
                      <a:graphic xmlns:a="http://schemas.openxmlformats.org/drawingml/2006/main">
                        <a:graphicData uri="http://schemas.microsoft.com/office/word/2010/wordprocessingShape">
                          <wps:wsp>
                            <wps:cNvSpPr txBox="1"/>
                            <wps:spPr>
                              <a:xfrm>
                                <a:off x="0" y="0"/>
                                <a:ext cx="66484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D07DCB6">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default" w:eastAsia="宋体"/>
                                      <w:sz w:val="20"/>
                                      <w:szCs w:val="20"/>
                                      <w:lang w:val="en-US" w:eastAsia="zh-CN"/>
                                    </w:rPr>
                                  </w:pPr>
                                  <w:r>
                                    <w:rPr>
                                      <w:rFonts w:hint="eastAsia"/>
                                      <w:sz w:val="20"/>
                                      <w:szCs w:val="20"/>
                                      <w:lang w:val="en-US" w:eastAsia="zh-CN"/>
                                    </w:rPr>
                                    <w:t>150m烟囱</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25pt;margin-top:8.8pt;height:24pt;width:52.35pt;z-index:251679744;mso-width-relative:page;mso-height-relative:page;" fillcolor="#FFFFFF [3201]" filled="t" stroked="t" coordsize="21600,21600" o:gfxdata="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C3qLrW&#10;AAAACQEAAA8AAAAAAAAAAQAgAAAAIgAAAGRycy9kb3ducmV2LnhtbFBLAQIUABQAAAAIAIdO4kAn&#10;Gg1+WwIAALgEAAAOAAAAAAAAAAEAIAAAACUBAABkcnMvZTJvRG9jLnhtbFBLBQYAAAAABgAGAFkB&#10;AADyBQAAAAA=&#10;">
                      <v:fill on="t" focussize="0,0"/>
                      <v:stroke weight="0.5pt" color="#000000 [3204]" joinstyle="round"/>
                      <v:imagedata o:title=""/>
                      <o:lock v:ext="edit" aspectratio="f"/>
                      <v:textbox>
                        <w:txbxContent>
                          <w:p w14:paraId="0D07DCB6">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default" w:eastAsia="宋体"/>
                                <w:sz w:val="20"/>
                                <w:szCs w:val="20"/>
                                <w:lang w:val="en-US" w:eastAsia="zh-CN"/>
                              </w:rPr>
                            </w:pPr>
                            <w:r>
                              <w:rPr>
                                <w:rFonts w:hint="eastAsia"/>
                                <w:sz w:val="20"/>
                                <w:szCs w:val="20"/>
                                <w:lang w:val="en-US" w:eastAsia="zh-CN"/>
                              </w:rPr>
                              <w:t>150m烟囱</w:t>
                            </w:r>
                          </w:p>
                        </w:txbxContent>
                      </v:textbox>
                    </v:shape>
                  </w:pict>
                </mc:Fallback>
              </mc:AlternateContent>
            </w:r>
            <w:r>
              <w:rPr>
                <w:color w:val="auto"/>
                <w:sz w:val="21"/>
              </w:rPr>
              <mc:AlternateContent>
                <mc:Choice Requires="wps">
                  <w:drawing>
                    <wp:anchor distT="0" distB="0" distL="114300" distR="114300" simplePos="0" relativeHeight="251666432" behindDoc="0" locked="0" layoutInCell="1" allowOverlap="1">
                      <wp:simplePos x="0" y="0"/>
                      <wp:positionH relativeFrom="column">
                        <wp:posOffset>1485265</wp:posOffset>
                      </wp:positionH>
                      <wp:positionV relativeFrom="paragraph">
                        <wp:posOffset>-40640</wp:posOffset>
                      </wp:positionV>
                      <wp:extent cx="314960" cy="0"/>
                      <wp:effectExtent l="0" t="38100" r="5080" b="38100"/>
                      <wp:wrapNone/>
                      <wp:docPr id="43" name="直接箭头连接符 43"/>
                      <wp:cNvGraphicFramePr/>
                      <a:graphic xmlns:a="http://schemas.openxmlformats.org/drawingml/2006/main">
                        <a:graphicData uri="http://schemas.microsoft.com/office/word/2010/wordprocessingShape">
                          <wps:wsp>
                            <wps:cNvCnPr>
                              <a:stCxn id="42" idx="3"/>
                            </wps:cNvCnPr>
                            <wps:spPr>
                              <a:xfrm>
                                <a:off x="0" y="0"/>
                                <a:ext cx="314960" cy="0"/>
                              </a:xfrm>
                              <a:prstGeom prst="straightConnector1">
                                <a:avLst/>
                              </a:prstGeom>
                              <a:ln w="6350" cmpd="sng">
                                <a:solidFill>
                                  <a:schemeClr val="tx1"/>
                                </a:solidFill>
                                <a:prstDash val="solid"/>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16.95pt;margin-top:-3.2pt;height:0pt;width:24.8pt;z-index:251666432;mso-width-relative:page;mso-height-relative:page;" filled="f" stroked="t" coordsize="21600,21600" o:gfxdata="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8ZQ6z2AAAAAkBAAAPAAAAAAAAAAEAIAAAACIA&#10;AABkcnMvZG93bnJldi54bWxQSwECFAAUAAAACACHTuJAEN+R2QkCAADyAwAADgAAAAAAAAABACAA&#10;AAAnAQAAZHJzL2Uyb0RvYy54bWxQSwUGAAAAAAYABgBZAQAAogUAAAAA&#10;">
                      <v:fill on="f" focussize="0,0"/>
                      <v:stroke weight="0.5pt" color="#000000 [3213]" joinstyle="round" endarrow="block"/>
                      <v:imagedata o:title=""/>
                      <o:lock v:ext="edit" aspectratio="f"/>
                    </v:shape>
                  </w:pict>
                </mc:Fallback>
              </mc:AlternateContent>
            </w:r>
          </w:p>
          <w:p w14:paraId="49BD0FD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Times New Roman"/>
                <w:b/>
                <w:bCs w:val="0"/>
                <w:color w:val="auto"/>
                <w:kern w:val="2"/>
                <w:sz w:val="21"/>
                <w:szCs w:val="21"/>
                <w:lang w:val="en-US" w:eastAsia="zh-CN" w:bidi="ar-SA"/>
              </w:rPr>
            </w:pPr>
            <w:r>
              <w:rPr>
                <w:color w:val="auto"/>
                <w:sz w:val="21"/>
              </w:rPr>
              <mc:AlternateContent>
                <mc:Choice Requires="wps">
                  <w:drawing>
                    <wp:anchor distT="0" distB="0" distL="114300" distR="114300" simplePos="0" relativeHeight="251670528" behindDoc="0" locked="0" layoutInCell="1" allowOverlap="1">
                      <wp:simplePos x="0" y="0"/>
                      <wp:positionH relativeFrom="column">
                        <wp:posOffset>4095750</wp:posOffset>
                      </wp:positionH>
                      <wp:positionV relativeFrom="paragraph">
                        <wp:posOffset>45085</wp:posOffset>
                      </wp:positionV>
                      <wp:extent cx="314960" cy="0"/>
                      <wp:effectExtent l="0" t="38100" r="5080" b="38100"/>
                      <wp:wrapNone/>
                      <wp:docPr id="46" name="直接箭头连接符 46"/>
                      <wp:cNvGraphicFramePr/>
                      <a:graphic xmlns:a="http://schemas.openxmlformats.org/drawingml/2006/main">
                        <a:graphicData uri="http://schemas.microsoft.com/office/word/2010/wordprocessingShape">
                          <wps:wsp>
                            <wps:cNvCnPr/>
                            <wps:spPr>
                              <a:xfrm>
                                <a:off x="0" y="0"/>
                                <a:ext cx="314960" cy="0"/>
                              </a:xfrm>
                              <a:prstGeom prst="straightConnector1">
                                <a:avLst/>
                              </a:prstGeom>
                              <a:ln w="6350" cmpd="sng">
                                <a:solidFill>
                                  <a:schemeClr val="tx1"/>
                                </a:solidFill>
                                <a:prstDash val="solid"/>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22.5pt;margin-top:3.55pt;height:0pt;width:24.8pt;z-index:251670528;mso-width-relative:page;mso-height-relative:page;" filled="f" stroked="t" coordsize="21600,21600" o:gfxdata="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nHYU1gAAAAcBAAAPAAAAAAAAAAEAIAAAACIAAABkcnMvZG93bnJldi54bWxQ&#10;SwECFAAUAAAACACHTuJAi/ueUfkBAADLAwAADgAAAAAAAAABACAAAAAlAQAAZHJzL2Uyb0RvYy54&#10;bWxQSwUGAAAAAAYABgBZAQAAkAUAAAAA&#10;">
                      <v:fill on="f" focussize="0,0"/>
                      <v:stroke weight="0.5pt" color="#000000 [3213]" joinstyle="round" endarrow="block"/>
                      <v:imagedata o:title=""/>
                      <o:lock v:ext="edit" aspectratio="f"/>
                    </v:shape>
                  </w:pict>
                </mc:Fallback>
              </mc:AlternateContent>
            </w:r>
            <w:r>
              <w:rPr>
                <w:color w:val="auto"/>
                <w:sz w:val="21"/>
              </w:rPr>
              <mc:AlternateContent>
                <mc:Choice Requires="wps">
                  <w:drawing>
                    <wp:anchor distT="0" distB="0" distL="114300" distR="114300" simplePos="0" relativeHeight="251671552" behindDoc="0" locked="0" layoutInCell="1" allowOverlap="1">
                      <wp:simplePos x="0" y="0"/>
                      <wp:positionH relativeFrom="column">
                        <wp:posOffset>-9525</wp:posOffset>
                      </wp:positionH>
                      <wp:positionV relativeFrom="paragraph">
                        <wp:posOffset>102235</wp:posOffset>
                      </wp:positionV>
                      <wp:extent cx="589915" cy="304800"/>
                      <wp:effectExtent l="4445" t="4445" r="15240" b="10795"/>
                      <wp:wrapNone/>
                      <wp:docPr id="48" name="文本框 48"/>
                      <wp:cNvGraphicFramePr/>
                      <a:graphic xmlns:a="http://schemas.openxmlformats.org/drawingml/2006/main">
                        <a:graphicData uri="http://schemas.microsoft.com/office/word/2010/wordprocessingShape">
                          <wps:wsp>
                            <wps:cNvSpPr txBox="1"/>
                            <wps:spPr>
                              <a:xfrm>
                                <a:off x="0" y="0"/>
                                <a:ext cx="58991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7D6226C">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default" w:eastAsia="宋体"/>
                                      <w:sz w:val="20"/>
                                      <w:szCs w:val="20"/>
                                      <w:lang w:val="en-US" w:eastAsia="zh-CN"/>
                                    </w:rPr>
                                  </w:pPr>
                                  <w:r>
                                    <w:rPr>
                                      <w:rFonts w:hint="eastAsia"/>
                                      <w:sz w:val="20"/>
                                      <w:szCs w:val="20"/>
                                      <w:lang w:val="en-US" w:eastAsia="zh-CN"/>
                                    </w:rPr>
                                    <w:t>锅炉烟气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5pt;margin-top:8.05pt;height:24pt;width:46.45pt;z-index:251671552;mso-width-relative:page;mso-height-relative:page;" fillcolor="#FFFFFF [3201]" filled="t" stroked="t" coordsize="21600,21600" o:gfxdata="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DJAv70wAA&#10;AAcBAAAPAAAAAAAAAAEAIAAAACIAAABkcnMvZG93bnJldi54bWxQSwECFAAUAAAACACHTuJAIkHH&#10;WVwCAAC4BAAADgAAAAAAAAABACAAAAAiAQAAZHJzL2Uyb0RvYy54bWxQSwUGAAAAAAYABgBZAQAA&#10;8AUAAAAA&#10;">
                      <v:fill on="t" focussize="0,0"/>
                      <v:stroke weight="0.5pt" color="#000000 [3204]" joinstyle="round"/>
                      <v:imagedata o:title=""/>
                      <o:lock v:ext="edit" aspectratio="f"/>
                      <v:textbox>
                        <w:txbxContent>
                          <w:p w14:paraId="37D6226C">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default" w:eastAsia="宋体"/>
                                <w:sz w:val="20"/>
                                <w:szCs w:val="20"/>
                                <w:lang w:val="en-US" w:eastAsia="zh-CN"/>
                              </w:rPr>
                            </w:pPr>
                            <w:r>
                              <w:rPr>
                                <w:rFonts w:hint="eastAsia"/>
                                <w:sz w:val="20"/>
                                <w:szCs w:val="20"/>
                                <w:lang w:val="en-US" w:eastAsia="zh-CN"/>
                              </w:rPr>
                              <w:t>锅炉烟气</w:t>
                            </w:r>
                          </w:p>
                        </w:txbxContent>
                      </v:textbox>
                    </v:shape>
                  </w:pict>
                </mc:Fallback>
              </mc:AlternateContent>
            </w:r>
            <w:r>
              <w:rPr>
                <w:color w:val="auto"/>
                <w:sz w:val="21"/>
              </w:rPr>
              <mc:AlternateContent>
                <mc:Choice Requires="wps">
                  <w:drawing>
                    <wp:anchor distT="0" distB="0" distL="114300" distR="114300" simplePos="0" relativeHeight="251676672" behindDoc="0" locked="0" layoutInCell="1" allowOverlap="1">
                      <wp:simplePos x="0" y="0"/>
                      <wp:positionH relativeFrom="column">
                        <wp:posOffset>2819400</wp:posOffset>
                      </wp:positionH>
                      <wp:positionV relativeFrom="paragraph">
                        <wp:posOffset>122555</wp:posOffset>
                      </wp:positionV>
                      <wp:extent cx="1095375" cy="304800"/>
                      <wp:effectExtent l="4445" t="4445" r="12700" b="10795"/>
                      <wp:wrapNone/>
                      <wp:docPr id="50" name="文本框 50"/>
                      <wp:cNvGraphicFramePr/>
                      <a:graphic xmlns:a="http://schemas.openxmlformats.org/drawingml/2006/main">
                        <a:graphicData uri="http://schemas.microsoft.com/office/word/2010/wordprocessingShape">
                          <wps:wsp>
                            <wps:cNvSpPr txBox="1"/>
                            <wps:spPr>
                              <a:xfrm>
                                <a:off x="0" y="0"/>
                                <a:ext cx="109537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07DD31D">
                                  <w:pPr>
                                    <w:spacing w:line="240" w:lineRule="auto"/>
                                    <w:rPr>
                                      <w:rFonts w:hint="default"/>
                                      <w:lang w:val="en-US" w:eastAsia="zh-CN"/>
                                    </w:rPr>
                                  </w:pPr>
                                  <w:r>
                                    <w:rPr>
                                      <w:rFonts w:hint="eastAsia"/>
                                      <w:sz w:val="20"/>
                                      <w:szCs w:val="20"/>
                                      <w:lang w:val="en-US" w:eastAsia="zh-CN"/>
                                    </w:rPr>
                                    <w:t>脱硫除尘一体化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2pt;margin-top:9.65pt;height:24pt;width:86.25pt;z-index:251676672;mso-width-relative:page;mso-height-relative:page;" fillcolor="#FFFFFF [3201]" filled="t" stroked="t" coordsize="21600,21600" o:gfxdata="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YQtgdYA&#10;AAAJAQAADwAAAAAAAAABACAAAAAiAAAAZHJzL2Rvd25yZXYueG1sUEsBAhQAFAAAAAgAh07iQDjq&#10;jfhaAgAAuQQAAA4AAAAAAAAAAQAgAAAAJQEAAGRycy9lMm9Eb2MueG1sUEsFBgAAAAAGAAYAWQEA&#10;APEFAAAAAA==&#10;">
                      <v:fill on="t" focussize="0,0"/>
                      <v:stroke weight="0.5pt" color="#000000 [3204]" joinstyle="round"/>
                      <v:imagedata o:title=""/>
                      <o:lock v:ext="edit" aspectratio="f"/>
                      <v:textbox>
                        <w:txbxContent>
                          <w:p w14:paraId="307DD31D">
                            <w:pPr>
                              <w:spacing w:line="240" w:lineRule="auto"/>
                              <w:rPr>
                                <w:rFonts w:hint="default"/>
                                <w:lang w:val="en-US" w:eastAsia="zh-CN"/>
                              </w:rPr>
                            </w:pPr>
                            <w:r>
                              <w:rPr>
                                <w:rFonts w:hint="eastAsia"/>
                                <w:sz w:val="20"/>
                                <w:szCs w:val="20"/>
                                <w:lang w:val="en-US" w:eastAsia="zh-CN"/>
                              </w:rPr>
                              <w:t>脱硫除尘一体化</w:t>
                            </w:r>
                          </w:p>
                        </w:txbxContent>
                      </v:textbox>
                    </v:shape>
                  </w:pict>
                </mc:Fallback>
              </mc:AlternateContent>
            </w:r>
            <w:r>
              <w:rPr>
                <w:color w:val="auto"/>
                <w:sz w:val="21"/>
              </w:rPr>
              <mc:AlternateContent>
                <mc:Choice Requires="wps">
                  <w:drawing>
                    <wp:anchor distT="0" distB="0" distL="114300" distR="114300" simplePos="0" relativeHeight="251674624" behindDoc="0" locked="0" layoutInCell="1" allowOverlap="1">
                      <wp:simplePos x="0" y="0"/>
                      <wp:positionH relativeFrom="column">
                        <wp:posOffset>1771650</wp:posOffset>
                      </wp:positionH>
                      <wp:positionV relativeFrom="paragraph">
                        <wp:posOffset>132080</wp:posOffset>
                      </wp:positionV>
                      <wp:extent cx="741045" cy="304800"/>
                      <wp:effectExtent l="4445" t="4445" r="16510" b="10795"/>
                      <wp:wrapNone/>
                      <wp:docPr id="51" name="文本框 51"/>
                      <wp:cNvGraphicFramePr/>
                      <a:graphic xmlns:a="http://schemas.openxmlformats.org/drawingml/2006/main">
                        <a:graphicData uri="http://schemas.microsoft.com/office/word/2010/wordprocessingShape">
                          <wps:wsp>
                            <wps:cNvSpPr txBox="1"/>
                            <wps:spPr>
                              <a:xfrm>
                                <a:off x="0" y="0"/>
                                <a:ext cx="74104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352BF60">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default" w:eastAsia="宋体"/>
                                      <w:sz w:val="20"/>
                                      <w:szCs w:val="20"/>
                                      <w:lang w:val="en-US" w:eastAsia="zh-CN"/>
                                    </w:rPr>
                                  </w:pPr>
                                  <w:r>
                                    <w:rPr>
                                      <w:rFonts w:hint="eastAsia"/>
                                      <w:sz w:val="20"/>
                                      <w:szCs w:val="20"/>
                                      <w:lang w:val="en-US" w:eastAsia="zh-CN"/>
                                    </w:rPr>
                                    <w:t>布袋除尘器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5pt;margin-top:10.4pt;height:24pt;width:58.35pt;z-index:251674624;mso-width-relative:page;mso-height-relative:page;" fillcolor="#FFFFFF [3201]" filled="t" stroked="t" coordsize="21600,21600" o:gfxdata="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HxJ7W&#10;AAAACQEAAA8AAAAAAAAAAQAgAAAAIgAAAGRycy9kb3ducmV2LnhtbFBLAQIUABQAAAAIAIdO4kCl&#10;dpK8WwIAALgEAAAOAAAAAAAAAAEAIAAAACUBAABkcnMvZTJvRG9jLnhtbFBLBQYAAAAABgAGAFkB&#10;AADyBQAAAAA=&#10;">
                      <v:fill on="t" focussize="0,0"/>
                      <v:stroke weight="0.5pt" color="#000000 [3204]" joinstyle="round"/>
                      <v:imagedata o:title=""/>
                      <o:lock v:ext="edit" aspectratio="f"/>
                      <v:textbox>
                        <w:txbxContent>
                          <w:p w14:paraId="7352BF60">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default" w:eastAsia="宋体"/>
                                <w:sz w:val="20"/>
                                <w:szCs w:val="20"/>
                                <w:lang w:val="en-US" w:eastAsia="zh-CN"/>
                              </w:rPr>
                            </w:pPr>
                            <w:r>
                              <w:rPr>
                                <w:rFonts w:hint="eastAsia"/>
                                <w:sz w:val="20"/>
                                <w:szCs w:val="20"/>
                                <w:lang w:val="en-US" w:eastAsia="zh-CN"/>
                              </w:rPr>
                              <w:t>布袋除尘器</w:t>
                            </w:r>
                          </w:p>
                        </w:txbxContent>
                      </v:textbox>
                    </v:shape>
                  </w:pict>
                </mc:Fallback>
              </mc:AlternateContent>
            </w:r>
            <w:r>
              <w:rPr>
                <w:color w:val="auto"/>
                <w:sz w:val="21"/>
              </w:rPr>
              <mc:AlternateContent>
                <mc:Choice Requires="wps">
                  <w:drawing>
                    <wp:anchor distT="0" distB="0" distL="114300" distR="114300" simplePos="0" relativeHeight="251672576" behindDoc="0" locked="0" layoutInCell="1" allowOverlap="1">
                      <wp:simplePos x="0" y="0"/>
                      <wp:positionH relativeFrom="column">
                        <wp:posOffset>876300</wp:posOffset>
                      </wp:positionH>
                      <wp:positionV relativeFrom="paragraph">
                        <wp:posOffset>111760</wp:posOffset>
                      </wp:positionV>
                      <wp:extent cx="589915" cy="304800"/>
                      <wp:effectExtent l="4445" t="4445" r="15240" b="10795"/>
                      <wp:wrapNone/>
                      <wp:docPr id="52" name="文本框 52"/>
                      <wp:cNvGraphicFramePr/>
                      <a:graphic xmlns:a="http://schemas.openxmlformats.org/drawingml/2006/main">
                        <a:graphicData uri="http://schemas.microsoft.com/office/word/2010/wordprocessingShape">
                          <wps:wsp>
                            <wps:cNvSpPr txBox="1"/>
                            <wps:spPr>
                              <a:xfrm>
                                <a:off x="0" y="0"/>
                                <a:ext cx="58991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0F2EA31">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default" w:eastAsia="宋体"/>
                                      <w:sz w:val="20"/>
                                      <w:szCs w:val="20"/>
                                      <w:lang w:val="en-US" w:eastAsia="zh-CN"/>
                                    </w:rPr>
                                  </w:pPr>
                                  <w:r>
                                    <w:rPr>
                                      <w:rFonts w:hint="eastAsia"/>
                                      <w:sz w:val="20"/>
                                      <w:szCs w:val="20"/>
                                      <w:lang w:val="en-US" w:eastAsia="zh-CN"/>
                                    </w:rPr>
                                    <w:t>SCR脱硝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pt;margin-top:8.8pt;height:24pt;width:46.45pt;z-index:251672576;mso-width-relative:page;mso-height-relative:page;" fillcolor="#FFFFFF [3201]" filled="t" stroked="t" coordsize="21600,21600" o:gfxdata="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msxJt&#10;1gAAAAkBAAAPAAAAAAAAAAEAIAAAACIAAABkcnMvZG93bnJldi54bWxQSwECFAAUAAAACACHTuJA&#10;6kh2JFwCAAC4BAAADgAAAAAAAAABACAAAAAlAQAAZHJzL2Uyb0RvYy54bWxQSwUGAAAAAAYABgBZ&#10;AQAA8wUAAAAA&#10;">
                      <v:fill on="t" focussize="0,0"/>
                      <v:stroke weight="0.5pt" color="#000000 [3204]" joinstyle="round"/>
                      <v:imagedata o:title=""/>
                      <o:lock v:ext="edit" aspectratio="f"/>
                      <v:textbox>
                        <w:txbxContent>
                          <w:p w14:paraId="40F2EA31">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default" w:eastAsia="宋体"/>
                                <w:sz w:val="20"/>
                                <w:szCs w:val="20"/>
                                <w:lang w:val="en-US" w:eastAsia="zh-CN"/>
                              </w:rPr>
                            </w:pPr>
                            <w:r>
                              <w:rPr>
                                <w:rFonts w:hint="eastAsia"/>
                                <w:sz w:val="20"/>
                                <w:szCs w:val="20"/>
                                <w:lang w:val="en-US" w:eastAsia="zh-CN"/>
                              </w:rPr>
                              <w:t>SCR脱硝</w:t>
                            </w:r>
                          </w:p>
                        </w:txbxContent>
                      </v:textbox>
                    </v:shape>
                  </w:pict>
                </mc:Fallback>
              </mc:AlternateContent>
            </w:r>
          </w:p>
          <w:p w14:paraId="2B438F0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Times New Roman"/>
                <w:b/>
                <w:bCs w:val="0"/>
                <w:color w:val="auto"/>
                <w:kern w:val="2"/>
                <w:sz w:val="21"/>
                <w:szCs w:val="21"/>
                <w:lang w:val="en-US" w:eastAsia="zh-CN" w:bidi="ar-SA"/>
              </w:rPr>
            </w:pPr>
            <w:r>
              <w:rPr>
                <w:color w:val="auto"/>
                <w:sz w:val="21"/>
              </w:rPr>
              <mc:AlternateContent>
                <mc:Choice Requires="wps">
                  <w:drawing>
                    <wp:anchor distT="0" distB="0" distL="114300" distR="114300" simplePos="0" relativeHeight="251677696" behindDoc="0" locked="0" layoutInCell="1" allowOverlap="1">
                      <wp:simplePos x="0" y="0"/>
                      <wp:positionH relativeFrom="column">
                        <wp:posOffset>570865</wp:posOffset>
                      </wp:positionH>
                      <wp:positionV relativeFrom="paragraph">
                        <wp:posOffset>13335</wp:posOffset>
                      </wp:positionV>
                      <wp:extent cx="314960" cy="0"/>
                      <wp:effectExtent l="0" t="38100" r="5080" b="38100"/>
                      <wp:wrapNone/>
                      <wp:docPr id="54" name="直接箭头连接符 54"/>
                      <wp:cNvGraphicFramePr/>
                      <a:graphic xmlns:a="http://schemas.openxmlformats.org/drawingml/2006/main">
                        <a:graphicData uri="http://schemas.microsoft.com/office/word/2010/wordprocessingShape">
                          <wps:wsp>
                            <wps:cNvCnPr/>
                            <wps:spPr>
                              <a:xfrm>
                                <a:off x="0" y="0"/>
                                <a:ext cx="314960" cy="0"/>
                              </a:xfrm>
                              <a:prstGeom prst="straightConnector1">
                                <a:avLst/>
                              </a:prstGeom>
                              <a:ln w="6350" cmpd="sng">
                                <a:solidFill>
                                  <a:schemeClr val="tx1"/>
                                </a:solidFill>
                                <a:prstDash val="solid"/>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4.95pt;margin-top:1.05pt;height:0pt;width:24.8pt;z-index:251677696;mso-width-relative:page;mso-height-relative:page;" filled="f" stroked="t" coordsize="21600,21600" o:gfxdata="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vN3kdQAAAAGAQAADwAAAAAAAAABACAAAAAiAAAAZHJzL2Rvd25yZXYueG1sUEsB&#10;AhQAFAAAAAgAh07iQH7v2w75AQAAywMAAA4AAAAAAAAAAQAgAAAAIwEAAGRycy9lMm9Eb2MueG1s&#10;UEsFBgAAAAAGAAYAWQEAAI4FAAAAAA==&#10;">
                      <v:fill on="f" focussize="0,0"/>
                      <v:stroke weight="0.5pt" color="#000000 [3213]" joinstyle="round" endarrow="block"/>
                      <v:imagedata o:title=""/>
                      <o:lock v:ext="edit" aspectratio="f"/>
                    </v:shape>
                  </w:pict>
                </mc:Fallback>
              </mc:AlternateContent>
            </w:r>
            <w:r>
              <w:rPr>
                <w:color w:val="auto"/>
                <w:sz w:val="21"/>
              </w:rPr>
              <mc:AlternateContent>
                <mc:Choice Requires="wps">
                  <w:drawing>
                    <wp:anchor distT="0" distB="0" distL="114300" distR="114300" simplePos="0" relativeHeight="251675648" behindDoc="0" locked="0" layoutInCell="1" allowOverlap="1">
                      <wp:simplePos x="0" y="0"/>
                      <wp:positionH relativeFrom="column">
                        <wp:posOffset>2522220</wp:posOffset>
                      </wp:positionH>
                      <wp:positionV relativeFrom="paragraph">
                        <wp:posOffset>53975</wp:posOffset>
                      </wp:positionV>
                      <wp:extent cx="314960" cy="0"/>
                      <wp:effectExtent l="0" t="38100" r="5080" b="38100"/>
                      <wp:wrapNone/>
                      <wp:docPr id="49" name="直接箭头连接符 49"/>
                      <wp:cNvGraphicFramePr/>
                      <a:graphic xmlns:a="http://schemas.openxmlformats.org/drawingml/2006/main">
                        <a:graphicData uri="http://schemas.microsoft.com/office/word/2010/wordprocessingShape">
                          <wps:wsp>
                            <wps:cNvCnPr/>
                            <wps:spPr>
                              <a:xfrm>
                                <a:off x="0" y="0"/>
                                <a:ext cx="314960" cy="0"/>
                              </a:xfrm>
                              <a:prstGeom prst="straightConnector1">
                                <a:avLst/>
                              </a:prstGeom>
                              <a:ln w="6350" cmpd="sng">
                                <a:solidFill>
                                  <a:schemeClr val="tx1"/>
                                </a:solidFill>
                                <a:prstDash val="solid"/>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98.6pt;margin-top:4.25pt;height:0pt;width:24.8pt;z-index:251675648;mso-width-relative:page;mso-height-relative:page;" filled="f" stroked="t" coordsize="21600,21600" o:gfxdata="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8jmAdcAAAAHAQAADwAAAAAAAAABACAAAAAiAAAAZHJzL2Rvd25yZXYueG1s&#10;UEsBAhQAFAAAAAgAh07iQHgbP8b5AQAAywMAAA4AAAAAAAAAAQAgAAAAJgEAAGRycy9lMm9Eb2Mu&#10;eG1sUEsFBgAAAAAGAAYAWQEAAJEFAAAAAA==&#10;">
                      <v:fill on="f" focussize="0,0"/>
                      <v:stroke weight="0.5pt" color="#000000 [3213]" joinstyle="round" endarrow="block"/>
                      <v:imagedata o:title=""/>
                      <o:lock v:ext="edit" aspectratio="f"/>
                    </v:shape>
                  </w:pict>
                </mc:Fallback>
              </mc:AlternateContent>
            </w:r>
            <w:r>
              <w:rPr>
                <w:color w:val="auto"/>
                <w:sz w:val="21"/>
              </w:rPr>
              <mc:AlternateContent>
                <mc:Choice Requires="wps">
                  <w:drawing>
                    <wp:anchor distT="0" distB="0" distL="114300" distR="114300" simplePos="0" relativeHeight="251673600" behindDoc="0" locked="0" layoutInCell="1" allowOverlap="1">
                      <wp:simplePos x="0" y="0"/>
                      <wp:positionH relativeFrom="column">
                        <wp:posOffset>1466215</wp:posOffset>
                      </wp:positionH>
                      <wp:positionV relativeFrom="paragraph">
                        <wp:posOffset>33655</wp:posOffset>
                      </wp:positionV>
                      <wp:extent cx="314960" cy="0"/>
                      <wp:effectExtent l="0" t="38100" r="5080" b="38100"/>
                      <wp:wrapNone/>
                      <wp:docPr id="53" name="直接箭头连接符 53"/>
                      <wp:cNvGraphicFramePr/>
                      <a:graphic xmlns:a="http://schemas.openxmlformats.org/drawingml/2006/main">
                        <a:graphicData uri="http://schemas.microsoft.com/office/word/2010/wordprocessingShape">
                          <wps:wsp>
                            <wps:cNvCnPr>
                              <a:stCxn id="52" idx="3"/>
                            </wps:cNvCnPr>
                            <wps:spPr>
                              <a:xfrm>
                                <a:off x="0" y="0"/>
                                <a:ext cx="314960" cy="0"/>
                              </a:xfrm>
                              <a:prstGeom prst="straightConnector1">
                                <a:avLst/>
                              </a:prstGeom>
                              <a:ln w="6350" cmpd="sng">
                                <a:solidFill>
                                  <a:schemeClr val="tx1"/>
                                </a:solidFill>
                                <a:prstDash val="solid"/>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15.45pt;margin-top:2.65pt;height:0pt;width:24.8pt;z-index:251673600;mso-width-relative:page;mso-height-relative:page;" filled="f" stroked="t" coordsize="21600,21600" o:gfxdata="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OqAx9YAAAAHAQAADwAAAAAAAAABACAAAAAiAAAA&#10;ZHJzL2Rvd25yZXYueG1sUEsBAhQAFAAAAAgAh07iQCV87Y8JAgAA8gMAAA4AAAAAAAAAAQAgAAAA&#10;JQEAAGRycy9lMm9Eb2MueG1sUEsFBgAAAAAGAAYAWQEAAKAFAAAAAA==&#10;">
                      <v:fill on="f" focussize="0,0"/>
                      <v:stroke weight="0.5pt" color="#000000 [3213]" joinstyle="round" endarrow="block"/>
                      <v:imagedata o:title=""/>
                      <o:lock v:ext="edit" aspectratio="f"/>
                    </v:shape>
                  </w:pict>
                </mc:Fallback>
              </mc:AlternateContent>
            </w:r>
          </w:p>
          <w:p w14:paraId="25B1253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Times New Roman"/>
                <w:b/>
                <w:bCs w:val="0"/>
                <w:color w:val="auto"/>
                <w:kern w:val="2"/>
                <w:sz w:val="21"/>
                <w:szCs w:val="21"/>
                <w:lang w:val="en-US" w:eastAsia="zh-CN" w:bidi="ar-SA"/>
              </w:rPr>
            </w:pPr>
            <w:r>
              <w:rPr>
                <w:color w:val="auto"/>
                <w:sz w:val="21"/>
              </w:rPr>
              <mc:AlternateContent>
                <mc:Choice Requires="wps">
                  <w:drawing>
                    <wp:anchor distT="0" distB="0" distL="114300" distR="114300" simplePos="0" relativeHeight="251687936" behindDoc="0" locked="0" layoutInCell="1" allowOverlap="1">
                      <wp:simplePos x="0" y="0"/>
                      <wp:positionH relativeFrom="column">
                        <wp:posOffset>1171575</wp:posOffset>
                      </wp:positionH>
                      <wp:positionV relativeFrom="paragraph">
                        <wp:posOffset>116840</wp:posOffset>
                      </wp:positionV>
                      <wp:extent cx="8890" cy="267335"/>
                      <wp:effectExtent l="35560" t="0" r="31750" b="6985"/>
                      <wp:wrapNone/>
                      <wp:docPr id="64" name="直接箭头连接符 64"/>
                      <wp:cNvGraphicFramePr/>
                      <a:graphic xmlns:a="http://schemas.openxmlformats.org/drawingml/2006/main">
                        <a:graphicData uri="http://schemas.microsoft.com/office/word/2010/wordprocessingShape">
                          <wps:wsp>
                            <wps:cNvCnPr/>
                            <wps:spPr>
                              <a:xfrm flipH="1">
                                <a:off x="0" y="0"/>
                                <a:ext cx="8890" cy="267335"/>
                              </a:xfrm>
                              <a:prstGeom prst="straightConnector1">
                                <a:avLst/>
                              </a:prstGeom>
                              <a:ln w="6350" cmpd="sng">
                                <a:solidFill>
                                  <a:schemeClr val="tx1"/>
                                </a:solidFill>
                                <a:prstDash val="dash"/>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92.25pt;margin-top:9.2pt;height:21.05pt;width:0.7pt;z-index:251687936;mso-width-relative:page;mso-height-relative:page;" filled="f" stroked="t" coordsize="21600,21600" o:gfxdata="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iE+4tcAAAAJAQAADwAAAAAAAAABACAAAAAiAAAAZHJz&#10;L2Rvd25yZXYueG1sUEsBAhQAFAAAAAgAh07iQNqB67YFAgAA1wMAAA4AAAAAAAAAAQAgAAAAJgEA&#10;AGRycy9lMm9Eb2MueG1sUEsFBgAAAAAGAAYAWQEAAJ0FAAAAAA==&#10;">
                      <v:fill on="f" focussize="0,0"/>
                      <v:stroke weight="0.5pt" color="#000000 [3213]" joinstyle="round" dashstyle="dash" endarrow="block"/>
                      <v:imagedata o:title=""/>
                      <o:lock v:ext="edit" aspectratio="f"/>
                    </v:shape>
                  </w:pict>
                </mc:Fallback>
              </mc:AlternateContent>
            </w:r>
            <w:r>
              <w:rPr>
                <w:color w:val="auto"/>
                <w:sz w:val="21"/>
              </w:rPr>
              <mc:AlternateContent>
                <mc:Choice Requires="wps">
                  <w:drawing>
                    <wp:anchor distT="0" distB="0" distL="114300" distR="114300" simplePos="0" relativeHeight="251685888" behindDoc="0" locked="0" layoutInCell="1" allowOverlap="1">
                      <wp:simplePos x="0" y="0"/>
                      <wp:positionH relativeFrom="column">
                        <wp:posOffset>2143125</wp:posOffset>
                      </wp:positionH>
                      <wp:positionV relativeFrom="paragraph">
                        <wp:posOffset>107315</wp:posOffset>
                      </wp:positionV>
                      <wp:extent cx="8890" cy="267335"/>
                      <wp:effectExtent l="35560" t="0" r="31750" b="6985"/>
                      <wp:wrapNone/>
                      <wp:docPr id="62" name="直接箭头连接符 62"/>
                      <wp:cNvGraphicFramePr/>
                      <a:graphic xmlns:a="http://schemas.openxmlformats.org/drawingml/2006/main">
                        <a:graphicData uri="http://schemas.microsoft.com/office/word/2010/wordprocessingShape">
                          <wps:wsp>
                            <wps:cNvCnPr/>
                            <wps:spPr>
                              <a:xfrm flipH="1">
                                <a:off x="0" y="0"/>
                                <a:ext cx="8890" cy="267335"/>
                              </a:xfrm>
                              <a:prstGeom prst="straightConnector1">
                                <a:avLst/>
                              </a:prstGeom>
                              <a:ln w="6350" cmpd="sng">
                                <a:solidFill>
                                  <a:schemeClr val="tx1"/>
                                </a:solidFill>
                                <a:prstDash val="dash"/>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68.75pt;margin-top:8.45pt;height:21.05pt;width:0.7pt;z-index:251685888;mso-width-relative:page;mso-height-relative:page;" filled="f" stroked="t" coordsize="21600,21600" o:gfxdata="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qw57bZAAAACQEAAA8AAAAAAAAAAQAgAAAAIgAAAGRy&#10;cy9kb3ducmV2LnhtbFBLAQIUABQAAAAIAIdO4kB+XVsKBAIAANcDAAAOAAAAAAAAAAEAIAAAACgB&#10;AABkcnMvZTJvRG9jLnhtbFBLBQYAAAAABgAGAFkBAACeBQAAAAA=&#10;">
                      <v:fill on="f" focussize="0,0"/>
                      <v:stroke weight="0.5pt" color="#000000 [3213]" joinstyle="round" dashstyle="dash" endarrow="block"/>
                      <v:imagedata o:title=""/>
                      <o:lock v:ext="edit" aspectratio="f"/>
                    </v:shape>
                  </w:pict>
                </mc:Fallback>
              </mc:AlternateContent>
            </w:r>
          </w:p>
          <w:p w14:paraId="2BE69F4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Times New Roman"/>
                <w:b/>
                <w:bCs w:val="0"/>
                <w:color w:val="auto"/>
                <w:kern w:val="2"/>
                <w:sz w:val="21"/>
                <w:szCs w:val="21"/>
                <w:lang w:val="en-US" w:eastAsia="zh-CN" w:bidi="ar-SA"/>
              </w:rPr>
            </w:pPr>
            <w:r>
              <w:rPr>
                <w:color w:val="auto"/>
                <w:sz w:val="21"/>
              </w:rPr>
              <mc:AlternateContent>
                <mc:Choice Requires="wps">
                  <w:drawing>
                    <wp:anchor distT="0" distB="0" distL="114300" distR="114300" simplePos="0" relativeHeight="251686912" behindDoc="0" locked="0" layoutInCell="1" allowOverlap="1">
                      <wp:simplePos x="0" y="0"/>
                      <wp:positionH relativeFrom="column">
                        <wp:posOffset>1915160</wp:posOffset>
                      </wp:positionH>
                      <wp:positionV relativeFrom="paragraph">
                        <wp:posOffset>96520</wp:posOffset>
                      </wp:positionV>
                      <wp:extent cx="597535" cy="304800"/>
                      <wp:effectExtent l="0" t="0" r="12065" b="0"/>
                      <wp:wrapNone/>
                      <wp:docPr id="63" name="文本框 63"/>
                      <wp:cNvGraphicFramePr/>
                      <a:graphic xmlns:a="http://schemas.openxmlformats.org/drawingml/2006/main">
                        <a:graphicData uri="http://schemas.microsoft.com/office/word/2010/wordprocessingShape">
                          <wps:wsp>
                            <wps:cNvSpPr txBox="1"/>
                            <wps:spPr>
                              <a:xfrm>
                                <a:off x="0" y="0"/>
                                <a:ext cx="597535"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C45FA">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default" w:eastAsia="宋体"/>
                                      <w:sz w:val="20"/>
                                      <w:szCs w:val="20"/>
                                      <w:lang w:val="en-US" w:eastAsia="zh-CN"/>
                                    </w:rPr>
                                  </w:pPr>
                                  <w:r>
                                    <w:rPr>
                                      <w:rFonts w:hint="eastAsia"/>
                                      <w:sz w:val="20"/>
                                      <w:szCs w:val="20"/>
                                      <w:lang w:val="en-US" w:eastAsia="zh-CN"/>
                                    </w:rPr>
                                    <w:t>除尘灰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0.8pt;margin-top:7.6pt;height:24pt;width:47.05pt;z-index:251686912;mso-width-relative:page;mso-height-relative:page;" filled="f" stroked="f" coordsize="21600,21600" o:gfxdata="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&#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DN1f/aAAAACQEAAA8AAAAAAAAAAQAgAAAAIgAAAGRy&#10;cy9kb3ducmV2LnhtbFBLAQIUABQAAAAIAIdO4kDopzJ0PAIAAGcEAAAOAAAAAAAAAAEAIAAAACkB&#10;AABkcnMvZTJvRG9jLnhtbFBLBQYAAAAABgAGAFkBAADXBQAAAAA=&#10;">
                      <v:fill on="f" focussize="0,0"/>
                      <v:stroke on="f" weight="0.5pt"/>
                      <v:imagedata o:title=""/>
                      <o:lock v:ext="edit" aspectratio="f"/>
                      <v:textbox>
                        <w:txbxContent>
                          <w:p w14:paraId="0C4C45FA">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default" w:eastAsia="宋体"/>
                                <w:sz w:val="20"/>
                                <w:szCs w:val="20"/>
                                <w:lang w:val="en-US" w:eastAsia="zh-CN"/>
                              </w:rPr>
                            </w:pPr>
                            <w:r>
                              <w:rPr>
                                <w:rFonts w:hint="eastAsia"/>
                                <w:sz w:val="20"/>
                                <w:szCs w:val="20"/>
                                <w:lang w:val="en-US" w:eastAsia="zh-CN"/>
                              </w:rPr>
                              <w:t>除尘灰</w:t>
                            </w:r>
                          </w:p>
                        </w:txbxContent>
                      </v:textbox>
                    </v:shape>
                  </w:pict>
                </mc:Fallback>
              </mc:AlternateContent>
            </w:r>
            <w:r>
              <w:rPr>
                <w:color w:val="auto"/>
                <w:sz w:val="21"/>
              </w:rPr>
              <mc:AlternateContent>
                <mc:Choice Requires="wps">
                  <w:drawing>
                    <wp:anchor distT="0" distB="0" distL="114300" distR="114300" simplePos="0" relativeHeight="251688960" behindDoc="0" locked="0" layoutInCell="1" allowOverlap="1">
                      <wp:simplePos x="0" y="0"/>
                      <wp:positionH relativeFrom="column">
                        <wp:posOffset>915035</wp:posOffset>
                      </wp:positionH>
                      <wp:positionV relativeFrom="paragraph">
                        <wp:posOffset>114300</wp:posOffset>
                      </wp:positionV>
                      <wp:extent cx="597535" cy="304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597535"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B90C1">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default" w:eastAsia="宋体"/>
                                      <w:sz w:val="20"/>
                                      <w:szCs w:val="20"/>
                                      <w:lang w:val="en-US" w:eastAsia="zh-CN"/>
                                    </w:rPr>
                                  </w:pPr>
                                  <w:r>
                                    <w:rPr>
                                      <w:rFonts w:hint="eastAsia"/>
                                      <w:sz w:val="20"/>
                                      <w:szCs w:val="20"/>
                                      <w:lang w:val="en-US" w:eastAsia="zh-CN"/>
                                    </w:rPr>
                                    <w:t>废催化剂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05pt;margin-top:9pt;height:24pt;width:47.05pt;z-index:251688960;mso-width-relative:page;mso-height-relative:page;" filled="f" stroked="f" coordsize="21600,21600" o:gfxdata="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gntUtgAAAAJAQAADwAAAAAAAAABACAAAAAiAAAAZHJz&#10;L2Rvd25yZXYueG1sUEsBAhQAFAAAAAgAh07iQPeuKms9AgAAZwQAAA4AAAAAAAAAAQAgAAAAJwEA&#10;AGRycy9lMm9Eb2MueG1sUEsFBgAAAAAGAAYAWQEAANYFAAAAAA==&#10;">
                      <v:fill on="f" focussize="0,0"/>
                      <v:stroke on="f" weight="0.5pt"/>
                      <v:imagedata o:title=""/>
                      <o:lock v:ext="edit" aspectratio="f"/>
                      <v:textbox>
                        <w:txbxContent>
                          <w:p w14:paraId="1ADB90C1">
                            <w:pPr>
                              <w:keepNext w:val="0"/>
                              <w:keepLines w:val="0"/>
                              <w:pageBreakBefore w:val="0"/>
                              <w:widowControl w:val="0"/>
                              <w:kinsoku/>
                              <w:wordWrap/>
                              <w:overflowPunct/>
                              <w:topLinePunct w:val="0"/>
                              <w:bidi w:val="0"/>
                              <w:adjustRightInd/>
                              <w:snapToGrid/>
                              <w:spacing w:line="240" w:lineRule="auto"/>
                              <w:ind w:left="-120" w:leftChars="-50" w:right="-120" w:rightChars="-50"/>
                              <w:textAlignment w:val="auto"/>
                              <w:rPr>
                                <w:rFonts w:hint="default" w:eastAsia="宋体"/>
                                <w:sz w:val="20"/>
                                <w:szCs w:val="20"/>
                                <w:lang w:val="en-US" w:eastAsia="zh-CN"/>
                              </w:rPr>
                            </w:pPr>
                            <w:r>
                              <w:rPr>
                                <w:rFonts w:hint="eastAsia"/>
                                <w:sz w:val="20"/>
                                <w:szCs w:val="20"/>
                                <w:lang w:val="en-US" w:eastAsia="zh-CN"/>
                              </w:rPr>
                              <w:t>废催化剂</w:t>
                            </w:r>
                          </w:p>
                        </w:txbxContent>
                      </v:textbox>
                    </v:shape>
                  </w:pict>
                </mc:Fallback>
              </mc:AlternateContent>
            </w:r>
          </w:p>
          <w:p w14:paraId="22C0C4E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Times New Roman"/>
                <w:b/>
                <w:bCs w:val="0"/>
                <w:color w:val="auto"/>
                <w:kern w:val="2"/>
                <w:sz w:val="21"/>
                <w:szCs w:val="21"/>
                <w:lang w:val="en-US" w:eastAsia="zh-CN" w:bidi="ar-SA"/>
              </w:rPr>
            </w:pPr>
          </w:p>
          <w:p w14:paraId="77FF4CA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val="0"/>
                <w:color w:val="auto"/>
                <w:kern w:val="2"/>
                <w:sz w:val="21"/>
                <w:szCs w:val="21"/>
                <w:lang w:val="en-US" w:eastAsia="zh-CN" w:bidi="ar-SA"/>
              </w:rPr>
            </w:pPr>
            <w:r>
              <w:rPr>
                <w:rFonts w:hint="eastAsia" w:cs="Times New Roman"/>
                <w:b/>
                <w:bCs w:val="0"/>
                <w:color w:val="auto"/>
                <w:kern w:val="2"/>
                <w:sz w:val="21"/>
                <w:szCs w:val="21"/>
                <w:lang w:val="en-US" w:eastAsia="zh-CN" w:bidi="ar-SA"/>
              </w:rPr>
              <w:t xml:space="preserve">图4-2  </w:t>
            </w:r>
            <w:r>
              <w:rPr>
                <w:rFonts w:hint="eastAsia" w:ascii="Times New Roman" w:hAnsi="Times New Roman" w:eastAsia="宋体" w:cs="Times New Roman"/>
                <w:b/>
                <w:bCs w:val="0"/>
                <w:color w:val="auto"/>
                <w:kern w:val="2"/>
                <w:sz w:val="21"/>
                <w:szCs w:val="21"/>
                <w:lang w:val="en-US" w:eastAsia="zh-CN" w:bidi="ar-SA"/>
              </w:rPr>
              <w:t>一期启动项目填平补齐工程燃煤锅炉烟气治理措施工艺流程图</w:t>
            </w:r>
          </w:p>
          <w:p w14:paraId="7F29AC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bCs/>
                <w:color w:val="auto"/>
                <w:sz w:val="24"/>
                <w:szCs w:val="24"/>
                <w:lang w:val="en-US" w:eastAsia="zh-CN"/>
              </w:rPr>
            </w:pPr>
            <w:r>
              <w:rPr>
                <w:rFonts w:hint="eastAsia" w:cs="Times New Roman"/>
                <w:bCs/>
                <w:color w:val="auto"/>
                <w:sz w:val="24"/>
                <w:szCs w:val="24"/>
                <w:lang w:val="en-US" w:eastAsia="zh-CN"/>
              </w:rPr>
              <w:t>废活性炭主要成分为碳基材料，原煤经过炭化→冷却→活化→洗涤等一系列工序研制而成，具有可燃性，热值较高，主要成分与煤炭相似；项目利用的废活性炭主要用于水处理工序吸附有机物，不含其他有毒有害物质；锅炉炉膛出口温度可达800℃，炉膛温度最高可达1000℃，掺烧过程可在高温（&gt;850℃）下完成，确保有机废气充分分解；燃煤锅炉烟气经脱硝、脱硫、除尘系统处理后，可有效去除燃烧产物中的污染物；6台锅炉日煤耗约3900t/d（依据2024年总耗煤计算），6台锅炉设计总用煤量143.053万t/a，项目废活性炭总利用量为6038t/a，占总用煤量的0.42%，掺烧废活性炭占比小，对锅炉运行影响小，项目原煤用量相应减少6038t/a，总燃料量不变，污染物排放量基本不变。</w:t>
            </w:r>
          </w:p>
          <w:p w14:paraId="0A8F0502">
            <w:pPr>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rPr>
                <w:rFonts w:hint="default" w:ascii="Times New Roman" w:hAnsi="Times New Roman" w:eastAsia="宋体" w:cs="Times New Roman"/>
                <w:bCs/>
                <w:color w:val="auto"/>
                <w:sz w:val="24"/>
                <w:szCs w:val="24"/>
              </w:rPr>
            </w:pPr>
            <w:r>
              <w:rPr>
                <w:rFonts w:hint="eastAsia" w:cs="Times New Roman"/>
                <w:bCs/>
                <w:color w:val="auto"/>
                <w:sz w:val="24"/>
                <w:szCs w:val="24"/>
                <w:lang w:val="en-US" w:eastAsia="zh-CN"/>
              </w:rPr>
              <w:t>根据2025年3月锅炉在线监测数据及2025年1季度锅炉监测报告，DA127-燃煤锅炉烟囱1烟气颗粒物排放浓度为4.22~8.55mg/m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w:t>
            </w:r>
            <w:r>
              <w:rPr>
                <w:rFonts w:hint="eastAsia" w:ascii="Times New Roman" w:hAnsi="Times New Roman" w:eastAsia="宋体" w:cs="Times New Roman"/>
                <w:color w:val="auto"/>
                <w:sz w:val="24"/>
                <w:szCs w:val="24"/>
                <w:lang w:val="en-US" w:eastAsia="zh-CN" w:bidi="ar-SA"/>
              </w:rPr>
              <w:t>SO</w:t>
            </w:r>
            <w:r>
              <w:rPr>
                <w:rFonts w:hint="eastAsia" w:ascii="Times New Roman" w:hAnsi="Times New Roman" w:eastAsia="宋体" w:cs="Times New Roman"/>
                <w:color w:val="auto"/>
                <w:sz w:val="24"/>
                <w:szCs w:val="24"/>
                <w:vertAlign w:val="subscript"/>
                <w:lang w:val="en-US" w:eastAsia="zh-CN" w:bidi="ar-SA"/>
              </w:rPr>
              <w:t>2</w:t>
            </w:r>
            <w:r>
              <w:rPr>
                <w:rFonts w:hint="eastAsia" w:cs="Times New Roman"/>
                <w:bCs/>
                <w:color w:val="auto"/>
                <w:sz w:val="24"/>
                <w:szCs w:val="24"/>
                <w:lang w:val="en-US" w:eastAsia="zh-CN"/>
              </w:rPr>
              <w:t>排放浓度为15.6~32.96mg/m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w:t>
            </w:r>
            <w:r>
              <w:rPr>
                <w:rFonts w:hint="eastAsia" w:ascii="Times New Roman" w:hAnsi="Times New Roman" w:eastAsia="宋体" w:cs="Times New Roman"/>
                <w:color w:val="auto"/>
                <w:sz w:val="24"/>
                <w:szCs w:val="24"/>
                <w:lang w:val="en-US" w:eastAsia="zh-CN" w:bidi="ar-SA"/>
              </w:rPr>
              <w:t>NO</w:t>
            </w:r>
            <w:r>
              <w:rPr>
                <w:rFonts w:hint="eastAsia" w:ascii="Times New Roman" w:hAnsi="Times New Roman" w:eastAsia="宋体" w:cs="Times New Roman"/>
                <w:color w:val="auto"/>
                <w:sz w:val="24"/>
                <w:szCs w:val="24"/>
                <w:vertAlign w:val="subscript"/>
                <w:lang w:val="en-US" w:eastAsia="zh-CN" w:bidi="ar-SA"/>
              </w:rPr>
              <w:t>X</w:t>
            </w:r>
            <w:r>
              <w:rPr>
                <w:rFonts w:hint="eastAsia" w:cs="Times New Roman"/>
                <w:bCs/>
                <w:color w:val="auto"/>
                <w:sz w:val="24"/>
                <w:szCs w:val="24"/>
                <w:lang w:val="en-US" w:eastAsia="zh-CN"/>
              </w:rPr>
              <w:t>排放浓度为31.86~62.64mg/m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w:t>
            </w:r>
            <w:r>
              <w:rPr>
                <w:rFonts w:hint="eastAsia" w:cs="Times New Roman"/>
                <w:color w:val="auto"/>
                <w:sz w:val="24"/>
                <w:szCs w:val="24"/>
                <w:lang w:val="en-US" w:eastAsia="zh-CN" w:bidi="ar-SA"/>
              </w:rPr>
              <w:t>汞及其化合物</w:t>
            </w:r>
            <w:r>
              <w:rPr>
                <w:rFonts w:hint="eastAsia" w:cs="Times New Roman"/>
                <w:bCs/>
                <w:color w:val="auto"/>
                <w:sz w:val="24"/>
                <w:szCs w:val="24"/>
                <w:lang w:val="en-US" w:eastAsia="zh-CN"/>
              </w:rPr>
              <w:t>排放浓度为</w:t>
            </w:r>
            <w:r>
              <w:rPr>
                <w:rFonts w:hint="eastAsia" w:cs="Times New Roman"/>
                <w:bCs/>
                <w:color w:val="auto"/>
                <w:sz w:val="24"/>
                <w:szCs w:val="24"/>
                <w:highlight w:val="none"/>
                <w:lang w:val="en-US" w:eastAsia="zh-CN"/>
              </w:rPr>
              <w:t>2.14×10</w:t>
            </w:r>
            <w:r>
              <w:rPr>
                <w:rFonts w:hint="eastAsia" w:cs="Times New Roman"/>
                <w:bCs/>
                <w:color w:val="auto"/>
                <w:sz w:val="24"/>
                <w:szCs w:val="24"/>
                <w:highlight w:val="none"/>
                <w:vertAlign w:val="superscript"/>
                <w:lang w:val="en-US" w:eastAsia="zh-CN"/>
              </w:rPr>
              <w:t>-3</w:t>
            </w:r>
            <w:r>
              <w:rPr>
                <w:rFonts w:hint="eastAsia" w:cs="Times New Roman"/>
                <w:bCs/>
                <w:color w:val="auto"/>
                <w:sz w:val="24"/>
                <w:szCs w:val="24"/>
                <w:highlight w:val="none"/>
                <w:lang w:val="en-US" w:eastAsia="zh-CN"/>
              </w:rPr>
              <w:t>~2.23×10</w:t>
            </w:r>
            <w:r>
              <w:rPr>
                <w:rFonts w:hint="eastAsia" w:cs="Times New Roman"/>
                <w:bCs/>
                <w:color w:val="auto"/>
                <w:sz w:val="24"/>
                <w:szCs w:val="24"/>
                <w:highlight w:val="none"/>
                <w:vertAlign w:val="superscript"/>
                <w:lang w:val="en-US" w:eastAsia="zh-CN"/>
              </w:rPr>
              <w:t>-3</w:t>
            </w:r>
            <w:r>
              <w:rPr>
                <w:rFonts w:hint="eastAsia" w:cs="Times New Roman"/>
                <w:bCs/>
                <w:color w:val="auto"/>
                <w:sz w:val="24"/>
                <w:szCs w:val="24"/>
                <w:highlight w:val="none"/>
                <w:lang w:val="en-US" w:eastAsia="zh-CN"/>
              </w:rPr>
              <w:t>mg/m</w:t>
            </w:r>
            <w:r>
              <w:rPr>
                <w:rFonts w:hint="eastAsia" w:cs="Times New Roman"/>
                <w:bCs/>
                <w:color w:val="auto"/>
                <w:sz w:val="24"/>
                <w:szCs w:val="24"/>
                <w:highlight w:val="none"/>
                <w:vertAlign w:val="superscript"/>
                <w:lang w:val="en-US" w:eastAsia="zh-CN"/>
              </w:rPr>
              <w:t>3</w:t>
            </w:r>
            <w:r>
              <w:rPr>
                <w:rFonts w:hint="eastAsia" w:cs="Times New Roman"/>
                <w:bCs/>
                <w:color w:val="auto"/>
                <w:sz w:val="24"/>
                <w:szCs w:val="24"/>
                <w:highlight w:val="none"/>
                <w:lang w:val="en-US" w:eastAsia="zh-CN"/>
              </w:rPr>
              <w:t>、</w:t>
            </w:r>
            <w:r>
              <w:rPr>
                <w:rFonts w:hint="eastAsia" w:cs="Times New Roman"/>
                <w:color w:val="auto"/>
                <w:sz w:val="24"/>
                <w:szCs w:val="24"/>
                <w:highlight w:val="none"/>
                <w:lang w:val="en-US" w:eastAsia="zh-CN" w:bidi="ar-SA"/>
              </w:rPr>
              <w:t>氨</w:t>
            </w:r>
            <w:r>
              <w:rPr>
                <w:rFonts w:hint="eastAsia" w:cs="Times New Roman"/>
                <w:bCs/>
                <w:color w:val="auto"/>
                <w:sz w:val="24"/>
                <w:szCs w:val="24"/>
                <w:highlight w:val="none"/>
                <w:lang w:val="en-US" w:eastAsia="zh-CN"/>
              </w:rPr>
              <w:t>排放浓度为0.44~0.70mg/m</w:t>
            </w:r>
            <w:r>
              <w:rPr>
                <w:rFonts w:hint="eastAsia" w:cs="Times New Roman"/>
                <w:bCs/>
                <w:color w:val="auto"/>
                <w:sz w:val="24"/>
                <w:szCs w:val="24"/>
                <w:highlight w:val="none"/>
                <w:vertAlign w:val="superscript"/>
                <w:lang w:val="en-US" w:eastAsia="zh-CN"/>
              </w:rPr>
              <w:t>3</w:t>
            </w:r>
            <w:r>
              <w:rPr>
                <w:rFonts w:hint="eastAsia" w:cs="Times New Roman"/>
                <w:bCs/>
                <w:color w:val="auto"/>
                <w:sz w:val="24"/>
                <w:szCs w:val="24"/>
                <w:lang w:val="en-US" w:eastAsia="zh-CN"/>
              </w:rPr>
              <w:t>；DA128-燃煤锅炉烟囱2烟气颗粒物排放浓度为1.57~26.52（故障）mg/m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w:t>
            </w:r>
            <w:r>
              <w:rPr>
                <w:rFonts w:hint="eastAsia" w:ascii="Times New Roman" w:hAnsi="Times New Roman" w:eastAsia="宋体" w:cs="Times New Roman"/>
                <w:color w:val="auto"/>
                <w:sz w:val="24"/>
                <w:szCs w:val="24"/>
                <w:lang w:val="en-US" w:eastAsia="zh-CN" w:bidi="ar-SA"/>
              </w:rPr>
              <w:t>SO</w:t>
            </w:r>
            <w:r>
              <w:rPr>
                <w:rFonts w:hint="eastAsia" w:ascii="Times New Roman" w:hAnsi="Times New Roman" w:eastAsia="宋体" w:cs="Times New Roman"/>
                <w:color w:val="auto"/>
                <w:sz w:val="24"/>
                <w:szCs w:val="24"/>
                <w:vertAlign w:val="subscript"/>
                <w:lang w:val="en-US" w:eastAsia="zh-CN" w:bidi="ar-SA"/>
              </w:rPr>
              <w:t>2</w:t>
            </w:r>
            <w:r>
              <w:rPr>
                <w:rFonts w:hint="eastAsia" w:cs="Times New Roman"/>
                <w:bCs/>
                <w:color w:val="auto"/>
                <w:sz w:val="24"/>
                <w:szCs w:val="24"/>
                <w:lang w:val="en-US" w:eastAsia="zh-CN"/>
              </w:rPr>
              <w:t>排放浓度为13.49~391.25（故障）mg/m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w:t>
            </w:r>
            <w:r>
              <w:rPr>
                <w:rFonts w:hint="eastAsia" w:ascii="Times New Roman" w:hAnsi="Times New Roman" w:eastAsia="宋体" w:cs="Times New Roman"/>
                <w:color w:val="auto"/>
                <w:sz w:val="24"/>
                <w:szCs w:val="24"/>
                <w:lang w:val="en-US" w:eastAsia="zh-CN" w:bidi="ar-SA"/>
              </w:rPr>
              <w:t>NO</w:t>
            </w:r>
            <w:r>
              <w:rPr>
                <w:rFonts w:hint="eastAsia" w:ascii="Times New Roman" w:hAnsi="Times New Roman" w:eastAsia="宋体" w:cs="Times New Roman"/>
                <w:color w:val="auto"/>
                <w:sz w:val="24"/>
                <w:szCs w:val="24"/>
                <w:vertAlign w:val="subscript"/>
                <w:lang w:val="en-US" w:eastAsia="zh-CN" w:bidi="ar-SA"/>
              </w:rPr>
              <w:t>X</w:t>
            </w:r>
            <w:r>
              <w:rPr>
                <w:rFonts w:hint="eastAsia" w:cs="Times New Roman"/>
                <w:bCs/>
                <w:color w:val="auto"/>
                <w:sz w:val="24"/>
                <w:szCs w:val="24"/>
                <w:lang w:val="en-US" w:eastAsia="zh-CN"/>
              </w:rPr>
              <w:t>排放浓度为30.35~522.84（故障）mg/m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w:t>
            </w:r>
            <w:r>
              <w:rPr>
                <w:rFonts w:hint="eastAsia" w:cs="Times New Roman"/>
                <w:color w:val="auto"/>
                <w:sz w:val="24"/>
                <w:szCs w:val="24"/>
                <w:lang w:val="en-US" w:eastAsia="zh-CN" w:bidi="ar-SA"/>
              </w:rPr>
              <w:t>汞及其化合物</w:t>
            </w:r>
            <w:r>
              <w:rPr>
                <w:rFonts w:hint="eastAsia" w:cs="Times New Roman"/>
                <w:bCs/>
                <w:color w:val="auto"/>
                <w:sz w:val="24"/>
                <w:szCs w:val="24"/>
                <w:lang w:val="en-US" w:eastAsia="zh-CN"/>
              </w:rPr>
              <w:t>排放浓度为1.91×10</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~2.47×10</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w:t>
            </w:r>
            <w:r>
              <w:rPr>
                <w:rFonts w:hint="eastAsia" w:cs="Times New Roman"/>
                <w:color w:val="auto"/>
                <w:sz w:val="24"/>
                <w:szCs w:val="24"/>
                <w:lang w:val="en-US" w:eastAsia="zh-CN" w:bidi="ar-SA"/>
              </w:rPr>
              <w:t>氨</w:t>
            </w:r>
            <w:r>
              <w:rPr>
                <w:rFonts w:hint="eastAsia" w:cs="Times New Roman"/>
                <w:bCs/>
                <w:color w:val="auto"/>
                <w:sz w:val="24"/>
                <w:szCs w:val="24"/>
                <w:lang w:val="en-US" w:eastAsia="zh-CN"/>
              </w:rPr>
              <w:t>排放浓度为0.35~0.36mg/m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；DA129-燃煤锅炉烟囱3烟气颗粒物排放浓度为0.378~1.903mg/m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w:t>
            </w:r>
            <w:r>
              <w:rPr>
                <w:rFonts w:hint="eastAsia" w:ascii="Times New Roman" w:hAnsi="Times New Roman" w:eastAsia="宋体" w:cs="Times New Roman"/>
                <w:color w:val="auto"/>
                <w:sz w:val="24"/>
                <w:szCs w:val="24"/>
                <w:lang w:val="en-US" w:eastAsia="zh-CN" w:bidi="ar-SA"/>
              </w:rPr>
              <w:t>SO</w:t>
            </w:r>
            <w:r>
              <w:rPr>
                <w:rFonts w:hint="eastAsia" w:ascii="Times New Roman" w:hAnsi="Times New Roman" w:eastAsia="宋体" w:cs="Times New Roman"/>
                <w:color w:val="auto"/>
                <w:sz w:val="24"/>
                <w:szCs w:val="24"/>
                <w:vertAlign w:val="subscript"/>
                <w:lang w:val="en-US" w:eastAsia="zh-CN" w:bidi="ar-SA"/>
              </w:rPr>
              <w:t>2</w:t>
            </w:r>
            <w:r>
              <w:rPr>
                <w:rFonts w:hint="eastAsia" w:cs="Times New Roman"/>
                <w:bCs/>
                <w:color w:val="auto"/>
                <w:sz w:val="24"/>
                <w:szCs w:val="24"/>
                <w:lang w:val="en-US" w:eastAsia="zh-CN"/>
              </w:rPr>
              <w:t>排放浓度为8.937~19.754mg/m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w:t>
            </w:r>
            <w:r>
              <w:rPr>
                <w:rFonts w:hint="eastAsia" w:ascii="Times New Roman" w:hAnsi="Times New Roman" w:eastAsia="宋体" w:cs="Times New Roman"/>
                <w:color w:val="auto"/>
                <w:sz w:val="24"/>
                <w:szCs w:val="24"/>
                <w:lang w:val="en-US" w:eastAsia="zh-CN" w:bidi="ar-SA"/>
              </w:rPr>
              <w:t>NO</w:t>
            </w:r>
            <w:r>
              <w:rPr>
                <w:rFonts w:hint="eastAsia" w:ascii="Times New Roman" w:hAnsi="Times New Roman" w:eastAsia="宋体" w:cs="Times New Roman"/>
                <w:color w:val="auto"/>
                <w:sz w:val="24"/>
                <w:szCs w:val="24"/>
                <w:vertAlign w:val="subscript"/>
                <w:lang w:val="en-US" w:eastAsia="zh-CN" w:bidi="ar-SA"/>
              </w:rPr>
              <w:t>X</w:t>
            </w:r>
            <w:r>
              <w:rPr>
                <w:rFonts w:hint="eastAsia" w:cs="Times New Roman"/>
                <w:bCs/>
                <w:color w:val="auto"/>
                <w:sz w:val="24"/>
                <w:szCs w:val="24"/>
                <w:lang w:val="en-US" w:eastAsia="zh-CN"/>
              </w:rPr>
              <w:t>排放浓度为33.995~39.811mg/m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w:t>
            </w:r>
            <w:r>
              <w:rPr>
                <w:rFonts w:hint="eastAsia" w:cs="Times New Roman"/>
                <w:color w:val="auto"/>
                <w:sz w:val="24"/>
                <w:szCs w:val="24"/>
                <w:lang w:val="en-US" w:eastAsia="zh-CN" w:bidi="ar-SA"/>
              </w:rPr>
              <w:t>汞及其化合物</w:t>
            </w:r>
            <w:r>
              <w:rPr>
                <w:rFonts w:hint="eastAsia" w:cs="Times New Roman"/>
                <w:bCs/>
                <w:color w:val="auto"/>
                <w:sz w:val="24"/>
                <w:szCs w:val="24"/>
                <w:lang w:val="en-US" w:eastAsia="zh-CN"/>
              </w:rPr>
              <w:t>排放浓度为1.2×10</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~1.49×10</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w:t>
            </w:r>
            <w:r>
              <w:rPr>
                <w:rFonts w:hint="eastAsia" w:cs="Times New Roman"/>
                <w:color w:val="auto"/>
                <w:sz w:val="24"/>
                <w:szCs w:val="24"/>
                <w:lang w:val="en-US" w:eastAsia="zh-CN" w:bidi="ar-SA"/>
              </w:rPr>
              <w:t>氨</w:t>
            </w:r>
            <w:r>
              <w:rPr>
                <w:rFonts w:hint="eastAsia" w:cs="Times New Roman"/>
                <w:bCs/>
                <w:color w:val="auto"/>
                <w:sz w:val="24"/>
                <w:szCs w:val="24"/>
                <w:lang w:val="en-US" w:eastAsia="zh-CN"/>
              </w:rPr>
              <w:t>排放浓度为0.35~0.36mg/m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w:t>
            </w:r>
            <w:r>
              <w:rPr>
                <w:rFonts w:hint="default" w:ascii="Times New Roman" w:hAnsi="Times New Roman" w:eastAsia="宋体" w:cs="Times New Roman"/>
                <w:bCs/>
                <w:color w:val="auto"/>
                <w:sz w:val="24"/>
                <w:szCs w:val="24"/>
                <w:lang w:val="en-US" w:eastAsia="zh-CN"/>
              </w:rPr>
              <w:t>项目</w:t>
            </w:r>
            <w:r>
              <w:rPr>
                <w:rFonts w:hint="eastAsia" w:cs="Times New Roman"/>
                <w:bCs/>
                <w:color w:val="auto"/>
                <w:sz w:val="24"/>
                <w:szCs w:val="24"/>
                <w:lang w:val="en-US" w:eastAsia="zh-CN"/>
              </w:rPr>
              <w:t>锅炉</w:t>
            </w:r>
            <w:r>
              <w:rPr>
                <w:rFonts w:hint="default" w:ascii="Times New Roman" w:hAnsi="Times New Roman" w:eastAsia="宋体" w:cs="Times New Roman"/>
                <w:bCs/>
                <w:color w:val="auto"/>
                <w:sz w:val="24"/>
                <w:szCs w:val="24"/>
                <w:lang w:val="en-US" w:eastAsia="zh-CN"/>
              </w:rPr>
              <w:t>大气</w:t>
            </w:r>
            <w:r>
              <w:rPr>
                <w:rFonts w:hint="default" w:ascii="Times New Roman" w:hAnsi="Times New Roman" w:eastAsia="宋体" w:cs="Times New Roman"/>
                <w:bCs/>
                <w:color w:val="auto"/>
                <w:sz w:val="24"/>
                <w:szCs w:val="24"/>
              </w:rPr>
              <w:t>污染物产生及排放情况见</w:t>
            </w:r>
            <w:r>
              <w:rPr>
                <w:rFonts w:hint="default" w:ascii="Times New Roman" w:hAnsi="Times New Roman" w:eastAsia="宋体" w:cs="Times New Roman"/>
                <w:bCs/>
                <w:color w:val="auto"/>
                <w:sz w:val="24"/>
                <w:szCs w:val="24"/>
                <w:lang w:eastAsia="zh-CN"/>
              </w:rPr>
              <w:t>下表</w:t>
            </w:r>
            <w:r>
              <w:rPr>
                <w:rFonts w:hint="default" w:ascii="Times New Roman" w:hAnsi="Times New Roman" w:eastAsia="宋体" w:cs="Times New Roman"/>
                <w:bCs/>
                <w:color w:val="auto"/>
                <w:sz w:val="24"/>
                <w:szCs w:val="24"/>
              </w:rPr>
              <w:t>。</w:t>
            </w:r>
          </w:p>
          <w:p w14:paraId="49E65BB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bCs w:val="0"/>
                <w:color w:val="auto"/>
                <w:kern w:val="2"/>
                <w:sz w:val="21"/>
                <w:szCs w:val="21"/>
                <w:lang w:val="en-US" w:eastAsia="zh-CN" w:bidi="ar-SA"/>
              </w:rPr>
              <w:t>表4-</w:t>
            </w:r>
            <w:r>
              <w:rPr>
                <w:rFonts w:hint="eastAsia" w:cs="Times New Roman"/>
                <w:b/>
                <w:bCs w:val="0"/>
                <w:color w:val="auto"/>
                <w:kern w:val="2"/>
                <w:sz w:val="21"/>
                <w:szCs w:val="21"/>
                <w:lang w:val="en-US" w:eastAsia="zh-CN" w:bidi="ar-SA"/>
              </w:rPr>
              <w:t>1</w:t>
            </w:r>
            <w:r>
              <w:rPr>
                <w:rFonts w:hint="default" w:ascii="Times New Roman" w:hAnsi="Times New Roman" w:eastAsia="宋体" w:cs="Times New Roman"/>
                <w:b/>
                <w:bCs w:val="0"/>
                <w:color w:val="auto"/>
                <w:kern w:val="2"/>
                <w:sz w:val="21"/>
                <w:szCs w:val="21"/>
                <w:lang w:val="en-US" w:eastAsia="zh-CN" w:bidi="ar-SA"/>
              </w:rPr>
              <w:t xml:space="preserve">  </w:t>
            </w:r>
            <w:r>
              <w:rPr>
                <w:rFonts w:hint="eastAsia" w:cs="Times New Roman"/>
                <w:b/>
                <w:bCs w:val="0"/>
                <w:color w:val="auto"/>
                <w:kern w:val="2"/>
                <w:sz w:val="21"/>
                <w:szCs w:val="21"/>
                <w:lang w:val="en-US" w:eastAsia="zh-CN" w:bidi="ar-SA"/>
              </w:rPr>
              <w:t>锅炉烟气</w:t>
            </w:r>
            <w:r>
              <w:rPr>
                <w:rFonts w:hint="default" w:ascii="Times New Roman" w:hAnsi="Times New Roman" w:eastAsia="宋体" w:cs="Times New Roman"/>
                <w:b/>
                <w:bCs w:val="0"/>
                <w:color w:val="auto"/>
                <w:kern w:val="2"/>
                <w:sz w:val="21"/>
                <w:szCs w:val="21"/>
                <w:lang w:val="en-US" w:eastAsia="zh-CN" w:bidi="ar-SA"/>
              </w:rPr>
              <w:t>污染物源强汇总表</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3" w:type="dxa"/>
                <w:bottom w:w="57" w:type="dxa"/>
                <w:right w:w="23" w:type="dxa"/>
              </w:tblCellMar>
            </w:tblPr>
            <w:tblGrid>
              <w:gridCol w:w="735"/>
              <w:gridCol w:w="926"/>
              <w:gridCol w:w="761"/>
              <w:gridCol w:w="1178"/>
              <w:gridCol w:w="670"/>
              <w:gridCol w:w="986"/>
              <w:gridCol w:w="761"/>
              <w:gridCol w:w="885"/>
              <w:gridCol w:w="731"/>
              <w:gridCol w:w="769"/>
            </w:tblGrid>
            <w:tr w14:paraId="4775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restart"/>
                  <w:tcBorders>
                    <w:tl2br w:val="nil"/>
                    <w:tr2bl w:val="nil"/>
                  </w:tcBorders>
                  <w:vAlign w:val="center"/>
                </w:tcPr>
                <w:p w14:paraId="2F11ADA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产污</w:t>
                  </w:r>
                </w:p>
                <w:p w14:paraId="242D928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环节</w:t>
                  </w:r>
                </w:p>
              </w:tc>
              <w:tc>
                <w:tcPr>
                  <w:tcW w:w="553" w:type="pct"/>
                  <w:vMerge w:val="restart"/>
                  <w:tcBorders>
                    <w:tl2br w:val="nil"/>
                    <w:tr2bl w:val="nil"/>
                  </w:tcBorders>
                  <w:vAlign w:val="center"/>
                </w:tcPr>
                <w:p w14:paraId="784863E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污染物种类</w:t>
                  </w:r>
                </w:p>
              </w:tc>
              <w:tc>
                <w:tcPr>
                  <w:tcW w:w="455" w:type="pct"/>
                  <w:vMerge w:val="restart"/>
                  <w:tcBorders>
                    <w:tl2br w:val="nil"/>
                    <w:tr2bl w:val="nil"/>
                  </w:tcBorders>
                  <w:vAlign w:val="center"/>
                </w:tcPr>
                <w:p w14:paraId="368193B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排放形式</w:t>
                  </w:r>
                </w:p>
              </w:tc>
              <w:tc>
                <w:tcPr>
                  <w:tcW w:w="1104" w:type="pct"/>
                  <w:gridSpan w:val="2"/>
                  <w:tcBorders>
                    <w:tl2br w:val="nil"/>
                    <w:tr2bl w:val="nil"/>
                  </w:tcBorders>
                  <w:vAlign w:val="center"/>
                </w:tcPr>
                <w:p w14:paraId="47D99A8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治理设施</w:t>
                  </w:r>
                </w:p>
              </w:tc>
              <w:tc>
                <w:tcPr>
                  <w:tcW w:w="1573" w:type="pct"/>
                  <w:gridSpan w:val="3"/>
                  <w:tcBorders>
                    <w:tl2br w:val="nil"/>
                    <w:tr2bl w:val="nil"/>
                  </w:tcBorders>
                  <w:vAlign w:val="center"/>
                </w:tcPr>
                <w:p w14:paraId="36DCA1C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污染物排放情况</w:t>
                  </w:r>
                </w:p>
              </w:tc>
              <w:tc>
                <w:tcPr>
                  <w:tcW w:w="437" w:type="pct"/>
                  <w:vMerge w:val="restart"/>
                  <w:tcBorders>
                    <w:tl2br w:val="nil"/>
                    <w:tr2bl w:val="nil"/>
                  </w:tcBorders>
                  <w:vAlign w:val="center"/>
                </w:tcPr>
                <w:p w14:paraId="630B72C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标准mg/m</w:t>
                  </w:r>
                  <w:r>
                    <w:rPr>
                      <w:rFonts w:hint="default"/>
                      <w:color w:val="auto"/>
                      <w:sz w:val="21"/>
                      <w:szCs w:val="21"/>
                      <w:vertAlign w:val="superscript"/>
                    </w:rPr>
                    <w:t>3</w:t>
                  </w:r>
                </w:p>
              </w:tc>
              <w:tc>
                <w:tcPr>
                  <w:tcW w:w="460" w:type="pct"/>
                  <w:vMerge w:val="restart"/>
                  <w:tcBorders>
                    <w:tl2br w:val="nil"/>
                    <w:tr2bl w:val="nil"/>
                  </w:tcBorders>
                  <w:vAlign w:val="center"/>
                </w:tcPr>
                <w:p w14:paraId="4ED07E6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达标分析</w:t>
                  </w:r>
                </w:p>
              </w:tc>
            </w:tr>
            <w:tr w14:paraId="1F68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00670D9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553" w:type="pct"/>
                  <w:vMerge w:val="continue"/>
                  <w:tcBorders>
                    <w:tl2br w:val="nil"/>
                    <w:tr2bl w:val="nil"/>
                  </w:tcBorders>
                  <w:vAlign w:val="center"/>
                </w:tcPr>
                <w:p w14:paraId="33BC38F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455" w:type="pct"/>
                  <w:vMerge w:val="continue"/>
                  <w:tcBorders>
                    <w:tl2br w:val="nil"/>
                    <w:tr2bl w:val="nil"/>
                  </w:tcBorders>
                  <w:vAlign w:val="center"/>
                </w:tcPr>
                <w:p w14:paraId="1069524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703" w:type="pct"/>
                  <w:tcBorders>
                    <w:tl2br w:val="nil"/>
                    <w:tr2bl w:val="nil"/>
                  </w:tcBorders>
                  <w:vAlign w:val="center"/>
                </w:tcPr>
                <w:p w14:paraId="4C94346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处理</w:t>
                  </w:r>
                </w:p>
                <w:p w14:paraId="62DE3BF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工艺</w:t>
                  </w:r>
                </w:p>
              </w:tc>
              <w:tc>
                <w:tcPr>
                  <w:tcW w:w="401" w:type="pct"/>
                  <w:tcBorders>
                    <w:tl2br w:val="nil"/>
                    <w:tr2bl w:val="nil"/>
                  </w:tcBorders>
                  <w:vAlign w:val="center"/>
                </w:tcPr>
                <w:p w14:paraId="0C1591D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是否可行技术</w:t>
                  </w:r>
                </w:p>
              </w:tc>
              <w:tc>
                <w:tcPr>
                  <w:tcW w:w="589" w:type="pct"/>
                  <w:tcBorders>
                    <w:tl2br w:val="nil"/>
                    <w:tr2bl w:val="nil"/>
                  </w:tcBorders>
                  <w:vAlign w:val="center"/>
                </w:tcPr>
                <w:p w14:paraId="673B860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lang w:val="en-US" w:eastAsia="zh-CN"/>
                    </w:rPr>
                    <w:t>平均</w:t>
                  </w:r>
                  <w:r>
                    <w:rPr>
                      <w:rFonts w:hint="default"/>
                      <w:color w:val="auto"/>
                      <w:sz w:val="21"/>
                      <w:szCs w:val="21"/>
                    </w:rPr>
                    <w:t>排放</w:t>
                  </w:r>
                </w:p>
                <w:p w14:paraId="06D0AA3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浓度mg/m</w:t>
                  </w:r>
                  <w:r>
                    <w:rPr>
                      <w:rFonts w:hint="default"/>
                      <w:color w:val="auto"/>
                      <w:sz w:val="21"/>
                      <w:szCs w:val="21"/>
                      <w:vertAlign w:val="superscript"/>
                    </w:rPr>
                    <w:t>3</w:t>
                  </w:r>
                </w:p>
              </w:tc>
              <w:tc>
                <w:tcPr>
                  <w:tcW w:w="455" w:type="pct"/>
                  <w:tcBorders>
                    <w:tl2br w:val="nil"/>
                    <w:tr2bl w:val="nil"/>
                  </w:tcBorders>
                  <w:vAlign w:val="center"/>
                </w:tcPr>
                <w:p w14:paraId="3F475EF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eastAsia" w:eastAsia="宋体"/>
                      <w:color w:val="auto"/>
                      <w:sz w:val="21"/>
                      <w:szCs w:val="21"/>
                      <w:lang w:eastAsia="zh-CN"/>
                    </w:rPr>
                  </w:pPr>
                  <w:r>
                    <w:rPr>
                      <w:rFonts w:hint="default"/>
                      <w:color w:val="auto"/>
                      <w:sz w:val="21"/>
                      <w:szCs w:val="21"/>
                    </w:rPr>
                    <w:t>排放</w:t>
                  </w:r>
                  <w:r>
                    <w:rPr>
                      <w:rFonts w:hint="eastAsia"/>
                      <w:color w:val="auto"/>
                      <w:sz w:val="21"/>
                      <w:szCs w:val="21"/>
                      <w:lang w:val="en-US" w:eastAsia="zh-CN"/>
                    </w:rPr>
                    <w:t>速率</w:t>
                  </w:r>
                </w:p>
                <w:p w14:paraId="3869CB2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eastAsia" w:eastAsia="宋体"/>
                      <w:color w:val="auto"/>
                      <w:sz w:val="21"/>
                      <w:szCs w:val="21"/>
                      <w:lang w:eastAsia="zh-CN"/>
                    </w:rPr>
                  </w:pPr>
                  <w:r>
                    <w:rPr>
                      <w:rFonts w:hint="eastAsia"/>
                      <w:color w:val="auto"/>
                      <w:sz w:val="21"/>
                      <w:szCs w:val="21"/>
                      <w:lang w:val="en-US" w:eastAsia="zh-CN"/>
                    </w:rPr>
                    <w:t>kg/h</w:t>
                  </w:r>
                </w:p>
              </w:tc>
              <w:tc>
                <w:tcPr>
                  <w:tcW w:w="529" w:type="pct"/>
                  <w:tcBorders>
                    <w:tl2br w:val="nil"/>
                    <w:tr2bl w:val="nil"/>
                  </w:tcBorders>
                  <w:vAlign w:val="center"/>
                </w:tcPr>
                <w:p w14:paraId="158291B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排放量</w:t>
                  </w:r>
                </w:p>
                <w:p w14:paraId="073C84C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t/a</w:t>
                  </w:r>
                </w:p>
              </w:tc>
              <w:tc>
                <w:tcPr>
                  <w:tcW w:w="437" w:type="pct"/>
                  <w:vMerge w:val="continue"/>
                  <w:tcBorders>
                    <w:tl2br w:val="nil"/>
                    <w:tr2bl w:val="nil"/>
                  </w:tcBorders>
                  <w:vAlign w:val="center"/>
                </w:tcPr>
                <w:p w14:paraId="2280F9E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460" w:type="pct"/>
                  <w:vMerge w:val="continue"/>
                  <w:tcBorders>
                    <w:tl2br w:val="nil"/>
                    <w:tr2bl w:val="nil"/>
                  </w:tcBorders>
                  <w:vAlign w:val="center"/>
                </w:tcPr>
                <w:p w14:paraId="57E7519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r>
            <w:tr w14:paraId="6657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restart"/>
                  <w:tcBorders>
                    <w:tl2br w:val="nil"/>
                    <w:tr2bl w:val="nil"/>
                  </w:tcBorders>
                  <w:vAlign w:val="center"/>
                </w:tcPr>
                <w:p w14:paraId="4640411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ascii="Times New Roman" w:hAnsi="Times New Roman"/>
                      <w:color w:val="auto"/>
                      <w:kern w:val="2"/>
                      <w:sz w:val="21"/>
                      <w:szCs w:val="21"/>
                      <w:lang w:val="en-US" w:eastAsia="zh-CN"/>
                    </w:rPr>
                    <w:t>DA127-燃煤锅炉烟囱1</w:t>
                  </w:r>
                </w:p>
              </w:tc>
              <w:tc>
                <w:tcPr>
                  <w:tcW w:w="553" w:type="pct"/>
                  <w:tcBorders>
                    <w:tl2br w:val="nil"/>
                    <w:tr2bl w:val="nil"/>
                  </w:tcBorders>
                  <w:vAlign w:val="center"/>
                </w:tcPr>
                <w:p w14:paraId="31569F82">
                  <w:pPr>
                    <w:pStyle w:val="62"/>
                    <w:adjustRightInd w:val="0"/>
                    <w:spacing w:line="240" w:lineRule="exact"/>
                    <w:ind w:right="113" w:rightChars="0"/>
                    <w:jc w:val="center"/>
                    <w:rPr>
                      <w:rFonts w:hint="default"/>
                      <w:color w:val="auto"/>
                      <w:sz w:val="21"/>
                      <w:szCs w:val="21"/>
                    </w:rPr>
                  </w:pPr>
                  <w:r>
                    <w:rPr>
                      <w:rFonts w:hint="eastAsia" w:hAnsi="Times New Roman"/>
                      <w:color w:val="auto"/>
                      <w:kern w:val="2"/>
                      <w:sz w:val="21"/>
                      <w:szCs w:val="21"/>
                      <w:lang w:val="en-US" w:eastAsia="zh-CN"/>
                    </w:rPr>
                    <w:t>颗粒物</w:t>
                  </w:r>
                </w:p>
              </w:tc>
              <w:tc>
                <w:tcPr>
                  <w:tcW w:w="455" w:type="pct"/>
                  <w:vMerge w:val="restart"/>
                  <w:tcBorders>
                    <w:tl2br w:val="nil"/>
                    <w:tr2bl w:val="nil"/>
                  </w:tcBorders>
                  <w:vAlign w:val="center"/>
                </w:tcPr>
                <w:p w14:paraId="3C8B9BC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有</w:t>
                  </w:r>
                  <w:r>
                    <w:rPr>
                      <w:rFonts w:hint="default"/>
                      <w:color w:val="auto"/>
                      <w:sz w:val="21"/>
                      <w:szCs w:val="21"/>
                    </w:rPr>
                    <w:t>组织</w:t>
                  </w:r>
                </w:p>
              </w:tc>
              <w:tc>
                <w:tcPr>
                  <w:tcW w:w="703" w:type="pct"/>
                  <w:vMerge w:val="restart"/>
                  <w:tcBorders>
                    <w:tl2br w:val="nil"/>
                    <w:tr2bl w:val="nil"/>
                  </w:tcBorders>
                  <w:vAlign w:val="center"/>
                </w:tcPr>
                <w:p w14:paraId="1ED6308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eastAsia="zh-CN"/>
                    </w:rPr>
                    <w:t>布袋除尘器+SCR脱硝+脱硫塔（超声波脱硫除尘一体化系统）</w:t>
                  </w:r>
                </w:p>
                <w:p w14:paraId="13CB7B4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p>
                <w:p w14:paraId="6440F63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eastAsia" w:eastAsia="宋体"/>
                      <w:color w:val="auto"/>
                      <w:sz w:val="21"/>
                      <w:szCs w:val="21"/>
                      <w:lang w:eastAsia="zh-CN"/>
                    </w:rPr>
                  </w:pPr>
                </w:p>
              </w:tc>
              <w:tc>
                <w:tcPr>
                  <w:tcW w:w="401" w:type="pct"/>
                  <w:tcBorders>
                    <w:tl2br w:val="nil"/>
                    <w:tr2bl w:val="nil"/>
                  </w:tcBorders>
                  <w:vAlign w:val="center"/>
                </w:tcPr>
                <w:p w14:paraId="1EFA5B6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eastAsia" w:eastAsia="宋体"/>
                      <w:color w:val="auto"/>
                      <w:sz w:val="21"/>
                      <w:szCs w:val="21"/>
                      <w:lang w:val="en-US" w:eastAsia="zh-CN"/>
                    </w:rPr>
                  </w:pPr>
                  <w:r>
                    <w:rPr>
                      <w:rFonts w:hint="eastAsia"/>
                      <w:color w:val="auto"/>
                      <w:sz w:val="21"/>
                      <w:szCs w:val="21"/>
                      <w:lang w:val="en-US" w:eastAsia="zh-CN"/>
                    </w:rPr>
                    <w:t>是</w:t>
                  </w:r>
                </w:p>
              </w:tc>
              <w:tc>
                <w:tcPr>
                  <w:tcW w:w="589" w:type="pct"/>
                  <w:tcBorders>
                    <w:tl2br w:val="nil"/>
                    <w:tr2bl w:val="nil"/>
                  </w:tcBorders>
                  <w:vAlign w:val="center"/>
                </w:tcPr>
                <w:p w14:paraId="31379A7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eastAsia="宋体"/>
                      <w:color w:val="auto"/>
                      <w:sz w:val="21"/>
                      <w:szCs w:val="21"/>
                      <w:lang w:val="en-US" w:eastAsia="zh-CN"/>
                    </w:rPr>
                  </w:pPr>
                  <w:r>
                    <w:rPr>
                      <w:rFonts w:hint="eastAsia"/>
                      <w:color w:val="auto"/>
                      <w:sz w:val="21"/>
                      <w:szCs w:val="21"/>
                      <w:lang w:val="en-US" w:eastAsia="zh-CN"/>
                    </w:rPr>
                    <w:t>4.7</w:t>
                  </w:r>
                </w:p>
              </w:tc>
              <w:tc>
                <w:tcPr>
                  <w:tcW w:w="455" w:type="pct"/>
                  <w:tcBorders>
                    <w:tl2br w:val="nil"/>
                    <w:tr2bl w:val="nil"/>
                  </w:tcBorders>
                  <w:vAlign w:val="center"/>
                </w:tcPr>
                <w:p w14:paraId="14247060">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 xml:space="preserve">1.67 </w:t>
                  </w:r>
                </w:p>
              </w:tc>
              <w:tc>
                <w:tcPr>
                  <w:tcW w:w="529" w:type="pct"/>
                  <w:tcBorders>
                    <w:tl2br w:val="nil"/>
                    <w:tr2bl w:val="nil"/>
                  </w:tcBorders>
                  <w:shd w:val="clear" w:color="auto" w:fill="auto"/>
                  <w:vAlign w:val="center"/>
                </w:tcPr>
                <w:p w14:paraId="7962050F">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10.42</w:t>
                  </w:r>
                </w:p>
              </w:tc>
              <w:tc>
                <w:tcPr>
                  <w:tcW w:w="437" w:type="pct"/>
                  <w:tcBorders>
                    <w:tl2br w:val="nil"/>
                    <w:tr2bl w:val="nil"/>
                  </w:tcBorders>
                  <w:vAlign w:val="center"/>
                </w:tcPr>
                <w:p w14:paraId="2E68A27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eastAsia="宋体"/>
                      <w:color w:val="auto"/>
                      <w:sz w:val="21"/>
                      <w:szCs w:val="21"/>
                      <w:lang w:val="en-US" w:eastAsia="zh-CN"/>
                    </w:rPr>
                  </w:pPr>
                  <w:r>
                    <w:rPr>
                      <w:rFonts w:hint="eastAsia"/>
                      <w:color w:val="auto"/>
                      <w:sz w:val="21"/>
                      <w:szCs w:val="21"/>
                      <w:lang w:val="en-US" w:eastAsia="zh-CN"/>
                    </w:rPr>
                    <w:t>10</w:t>
                  </w:r>
                </w:p>
              </w:tc>
              <w:tc>
                <w:tcPr>
                  <w:tcW w:w="460" w:type="pct"/>
                  <w:tcBorders>
                    <w:tl2br w:val="nil"/>
                    <w:tr2bl w:val="nil"/>
                  </w:tcBorders>
                  <w:vAlign w:val="center"/>
                </w:tcPr>
                <w:p w14:paraId="483B423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达标</w:t>
                  </w:r>
                </w:p>
              </w:tc>
            </w:tr>
            <w:tr w14:paraId="02E4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2140535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553" w:type="pct"/>
                  <w:tcBorders>
                    <w:tl2br w:val="nil"/>
                    <w:tr2bl w:val="nil"/>
                  </w:tcBorders>
                  <w:vAlign w:val="center"/>
                </w:tcPr>
                <w:p w14:paraId="2C19676A">
                  <w:pPr>
                    <w:pStyle w:val="62"/>
                    <w:adjustRightInd w:val="0"/>
                    <w:spacing w:line="240" w:lineRule="exact"/>
                    <w:ind w:right="113" w:rightChars="0"/>
                    <w:jc w:val="center"/>
                    <w:rPr>
                      <w:rFonts w:hint="default"/>
                      <w:color w:val="auto"/>
                      <w:sz w:val="21"/>
                      <w:szCs w:val="21"/>
                    </w:rPr>
                  </w:pPr>
                  <w:r>
                    <w:rPr>
                      <w:rFonts w:hint="eastAsia" w:ascii="Times New Roman" w:hAnsi="Times New Roman" w:eastAsia="宋体" w:cs="Times New Roman"/>
                      <w:color w:val="auto"/>
                      <w:sz w:val="21"/>
                      <w:szCs w:val="21"/>
                      <w:lang w:val="en-US" w:eastAsia="zh-CN" w:bidi="ar-SA"/>
                    </w:rPr>
                    <w:t>SO</w:t>
                  </w:r>
                  <w:r>
                    <w:rPr>
                      <w:rFonts w:hint="eastAsia" w:ascii="Times New Roman" w:hAnsi="Times New Roman" w:eastAsia="宋体" w:cs="Times New Roman"/>
                      <w:color w:val="auto"/>
                      <w:sz w:val="21"/>
                      <w:szCs w:val="21"/>
                      <w:vertAlign w:val="subscript"/>
                      <w:lang w:val="en-US" w:eastAsia="zh-CN" w:bidi="ar-SA"/>
                    </w:rPr>
                    <w:t>2</w:t>
                  </w:r>
                </w:p>
              </w:tc>
              <w:tc>
                <w:tcPr>
                  <w:tcW w:w="455" w:type="pct"/>
                  <w:vMerge w:val="continue"/>
                  <w:tcBorders>
                    <w:tl2br w:val="nil"/>
                    <w:tr2bl w:val="nil"/>
                  </w:tcBorders>
                  <w:vAlign w:val="center"/>
                </w:tcPr>
                <w:p w14:paraId="0A35821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703" w:type="pct"/>
                  <w:vMerge w:val="continue"/>
                  <w:tcBorders>
                    <w:tl2br w:val="nil"/>
                    <w:tr2bl w:val="nil"/>
                  </w:tcBorders>
                  <w:vAlign w:val="center"/>
                </w:tcPr>
                <w:p w14:paraId="576DB1E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401" w:type="pct"/>
                  <w:tcBorders>
                    <w:tl2br w:val="nil"/>
                    <w:tr2bl w:val="nil"/>
                  </w:tcBorders>
                  <w:vAlign w:val="center"/>
                </w:tcPr>
                <w:p w14:paraId="01B8B52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eastAsia" w:eastAsia="宋体"/>
                      <w:color w:val="auto"/>
                      <w:sz w:val="21"/>
                      <w:szCs w:val="21"/>
                      <w:lang w:val="en-US" w:eastAsia="zh-CN"/>
                    </w:rPr>
                  </w:pPr>
                  <w:r>
                    <w:rPr>
                      <w:rFonts w:hint="eastAsia"/>
                      <w:color w:val="auto"/>
                      <w:sz w:val="21"/>
                      <w:szCs w:val="21"/>
                      <w:lang w:val="en-US" w:eastAsia="zh-CN"/>
                    </w:rPr>
                    <w:t>否</w:t>
                  </w:r>
                </w:p>
              </w:tc>
              <w:tc>
                <w:tcPr>
                  <w:tcW w:w="589" w:type="pct"/>
                  <w:tcBorders>
                    <w:tl2br w:val="nil"/>
                    <w:tr2bl w:val="nil"/>
                  </w:tcBorders>
                  <w:vAlign w:val="center"/>
                </w:tcPr>
                <w:p w14:paraId="3C3FE0B2">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eastAsia="宋体"/>
                      <w:color w:val="auto"/>
                      <w:sz w:val="21"/>
                      <w:szCs w:val="21"/>
                      <w:lang w:val="en-US" w:eastAsia="zh-CN"/>
                    </w:rPr>
                  </w:pPr>
                  <w:r>
                    <w:rPr>
                      <w:rFonts w:hint="eastAsia"/>
                      <w:color w:val="auto"/>
                      <w:sz w:val="21"/>
                      <w:szCs w:val="21"/>
                      <w:lang w:val="en-US" w:eastAsia="zh-CN"/>
                    </w:rPr>
                    <w:t>18.9</w:t>
                  </w:r>
                </w:p>
              </w:tc>
              <w:tc>
                <w:tcPr>
                  <w:tcW w:w="455" w:type="pct"/>
                  <w:tcBorders>
                    <w:tl2br w:val="nil"/>
                    <w:tr2bl w:val="nil"/>
                  </w:tcBorders>
                  <w:vAlign w:val="center"/>
                </w:tcPr>
                <w:p w14:paraId="3141235C">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 xml:space="preserve">10.00 </w:t>
                  </w:r>
                </w:p>
              </w:tc>
              <w:tc>
                <w:tcPr>
                  <w:tcW w:w="529" w:type="pct"/>
                  <w:tcBorders>
                    <w:tl2br w:val="nil"/>
                    <w:tr2bl w:val="nil"/>
                  </w:tcBorders>
                  <w:shd w:val="clear" w:color="auto" w:fill="auto"/>
                  <w:vAlign w:val="center"/>
                </w:tcPr>
                <w:p w14:paraId="060215E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54.8</w:t>
                  </w:r>
                </w:p>
              </w:tc>
              <w:tc>
                <w:tcPr>
                  <w:tcW w:w="437" w:type="pct"/>
                  <w:tcBorders>
                    <w:tl2br w:val="nil"/>
                    <w:tr2bl w:val="nil"/>
                  </w:tcBorders>
                  <w:vAlign w:val="center"/>
                </w:tcPr>
                <w:p w14:paraId="32AF6EB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eastAsia="宋体"/>
                      <w:color w:val="auto"/>
                      <w:sz w:val="21"/>
                      <w:szCs w:val="21"/>
                      <w:lang w:val="en-US" w:eastAsia="zh-CN"/>
                    </w:rPr>
                  </w:pPr>
                  <w:r>
                    <w:rPr>
                      <w:rFonts w:hint="eastAsia"/>
                      <w:color w:val="auto"/>
                      <w:sz w:val="21"/>
                      <w:szCs w:val="21"/>
                      <w:lang w:val="en-US" w:eastAsia="zh-CN"/>
                    </w:rPr>
                    <w:t>35</w:t>
                  </w:r>
                </w:p>
              </w:tc>
              <w:tc>
                <w:tcPr>
                  <w:tcW w:w="460" w:type="pct"/>
                  <w:tcBorders>
                    <w:tl2br w:val="nil"/>
                    <w:tr2bl w:val="nil"/>
                  </w:tcBorders>
                  <w:vAlign w:val="center"/>
                </w:tcPr>
                <w:p w14:paraId="50392E4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达标</w:t>
                  </w:r>
                </w:p>
              </w:tc>
            </w:tr>
            <w:tr w14:paraId="547B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0F469AF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553" w:type="pct"/>
                  <w:tcBorders>
                    <w:tl2br w:val="nil"/>
                    <w:tr2bl w:val="nil"/>
                  </w:tcBorders>
                  <w:shd w:val="clear" w:color="auto" w:fill="auto"/>
                  <w:vAlign w:val="center"/>
                </w:tcPr>
                <w:p w14:paraId="51714727">
                  <w:pPr>
                    <w:pStyle w:val="62"/>
                    <w:adjustRightInd w:val="0"/>
                    <w:spacing w:line="240" w:lineRule="exact"/>
                    <w:ind w:right="113" w:right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bidi="ar-SA"/>
                    </w:rPr>
                    <w:t>NO</w:t>
                  </w:r>
                  <w:r>
                    <w:rPr>
                      <w:rFonts w:hint="eastAsia" w:ascii="Times New Roman" w:hAnsi="Times New Roman" w:eastAsia="宋体" w:cs="Times New Roman"/>
                      <w:color w:val="auto"/>
                      <w:sz w:val="21"/>
                      <w:szCs w:val="21"/>
                      <w:vertAlign w:val="subscript"/>
                      <w:lang w:val="en-US" w:eastAsia="zh-CN" w:bidi="ar-SA"/>
                    </w:rPr>
                    <w:t>X</w:t>
                  </w:r>
                </w:p>
              </w:tc>
              <w:tc>
                <w:tcPr>
                  <w:tcW w:w="455" w:type="pct"/>
                  <w:vMerge w:val="continue"/>
                  <w:tcBorders>
                    <w:tl2br w:val="nil"/>
                    <w:tr2bl w:val="nil"/>
                  </w:tcBorders>
                  <w:shd w:val="clear" w:color="auto" w:fill="auto"/>
                  <w:vAlign w:val="center"/>
                </w:tcPr>
                <w:p w14:paraId="704125D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p>
              </w:tc>
              <w:tc>
                <w:tcPr>
                  <w:tcW w:w="703" w:type="pct"/>
                  <w:vMerge w:val="continue"/>
                  <w:tcBorders>
                    <w:tl2br w:val="nil"/>
                    <w:tr2bl w:val="nil"/>
                  </w:tcBorders>
                  <w:shd w:val="clear" w:color="auto" w:fill="auto"/>
                  <w:vAlign w:val="center"/>
                </w:tcPr>
                <w:p w14:paraId="3EF39E6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p>
              </w:tc>
              <w:tc>
                <w:tcPr>
                  <w:tcW w:w="401" w:type="pct"/>
                  <w:tcBorders>
                    <w:tl2br w:val="nil"/>
                    <w:tr2bl w:val="nil"/>
                  </w:tcBorders>
                  <w:shd w:val="clear" w:color="auto" w:fill="auto"/>
                  <w:vAlign w:val="center"/>
                </w:tcPr>
                <w:p w14:paraId="74F8228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是</w:t>
                  </w:r>
                </w:p>
              </w:tc>
              <w:tc>
                <w:tcPr>
                  <w:tcW w:w="589" w:type="pct"/>
                  <w:tcBorders>
                    <w:tl2br w:val="nil"/>
                    <w:tr2bl w:val="nil"/>
                  </w:tcBorders>
                  <w:shd w:val="clear" w:color="auto" w:fill="auto"/>
                  <w:vAlign w:val="center"/>
                </w:tcPr>
                <w:p w14:paraId="3785F804">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36.53</w:t>
                  </w:r>
                </w:p>
              </w:tc>
              <w:tc>
                <w:tcPr>
                  <w:tcW w:w="455" w:type="pct"/>
                  <w:tcBorders>
                    <w:tl2br w:val="nil"/>
                    <w:tr2bl w:val="nil"/>
                  </w:tcBorders>
                  <w:shd w:val="clear" w:color="auto" w:fill="auto"/>
                  <w:vAlign w:val="center"/>
                </w:tcPr>
                <w:p w14:paraId="3FF440C4">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 xml:space="preserve">21.25 </w:t>
                  </w:r>
                </w:p>
              </w:tc>
              <w:tc>
                <w:tcPr>
                  <w:tcW w:w="529" w:type="pct"/>
                  <w:tcBorders>
                    <w:tl2br w:val="nil"/>
                    <w:tr2bl w:val="nil"/>
                  </w:tcBorders>
                  <w:shd w:val="clear" w:color="auto" w:fill="auto"/>
                  <w:vAlign w:val="center"/>
                </w:tcPr>
                <w:p w14:paraId="529A8F6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117.06</w:t>
                  </w:r>
                </w:p>
              </w:tc>
              <w:tc>
                <w:tcPr>
                  <w:tcW w:w="437" w:type="pct"/>
                  <w:tcBorders>
                    <w:tl2br w:val="nil"/>
                    <w:tr2bl w:val="nil"/>
                  </w:tcBorders>
                  <w:shd w:val="clear" w:color="auto" w:fill="auto"/>
                  <w:vAlign w:val="center"/>
                </w:tcPr>
                <w:p w14:paraId="4C5DAC5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50</w:t>
                  </w:r>
                </w:p>
              </w:tc>
              <w:tc>
                <w:tcPr>
                  <w:tcW w:w="460" w:type="pct"/>
                  <w:tcBorders>
                    <w:tl2br w:val="nil"/>
                    <w:tr2bl w:val="nil"/>
                  </w:tcBorders>
                  <w:shd w:val="clear" w:color="auto" w:fill="auto"/>
                  <w:vAlign w:val="center"/>
                </w:tcPr>
                <w:p w14:paraId="6ABD328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达标</w:t>
                  </w:r>
                </w:p>
              </w:tc>
            </w:tr>
            <w:tr w14:paraId="63FB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79B36A0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553" w:type="pct"/>
                  <w:tcBorders>
                    <w:tl2br w:val="nil"/>
                    <w:tr2bl w:val="nil"/>
                  </w:tcBorders>
                  <w:vAlign w:val="center"/>
                </w:tcPr>
                <w:p w14:paraId="57A7873D">
                  <w:pPr>
                    <w:pStyle w:val="62"/>
                    <w:adjustRightInd w:val="0"/>
                    <w:spacing w:line="240" w:lineRule="exact"/>
                    <w:ind w:right="113" w:rightChars="0"/>
                    <w:jc w:val="center"/>
                    <w:rPr>
                      <w:rFonts w:hint="default" w:ascii="Times New Roman" w:hAnsi="Times New Roman" w:eastAsia="宋体" w:cs="Times New Roman"/>
                      <w:color w:val="auto"/>
                      <w:sz w:val="21"/>
                      <w:szCs w:val="21"/>
                      <w:lang w:val="en-US" w:eastAsia="zh-CN" w:bidi="ar-SA"/>
                    </w:rPr>
                  </w:pPr>
                  <w:r>
                    <w:rPr>
                      <w:rFonts w:hint="eastAsia" w:hAnsi="Times New Roman" w:cs="Times New Roman"/>
                      <w:color w:val="auto"/>
                      <w:sz w:val="21"/>
                      <w:szCs w:val="21"/>
                      <w:lang w:val="en-US" w:eastAsia="zh-CN" w:bidi="ar-SA"/>
                    </w:rPr>
                    <w:t>氨</w:t>
                  </w:r>
                </w:p>
              </w:tc>
              <w:tc>
                <w:tcPr>
                  <w:tcW w:w="455" w:type="pct"/>
                  <w:vMerge w:val="continue"/>
                  <w:tcBorders>
                    <w:tl2br w:val="nil"/>
                    <w:tr2bl w:val="nil"/>
                  </w:tcBorders>
                  <w:vAlign w:val="center"/>
                </w:tcPr>
                <w:p w14:paraId="6EFC652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eastAsia"/>
                      <w:color w:val="auto"/>
                      <w:sz w:val="21"/>
                      <w:szCs w:val="21"/>
                    </w:rPr>
                  </w:pPr>
                </w:p>
              </w:tc>
              <w:tc>
                <w:tcPr>
                  <w:tcW w:w="703" w:type="pct"/>
                  <w:vMerge w:val="continue"/>
                  <w:tcBorders>
                    <w:tl2br w:val="nil"/>
                    <w:tr2bl w:val="nil"/>
                  </w:tcBorders>
                  <w:vAlign w:val="center"/>
                </w:tcPr>
                <w:p w14:paraId="052D6C0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401" w:type="pct"/>
                  <w:tcBorders>
                    <w:tl2br w:val="nil"/>
                    <w:tr2bl w:val="nil"/>
                  </w:tcBorders>
                  <w:shd w:val="clear" w:color="auto" w:fill="auto"/>
                  <w:vAlign w:val="center"/>
                </w:tcPr>
                <w:p w14:paraId="68175F03">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589" w:type="pct"/>
                  <w:tcBorders>
                    <w:tl2br w:val="nil"/>
                    <w:tr2bl w:val="nil"/>
                  </w:tcBorders>
                  <w:vAlign w:val="center"/>
                </w:tcPr>
                <w:p w14:paraId="7E08D01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0.58</w:t>
                  </w:r>
                </w:p>
              </w:tc>
              <w:tc>
                <w:tcPr>
                  <w:tcW w:w="455" w:type="pct"/>
                  <w:tcBorders>
                    <w:tl2br w:val="nil"/>
                    <w:tr2bl w:val="nil"/>
                  </w:tcBorders>
                  <w:vAlign w:val="center"/>
                </w:tcPr>
                <w:p w14:paraId="33F2C95C">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0.37</w:t>
                  </w:r>
                </w:p>
              </w:tc>
              <w:tc>
                <w:tcPr>
                  <w:tcW w:w="529" w:type="pct"/>
                  <w:tcBorders>
                    <w:tl2br w:val="nil"/>
                    <w:tr2bl w:val="nil"/>
                  </w:tcBorders>
                  <w:shd w:val="clear" w:color="auto" w:fill="auto"/>
                  <w:vAlign w:val="center"/>
                </w:tcPr>
                <w:p w14:paraId="244F598D">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w:t>
                  </w:r>
                </w:p>
              </w:tc>
              <w:tc>
                <w:tcPr>
                  <w:tcW w:w="437" w:type="pct"/>
                  <w:tcBorders>
                    <w:tl2br w:val="nil"/>
                    <w:tr2bl w:val="nil"/>
                  </w:tcBorders>
                  <w:vAlign w:val="center"/>
                </w:tcPr>
                <w:p w14:paraId="0ABA625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lang w:val="en-US" w:eastAsia="zh-CN"/>
                    </w:rPr>
                  </w:pPr>
                  <w:r>
                    <w:rPr>
                      <w:rFonts w:hint="eastAsia"/>
                      <w:color w:val="auto"/>
                      <w:sz w:val="21"/>
                      <w:szCs w:val="21"/>
                      <w:lang w:val="en-US" w:eastAsia="zh-CN"/>
                    </w:rPr>
                    <w:t>2.5</w:t>
                  </w:r>
                </w:p>
              </w:tc>
              <w:tc>
                <w:tcPr>
                  <w:tcW w:w="460" w:type="pct"/>
                  <w:tcBorders>
                    <w:tl2br w:val="nil"/>
                    <w:tr2bl w:val="nil"/>
                  </w:tcBorders>
                  <w:vAlign w:val="center"/>
                </w:tcPr>
                <w:p w14:paraId="1831371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达标</w:t>
                  </w:r>
                </w:p>
              </w:tc>
            </w:tr>
            <w:tr w14:paraId="572E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151B9B9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553" w:type="pct"/>
                  <w:tcBorders>
                    <w:tl2br w:val="nil"/>
                    <w:tr2bl w:val="nil"/>
                  </w:tcBorders>
                  <w:vAlign w:val="center"/>
                </w:tcPr>
                <w:p w14:paraId="09EF667F">
                  <w:pPr>
                    <w:pStyle w:val="62"/>
                    <w:adjustRightInd w:val="0"/>
                    <w:spacing w:line="240" w:lineRule="exact"/>
                    <w:ind w:right="113" w:rightChars="0"/>
                    <w:jc w:val="center"/>
                    <w:rPr>
                      <w:rFonts w:hint="default" w:hAnsi="Times New Roman" w:cs="Times New Roman"/>
                      <w:color w:val="auto"/>
                      <w:sz w:val="21"/>
                      <w:szCs w:val="21"/>
                      <w:lang w:val="en-US" w:eastAsia="zh-CN" w:bidi="ar-SA"/>
                    </w:rPr>
                  </w:pPr>
                  <w:r>
                    <w:rPr>
                      <w:rFonts w:hint="eastAsia" w:hAnsi="Times New Roman" w:cs="Times New Roman"/>
                      <w:color w:val="auto"/>
                      <w:sz w:val="21"/>
                      <w:szCs w:val="21"/>
                      <w:lang w:val="en-US" w:eastAsia="zh-CN" w:bidi="ar-SA"/>
                    </w:rPr>
                    <w:t>汞及其化合物</w:t>
                  </w:r>
                </w:p>
              </w:tc>
              <w:tc>
                <w:tcPr>
                  <w:tcW w:w="455" w:type="pct"/>
                  <w:vMerge w:val="continue"/>
                  <w:tcBorders>
                    <w:tl2br w:val="nil"/>
                    <w:tr2bl w:val="nil"/>
                  </w:tcBorders>
                  <w:vAlign w:val="center"/>
                </w:tcPr>
                <w:p w14:paraId="16D4763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eastAsia"/>
                      <w:color w:val="auto"/>
                      <w:sz w:val="21"/>
                      <w:szCs w:val="21"/>
                    </w:rPr>
                  </w:pPr>
                </w:p>
              </w:tc>
              <w:tc>
                <w:tcPr>
                  <w:tcW w:w="703" w:type="pct"/>
                  <w:vMerge w:val="continue"/>
                  <w:tcBorders>
                    <w:tl2br w:val="nil"/>
                    <w:tr2bl w:val="nil"/>
                  </w:tcBorders>
                  <w:vAlign w:val="center"/>
                </w:tcPr>
                <w:p w14:paraId="4686AAB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401" w:type="pct"/>
                  <w:tcBorders>
                    <w:tl2br w:val="nil"/>
                    <w:tr2bl w:val="nil"/>
                  </w:tcBorders>
                  <w:shd w:val="clear" w:color="auto" w:fill="auto"/>
                  <w:vAlign w:val="center"/>
                </w:tcPr>
                <w:p w14:paraId="0562F7B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589" w:type="pct"/>
                  <w:tcBorders>
                    <w:tl2br w:val="nil"/>
                    <w:tr2bl w:val="nil"/>
                  </w:tcBorders>
                  <w:shd w:val="clear" w:color="auto" w:fill="auto"/>
                  <w:vAlign w:val="center"/>
                </w:tcPr>
                <w:p w14:paraId="416917A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0.00218</w:t>
                  </w:r>
                </w:p>
              </w:tc>
              <w:tc>
                <w:tcPr>
                  <w:tcW w:w="455" w:type="pct"/>
                  <w:tcBorders>
                    <w:tl2br w:val="nil"/>
                    <w:tr2bl w:val="nil"/>
                  </w:tcBorders>
                  <w:shd w:val="clear" w:color="auto" w:fill="auto"/>
                  <w:vAlign w:val="center"/>
                </w:tcPr>
                <w:p w14:paraId="6E254B2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0.00128</w:t>
                  </w:r>
                </w:p>
              </w:tc>
              <w:tc>
                <w:tcPr>
                  <w:tcW w:w="529" w:type="pct"/>
                  <w:tcBorders>
                    <w:tl2br w:val="nil"/>
                    <w:tr2bl w:val="nil"/>
                  </w:tcBorders>
                  <w:shd w:val="clear" w:color="auto" w:fill="auto"/>
                  <w:vAlign w:val="center"/>
                </w:tcPr>
                <w:p w14:paraId="2D43384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437" w:type="pct"/>
                  <w:tcBorders>
                    <w:tl2br w:val="nil"/>
                    <w:tr2bl w:val="nil"/>
                  </w:tcBorders>
                  <w:shd w:val="clear" w:color="auto" w:fill="auto"/>
                  <w:vAlign w:val="center"/>
                </w:tcPr>
                <w:p w14:paraId="266E129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0.03</w:t>
                  </w:r>
                </w:p>
              </w:tc>
              <w:tc>
                <w:tcPr>
                  <w:tcW w:w="460" w:type="pct"/>
                  <w:tcBorders>
                    <w:tl2br w:val="nil"/>
                    <w:tr2bl w:val="nil"/>
                  </w:tcBorders>
                  <w:vAlign w:val="center"/>
                </w:tcPr>
                <w:p w14:paraId="075081C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达标</w:t>
                  </w:r>
                </w:p>
              </w:tc>
            </w:tr>
            <w:tr w14:paraId="70DD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2AE6A4A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553" w:type="pct"/>
                  <w:tcBorders>
                    <w:tl2br w:val="nil"/>
                    <w:tr2bl w:val="nil"/>
                  </w:tcBorders>
                  <w:vAlign w:val="center"/>
                </w:tcPr>
                <w:p w14:paraId="7B981464">
                  <w:pPr>
                    <w:pStyle w:val="62"/>
                    <w:adjustRightInd w:val="0"/>
                    <w:spacing w:line="240" w:lineRule="exact"/>
                    <w:ind w:right="113" w:rightChars="0"/>
                    <w:jc w:val="center"/>
                    <w:rPr>
                      <w:rFonts w:hint="eastAsia" w:ascii="Times New Roman" w:hAnsi="Times New Roman" w:eastAsia="宋体" w:cs="Times New Roman"/>
                      <w:color w:val="auto"/>
                      <w:sz w:val="21"/>
                      <w:szCs w:val="21"/>
                      <w:lang w:val="en-US" w:eastAsia="zh-CN"/>
                    </w:rPr>
                  </w:pPr>
                  <w:r>
                    <w:rPr>
                      <w:rFonts w:hint="eastAsia" w:hAnsi="Times New Roman" w:cs="Times New Roman"/>
                      <w:color w:val="auto"/>
                      <w:sz w:val="21"/>
                      <w:szCs w:val="21"/>
                      <w:lang w:val="en-US" w:eastAsia="zh-CN"/>
                    </w:rPr>
                    <w:t>林格曼黑度</w:t>
                  </w:r>
                </w:p>
              </w:tc>
              <w:tc>
                <w:tcPr>
                  <w:tcW w:w="455" w:type="pct"/>
                  <w:vMerge w:val="continue"/>
                  <w:tcBorders>
                    <w:tl2br w:val="nil"/>
                    <w:tr2bl w:val="nil"/>
                  </w:tcBorders>
                  <w:vAlign w:val="center"/>
                </w:tcPr>
                <w:p w14:paraId="334B2B2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cs="Times New Roman"/>
                      <w:color w:val="auto"/>
                      <w:sz w:val="21"/>
                      <w:szCs w:val="21"/>
                    </w:rPr>
                  </w:pPr>
                </w:p>
              </w:tc>
              <w:tc>
                <w:tcPr>
                  <w:tcW w:w="703" w:type="pct"/>
                  <w:vMerge w:val="continue"/>
                  <w:tcBorders>
                    <w:tl2br w:val="nil"/>
                    <w:tr2bl w:val="nil"/>
                  </w:tcBorders>
                  <w:vAlign w:val="center"/>
                </w:tcPr>
                <w:p w14:paraId="2648D01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401" w:type="pct"/>
                  <w:tcBorders>
                    <w:tl2br w:val="nil"/>
                    <w:tr2bl w:val="nil"/>
                  </w:tcBorders>
                  <w:shd w:val="clear" w:color="auto" w:fill="auto"/>
                  <w:vAlign w:val="center"/>
                </w:tcPr>
                <w:p w14:paraId="39215274">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589" w:type="pct"/>
                  <w:tcBorders>
                    <w:tl2br w:val="nil"/>
                    <w:tr2bl w:val="nil"/>
                  </w:tcBorders>
                  <w:vAlign w:val="center"/>
                </w:tcPr>
                <w:p w14:paraId="30AC400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＜1级</w:t>
                  </w:r>
                </w:p>
              </w:tc>
              <w:tc>
                <w:tcPr>
                  <w:tcW w:w="455" w:type="pct"/>
                  <w:tcBorders>
                    <w:tl2br w:val="nil"/>
                    <w:tr2bl w:val="nil"/>
                  </w:tcBorders>
                  <w:vAlign w:val="center"/>
                </w:tcPr>
                <w:p w14:paraId="7191582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529" w:type="pct"/>
                  <w:tcBorders>
                    <w:tl2br w:val="nil"/>
                    <w:tr2bl w:val="nil"/>
                  </w:tcBorders>
                  <w:vAlign w:val="center"/>
                </w:tcPr>
                <w:p w14:paraId="7F177DD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w:t>
                  </w:r>
                </w:p>
              </w:tc>
              <w:tc>
                <w:tcPr>
                  <w:tcW w:w="437" w:type="pct"/>
                  <w:tcBorders>
                    <w:tl2br w:val="nil"/>
                    <w:tr2bl w:val="nil"/>
                  </w:tcBorders>
                  <w:vAlign w:val="center"/>
                </w:tcPr>
                <w:p w14:paraId="1E75F37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lang w:val="en-US" w:eastAsia="zh-CN"/>
                    </w:rPr>
                    <w:t>＜1级</w:t>
                  </w:r>
                </w:p>
              </w:tc>
              <w:tc>
                <w:tcPr>
                  <w:tcW w:w="460" w:type="pct"/>
                  <w:tcBorders>
                    <w:tl2br w:val="nil"/>
                    <w:tr2bl w:val="nil"/>
                  </w:tcBorders>
                  <w:vAlign w:val="center"/>
                </w:tcPr>
                <w:p w14:paraId="218ABEA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达标</w:t>
                  </w:r>
                </w:p>
              </w:tc>
            </w:tr>
            <w:tr w14:paraId="6331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restart"/>
                  <w:tcBorders>
                    <w:tl2br w:val="nil"/>
                    <w:tr2bl w:val="nil"/>
                  </w:tcBorders>
                  <w:vAlign w:val="center"/>
                </w:tcPr>
                <w:p w14:paraId="5CE7F90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r>
                    <w:rPr>
                      <w:rFonts w:hint="eastAsia" w:ascii="Times New Roman" w:hAnsi="Times New Roman"/>
                      <w:color w:val="auto"/>
                      <w:kern w:val="2"/>
                      <w:sz w:val="21"/>
                      <w:szCs w:val="21"/>
                      <w:lang w:val="en-US" w:eastAsia="zh-CN"/>
                    </w:rPr>
                    <w:t>DA12</w:t>
                  </w:r>
                  <w:r>
                    <w:rPr>
                      <w:rFonts w:hint="eastAsia" w:hAnsi="Times New Roman"/>
                      <w:color w:val="auto"/>
                      <w:kern w:val="2"/>
                      <w:sz w:val="21"/>
                      <w:szCs w:val="21"/>
                      <w:lang w:val="en-US" w:eastAsia="zh-CN"/>
                    </w:rPr>
                    <w:t>8</w:t>
                  </w:r>
                  <w:r>
                    <w:rPr>
                      <w:rFonts w:hint="eastAsia" w:ascii="Times New Roman" w:hAnsi="Times New Roman"/>
                      <w:color w:val="auto"/>
                      <w:kern w:val="2"/>
                      <w:sz w:val="21"/>
                      <w:szCs w:val="21"/>
                      <w:lang w:val="en-US" w:eastAsia="zh-CN"/>
                    </w:rPr>
                    <w:t>-燃煤锅炉烟囱</w:t>
                  </w:r>
                  <w:r>
                    <w:rPr>
                      <w:rFonts w:hint="eastAsia" w:hAnsi="Times New Roman"/>
                      <w:color w:val="auto"/>
                      <w:kern w:val="2"/>
                      <w:sz w:val="21"/>
                      <w:szCs w:val="21"/>
                      <w:lang w:val="en-US" w:eastAsia="zh-CN"/>
                    </w:rPr>
                    <w:t>2</w:t>
                  </w:r>
                </w:p>
              </w:tc>
              <w:tc>
                <w:tcPr>
                  <w:tcW w:w="553" w:type="pct"/>
                  <w:tcBorders>
                    <w:tl2br w:val="nil"/>
                    <w:tr2bl w:val="nil"/>
                  </w:tcBorders>
                  <w:vAlign w:val="center"/>
                </w:tcPr>
                <w:p w14:paraId="60E8E4E3">
                  <w:pPr>
                    <w:pStyle w:val="62"/>
                    <w:adjustRightInd w:val="0"/>
                    <w:spacing w:line="240" w:lineRule="exact"/>
                    <w:ind w:right="113" w:rightChars="0"/>
                    <w:jc w:val="center"/>
                    <w:rPr>
                      <w:rFonts w:hint="eastAsia"/>
                      <w:color w:val="auto"/>
                      <w:sz w:val="21"/>
                      <w:szCs w:val="21"/>
                    </w:rPr>
                  </w:pPr>
                  <w:r>
                    <w:rPr>
                      <w:rFonts w:hint="eastAsia" w:hAnsi="Times New Roman"/>
                      <w:color w:val="auto"/>
                      <w:kern w:val="2"/>
                      <w:sz w:val="21"/>
                      <w:szCs w:val="21"/>
                      <w:lang w:val="en-US" w:eastAsia="zh-CN"/>
                    </w:rPr>
                    <w:t>颗粒物</w:t>
                  </w:r>
                </w:p>
              </w:tc>
              <w:tc>
                <w:tcPr>
                  <w:tcW w:w="455" w:type="pct"/>
                  <w:vMerge w:val="restart"/>
                  <w:tcBorders>
                    <w:tl2br w:val="nil"/>
                    <w:tr2bl w:val="nil"/>
                  </w:tcBorders>
                  <w:vAlign w:val="center"/>
                </w:tcPr>
                <w:p w14:paraId="11B07F9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有</w:t>
                  </w:r>
                  <w:r>
                    <w:rPr>
                      <w:rFonts w:hint="default"/>
                      <w:color w:val="auto"/>
                      <w:sz w:val="21"/>
                      <w:szCs w:val="21"/>
                    </w:rPr>
                    <w:t>组织</w:t>
                  </w:r>
                </w:p>
              </w:tc>
              <w:tc>
                <w:tcPr>
                  <w:tcW w:w="703" w:type="pct"/>
                  <w:vMerge w:val="restart"/>
                  <w:tcBorders>
                    <w:tl2br w:val="nil"/>
                    <w:tr2bl w:val="nil"/>
                  </w:tcBorders>
                  <w:vAlign w:val="center"/>
                </w:tcPr>
                <w:p w14:paraId="3FADDFB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r>
                    <w:rPr>
                      <w:rFonts w:hint="eastAsia" w:eastAsia="宋体"/>
                      <w:color w:val="auto"/>
                      <w:sz w:val="21"/>
                      <w:szCs w:val="21"/>
                      <w:lang w:eastAsia="zh-CN"/>
                    </w:rPr>
                    <w:t>布袋除尘器+SCR脱硝+脱硫塔（超声波脱硫除尘一体化系统）</w:t>
                  </w:r>
                </w:p>
              </w:tc>
              <w:tc>
                <w:tcPr>
                  <w:tcW w:w="401" w:type="pct"/>
                  <w:tcBorders>
                    <w:tl2br w:val="nil"/>
                    <w:tr2bl w:val="nil"/>
                  </w:tcBorders>
                  <w:shd w:val="clear" w:color="auto" w:fill="auto"/>
                  <w:vAlign w:val="center"/>
                </w:tcPr>
                <w:p w14:paraId="67C97DB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是</w:t>
                  </w:r>
                </w:p>
              </w:tc>
              <w:tc>
                <w:tcPr>
                  <w:tcW w:w="589" w:type="pct"/>
                  <w:tcBorders>
                    <w:tl2br w:val="nil"/>
                    <w:tr2bl w:val="nil"/>
                  </w:tcBorders>
                  <w:vAlign w:val="center"/>
                </w:tcPr>
                <w:p w14:paraId="7D3988E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3.1</w:t>
                  </w:r>
                </w:p>
              </w:tc>
              <w:tc>
                <w:tcPr>
                  <w:tcW w:w="455" w:type="pct"/>
                  <w:tcBorders>
                    <w:tl2br w:val="nil"/>
                    <w:tr2bl w:val="nil"/>
                  </w:tcBorders>
                  <w:vAlign w:val="center"/>
                </w:tcPr>
                <w:p w14:paraId="067BE4E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 xml:space="preserve">0.42 </w:t>
                  </w:r>
                </w:p>
              </w:tc>
              <w:tc>
                <w:tcPr>
                  <w:tcW w:w="529" w:type="pct"/>
                  <w:tcBorders>
                    <w:tl2br w:val="nil"/>
                    <w:tr2bl w:val="nil"/>
                  </w:tcBorders>
                  <w:vAlign w:val="center"/>
                </w:tcPr>
                <w:p w14:paraId="67151CB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6.27</w:t>
                  </w:r>
                </w:p>
              </w:tc>
              <w:tc>
                <w:tcPr>
                  <w:tcW w:w="437" w:type="pct"/>
                  <w:tcBorders>
                    <w:tl2br w:val="nil"/>
                    <w:tr2bl w:val="nil"/>
                  </w:tcBorders>
                  <w:vAlign w:val="center"/>
                </w:tcPr>
                <w:p w14:paraId="4CC5564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10</w:t>
                  </w:r>
                </w:p>
              </w:tc>
              <w:tc>
                <w:tcPr>
                  <w:tcW w:w="460" w:type="pct"/>
                  <w:tcBorders>
                    <w:tl2br w:val="nil"/>
                    <w:tr2bl w:val="nil"/>
                  </w:tcBorders>
                  <w:vAlign w:val="center"/>
                </w:tcPr>
                <w:p w14:paraId="58A2AFD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r>
                    <w:rPr>
                      <w:rFonts w:hint="default"/>
                      <w:color w:val="auto"/>
                      <w:sz w:val="21"/>
                      <w:szCs w:val="21"/>
                    </w:rPr>
                    <w:t>达标</w:t>
                  </w:r>
                </w:p>
              </w:tc>
            </w:tr>
            <w:tr w14:paraId="1DE9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232BF1B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p>
              </w:tc>
              <w:tc>
                <w:tcPr>
                  <w:tcW w:w="553" w:type="pct"/>
                  <w:tcBorders>
                    <w:tl2br w:val="nil"/>
                    <w:tr2bl w:val="nil"/>
                  </w:tcBorders>
                  <w:vAlign w:val="center"/>
                </w:tcPr>
                <w:p w14:paraId="2D536CC6">
                  <w:pPr>
                    <w:pStyle w:val="62"/>
                    <w:adjustRightInd w:val="0"/>
                    <w:spacing w:line="240" w:lineRule="exact"/>
                    <w:ind w:right="113" w:rightChars="0"/>
                    <w:jc w:val="center"/>
                    <w:rPr>
                      <w:rFonts w:hint="eastAsia"/>
                      <w:color w:val="auto"/>
                      <w:sz w:val="21"/>
                      <w:szCs w:val="21"/>
                    </w:rPr>
                  </w:pPr>
                  <w:r>
                    <w:rPr>
                      <w:rFonts w:hint="eastAsia" w:ascii="Times New Roman" w:hAnsi="Times New Roman" w:eastAsia="宋体" w:cs="Times New Roman"/>
                      <w:color w:val="auto"/>
                      <w:sz w:val="21"/>
                      <w:szCs w:val="21"/>
                      <w:lang w:val="en-US" w:eastAsia="zh-CN" w:bidi="ar-SA"/>
                    </w:rPr>
                    <w:t>SO</w:t>
                  </w:r>
                  <w:r>
                    <w:rPr>
                      <w:rFonts w:hint="eastAsia" w:ascii="Times New Roman" w:hAnsi="Times New Roman" w:eastAsia="宋体" w:cs="Times New Roman"/>
                      <w:color w:val="auto"/>
                      <w:sz w:val="21"/>
                      <w:szCs w:val="21"/>
                      <w:vertAlign w:val="subscript"/>
                      <w:lang w:val="en-US" w:eastAsia="zh-CN" w:bidi="ar-SA"/>
                    </w:rPr>
                    <w:t>2</w:t>
                  </w:r>
                </w:p>
              </w:tc>
              <w:tc>
                <w:tcPr>
                  <w:tcW w:w="455" w:type="pct"/>
                  <w:vMerge w:val="continue"/>
                  <w:tcBorders>
                    <w:tl2br w:val="nil"/>
                    <w:tr2bl w:val="nil"/>
                  </w:tcBorders>
                  <w:vAlign w:val="center"/>
                </w:tcPr>
                <w:p w14:paraId="769C9B1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p>
              </w:tc>
              <w:tc>
                <w:tcPr>
                  <w:tcW w:w="703" w:type="pct"/>
                  <w:vMerge w:val="continue"/>
                  <w:tcBorders>
                    <w:tl2br w:val="nil"/>
                    <w:tr2bl w:val="nil"/>
                  </w:tcBorders>
                  <w:vAlign w:val="center"/>
                </w:tcPr>
                <w:p w14:paraId="37794B2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p>
              </w:tc>
              <w:tc>
                <w:tcPr>
                  <w:tcW w:w="401" w:type="pct"/>
                  <w:tcBorders>
                    <w:tl2br w:val="nil"/>
                    <w:tr2bl w:val="nil"/>
                  </w:tcBorders>
                  <w:shd w:val="clear" w:color="auto" w:fill="auto"/>
                  <w:vAlign w:val="center"/>
                </w:tcPr>
                <w:p w14:paraId="709D883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否</w:t>
                  </w:r>
                </w:p>
              </w:tc>
              <w:tc>
                <w:tcPr>
                  <w:tcW w:w="589" w:type="pct"/>
                  <w:tcBorders>
                    <w:tl2br w:val="nil"/>
                    <w:tr2bl w:val="nil"/>
                  </w:tcBorders>
                  <w:vAlign w:val="center"/>
                </w:tcPr>
                <w:p w14:paraId="225166B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30.42</w:t>
                  </w:r>
                </w:p>
              </w:tc>
              <w:tc>
                <w:tcPr>
                  <w:tcW w:w="455" w:type="pct"/>
                  <w:tcBorders>
                    <w:tl2br w:val="nil"/>
                    <w:tr2bl w:val="nil"/>
                  </w:tcBorders>
                  <w:vAlign w:val="center"/>
                </w:tcPr>
                <w:p w14:paraId="0ADC4D5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 xml:space="preserve">7.50 </w:t>
                  </w:r>
                </w:p>
              </w:tc>
              <w:tc>
                <w:tcPr>
                  <w:tcW w:w="529" w:type="pct"/>
                  <w:tcBorders>
                    <w:tl2br w:val="nil"/>
                    <w:tr2bl w:val="nil"/>
                  </w:tcBorders>
                  <w:vAlign w:val="center"/>
                </w:tcPr>
                <w:p w14:paraId="7927D9AF">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49.04</w:t>
                  </w:r>
                </w:p>
              </w:tc>
              <w:tc>
                <w:tcPr>
                  <w:tcW w:w="437" w:type="pct"/>
                  <w:tcBorders>
                    <w:tl2br w:val="nil"/>
                    <w:tr2bl w:val="nil"/>
                  </w:tcBorders>
                  <w:vAlign w:val="center"/>
                </w:tcPr>
                <w:p w14:paraId="502A12F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eastAsia="宋体"/>
                      <w:color w:val="auto"/>
                      <w:sz w:val="21"/>
                      <w:szCs w:val="21"/>
                      <w:lang w:val="en-US" w:eastAsia="zh-CN"/>
                    </w:rPr>
                  </w:pPr>
                  <w:r>
                    <w:rPr>
                      <w:rFonts w:hint="eastAsia"/>
                      <w:color w:val="auto"/>
                      <w:sz w:val="21"/>
                      <w:szCs w:val="21"/>
                      <w:lang w:val="en-US" w:eastAsia="zh-CN"/>
                    </w:rPr>
                    <w:t>35</w:t>
                  </w:r>
                </w:p>
              </w:tc>
              <w:tc>
                <w:tcPr>
                  <w:tcW w:w="460" w:type="pct"/>
                  <w:tcBorders>
                    <w:tl2br w:val="nil"/>
                    <w:tr2bl w:val="nil"/>
                  </w:tcBorders>
                  <w:vAlign w:val="center"/>
                </w:tcPr>
                <w:p w14:paraId="4245BDE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r>
                    <w:rPr>
                      <w:rFonts w:hint="default"/>
                      <w:color w:val="auto"/>
                      <w:sz w:val="21"/>
                      <w:szCs w:val="21"/>
                    </w:rPr>
                    <w:t>达标</w:t>
                  </w:r>
                </w:p>
              </w:tc>
            </w:tr>
            <w:tr w14:paraId="6A4E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2235874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p>
              </w:tc>
              <w:tc>
                <w:tcPr>
                  <w:tcW w:w="553" w:type="pct"/>
                  <w:tcBorders>
                    <w:tl2br w:val="nil"/>
                    <w:tr2bl w:val="nil"/>
                  </w:tcBorders>
                  <w:shd w:val="clear" w:color="auto" w:fill="auto"/>
                  <w:vAlign w:val="center"/>
                </w:tcPr>
                <w:p w14:paraId="3EC70A3F">
                  <w:pPr>
                    <w:pStyle w:val="62"/>
                    <w:adjustRightInd w:val="0"/>
                    <w:spacing w:line="240" w:lineRule="exact"/>
                    <w:ind w:right="113" w:rightChars="0"/>
                    <w:jc w:val="center"/>
                    <w:rPr>
                      <w:rFonts w:hint="eastAsia" w:ascii="Times New Roman" w:hAnsi="宋体"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bidi="ar-SA"/>
                    </w:rPr>
                    <w:t>NO</w:t>
                  </w:r>
                  <w:r>
                    <w:rPr>
                      <w:rFonts w:hint="eastAsia" w:ascii="Times New Roman" w:hAnsi="Times New Roman" w:eastAsia="宋体" w:cs="Times New Roman"/>
                      <w:color w:val="auto"/>
                      <w:sz w:val="21"/>
                      <w:szCs w:val="21"/>
                      <w:vertAlign w:val="subscript"/>
                      <w:lang w:val="en-US" w:eastAsia="zh-CN" w:bidi="ar-SA"/>
                    </w:rPr>
                    <w:t>X</w:t>
                  </w:r>
                </w:p>
              </w:tc>
              <w:tc>
                <w:tcPr>
                  <w:tcW w:w="455" w:type="pct"/>
                  <w:vMerge w:val="continue"/>
                  <w:tcBorders>
                    <w:tl2br w:val="nil"/>
                    <w:tr2bl w:val="nil"/>
                  </w:tcBorders>
                  <w:shd w:val="clear" w:color="auto" w:fill="auto"/>
                  <w:vAlign w:val="center"/>
                </w:tcPr>
                <w:p w14:paraId="1B86C26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p>
              </w:tc>
              <w:tc>
                <w:tcPr>
                  <w:tcW w:w="703" w:type="pct"/>
                  <w:vMerge w:val="continue"/>
                  <w:tcBorders>
                    <w:tl2br w:val="nil"/>
                    <w:tr2bl w:val="nil"/>
                  </w:tcBorders>
                  <w:shd w:val="clear" w:color="auto" w:fill="auto"/>
                  <w:vAlign w:val="center"/>
                </w:tcPr>
                <w:p w14:paraId="5606F0F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p>
              </w:tc>
              <w:tc>
                <w:tcPr>
                  <w:tcW w:w="401" w:type="pct"/>
                  <w:tcBorders>
                    <w:tl2br w:val="nil"/>
                    <w:tr2bl w:val="nil"/>
                  </w:tcBorders>
                  <w:shd w:val="clear" w:color="auto" w:fill="auto"/>
                  <w:vAlign w:val="center"/>
                </w:tcPr>
                <w:p w14:paraId="0EBC4CC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是</w:t>
                  </w:r>
                </w:p>
              </w:tc>
              <w:tc>
                <w:tcPr>
                  <w:tcW w:w="589" w:type="pct"/>
                  <w:tcBorders>
                    <w:tl2br w:val="nil"/>
                    <w:tr2bl w:val="nil"/>
                  </w:tcBorders>
                  <w:shd w:val="clear" w:color="auto" w:fill="auto"/>
                  <w:vAlign w:val="center"/>
                </w:tcPr>
                <w:p w14:paraId="6E2E9C5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32.62</w:t>
                  </w:r>
                </w:p>
              </w:tc>
              <w:tc>
                <w:tcPr>
                  <w:tcW w:w="455" w:type="pct"/>
                  <w:tcBorders>
                    <w:tl2br w:val="nil"/>
                    <w:tr2bl w:val="nil"/>
                  </w:tcBorders>
                  <w:shd w:val="clear" w:color="auto" w:fill="auto"/>
                  <w:vAlign w:val="center"/>
                </w:tcPr>
                <w:p w14:paraId="5C256743">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 xml:space="preserve">17.92 </w:t>
                  </w:r>
                </w:p>
              </w:tc>
              <w:tc>
                <w:tcPr>
                  <w:tcW w:w="529" w:type="pct"/>
                  <w:tcBorders>
                    <w:tl2br w:val="nil"/>
                    <w:tr2bl w:val="nil"/>
                  </w:tcBorders>
                  <w:shd w:val="clear" w:color="auto" w:fill="auto"/>
                  <w:vAlign w:val="center"/>
                </w:tcPr>
                <w:p w14:paraId="711685E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107.89</w:t>
                  </w:r>
                </w:p>
              </w:tc>
              <w:tc>
                <w:tcPr>
                  <w:tcW w:w="437" w:type="pct"/>
                  <w:tcBorders>
                    <w:tl2br w:val="nil"/>
                    <w:tr2bl w:val="nil"/>
                  </w:tcBorders>
                  <w:shd w:val="clear" w:color="auto" w:fill="auto"/>
                  <w:vAlign w:val="center"/>
                </w:tcPr>
                <w:p w14:paraId="4AD7A8B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50</w:t>
                  </w:r>
                </w:p>
              </w:tc>
              <w:tc>
                <w:tcPr>
                  <w:tcW w:w="460" w:type="pct"/>
                  <w:tcBorders>
                    <w:tl2br w:val="nil"/>
                    <w:tr2bl w:val="nil"/>
                  </w:tcBorders>
                  <w:shd w:val="clear" w:color="auto" w:fill="auto"/>
                  <w:vAlign w:val="center"/>
                </w:tcPr>
                <w:p w14:paraId="067D8BA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达标</w:t>
                  </w:r>
                </w:p>
              </w:tc>
            </w:tr>
            <w:tr w14:paraId="6489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73AF184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p>
              </w:tc>
              <w:tc>
                <w:tcPr>
                  <w:tcW w:w="553" w:type="pct"/>
                  <w:tcBorders>
                    <w:tl2br w:val="nil"/>
                    <w:tr2bl w:val="nil"/>
                  </w:tcBorders>
                  <w:shd w:val="clear" w:color="auto" w:fill="auto"/>
                  <w:vAlign w:val="center"/>
                </w:tcPr>
                <w:p w14:paraId="06996F23">
                  <w:pPr>
                    <w:pStyle w:val="62"/>
                    <w:adjustRightInd w:val="0"/>
                    <w:spacing w:line="240" w:lineRule="exact"/>
                    <w:ind w:right="113" w:rightChars="0"/>
                    <w:jc w:val="center"/>
                    <w:rPr>
                      <w:rFonts w:hint="eastAsia" w:ascii="Times New Roman" w:hAnsi="Times New Roman" w:eastAsia="宋体" w:cs="Times New Roman"/>
                      <w:color w:val="auto"/>
                      <w:kern w:val="0"/>
                      <w:sz w:val="21"/>
                      <w:szCs w:val="21"/>
                      <w:lang w:val="en-US" w:eastAsia="zh-CN" w:bidi="ar-SA"/>
                    </w:rPr>
                  </w:pPr>
                  <w:r>
                    <w:rPr>
                      <w:rFonts w:hint="eastAsia" w:hAnsi="Times New Roman" w:cs="Times New Roman"/>
                      <w:color w:val="auto"/>
                      <w:sz w:val="21"/>
                      <w:szCs w:val="21"/>
                      <w:lang w:val="en-US" w:eastAsia="zh-CN" w:bidi="ar-SA"/>
                    </w:rPr>
                    <w:t>氨</w:t>
                  </w:r>
                </w:p>
              </w:tc>
              <w:tc>
                <w:tcPr>
                  <w:tcW w:w="455" w:type="pct"/>
                  <w:vMerge w:val="continue"/>
                  <w:tcBorders>
                    <w:tl2br w:val="nil"/>
                    <w:tr2bl w:val="nil"/>
                  </w:tcBorders>
                  <w:shd w:val="clear" w:color="auto" w:fill="auto"/>
                  <w:vAlign w:val="center"/>
                </w:tcPr>
                <w:p w14:paraId="075EA08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p>
              </w:tc>
              <w:tc>
                <w:tcPr>
                  <w:tcW w:w="703" w:type="pct"/>
                  <w:vMerge w:val="continue"/>
                  <w:tcBorders>
                    <w:tl2br w:val="nil"/>
                    <w:tr2bl w:val="nil"/>
                  </w:tcBorders>
                  <w:shd w:val="clear" w:color="auto" w:fill="auto"/>
                  <w:vAlign w:val="center"/>
                </w:tcPr>
                <w:p w14:paraId="504904D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p>
              </w:tc>
              <w:tc>
                <w:tcPr>
                  <w:tcW w:w="401" w:type="pct"/>
                  <w:tcBorders>
                    <w:tl2br w:val="nil"/>
                    <w:tr2bl w:val="nil"/>
                  </w:tcBorders>
                  <w:shd w:val="clear" w:color="auto" w:fill="auto"/>
                  <w:vAlign w:val="center"/>
                </w:tcPr>
                <w:p w14:paraId="225671D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589" w:type="pct"/>
                  <w:tcBorders>
                    <w:tl2br w:val="nil"/>
                    <w:tr2bl w:val="nil"/>
                  </w:tcBorders>
                  <w:shd w:val="clear" w:color="auto" w:fill="auto"/>
                  <w:vAlign w:val="center"/>
                </w:tcPr>
                <w:p w14:paraId="10AECCC2">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0.36</w:t>
                  </w:r>
                </w:p>
              </w:tc>
              <w:tc>
                <w:tcPr>
                  <w:tcW w:w="455" w:type="pct"/>
                  <w:tcBorders>
                    <w:tl2br w:val="nil"/>
                    <w:tr2bl w:val="nil"/>
                  </w:tcBorders>
                  <w:shd w:val="clear" w:color="auto" w:fill="auto"/>
                  <w:vAlign w:val="center"/>
                </w:tcPr>
                <w:p w14:paraId="270EEF86">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0.19</w:t>
                  </w:r>
                </w:p>
              </w:tc>
              <w:tc>
                <w:tcPr>
                  <w:tcW w:w="529" w:type="pct"/>
                  <w:tcBorders>
                    <w:tl2br w:val="nil"/>
                    <w:tr2bl w:val="nil"/>
                  </w:tcBorders>
                  <w:shd w:val="clear" w:color="auto" w:fill="auto"/>
                  <w:vAlign w:val="center"/>
                </w:tcPr>
                <w:p w14:paraId="0BDFDB0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437" w:type="pct"/>
                  <w:tcBorders>
                    <w:tl2br w:val="nil"/>
                    <w:tr2bl w:val="nil"/>
                  </w:tcBorders>
                  <w:shd w:val="clear" w:color="auto" w:fill="auto"/>
                  <w:vAlign w:val="center"/>
                </w:tcPr>
                <w:p w14:paraId="5AEFA39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2.5</w:t>
                  </w:r>
                </w:p>
              </w:tc>
              <w:tc>
                <w:tcPr>
                  <w:tcW w:w="460" w:type="pct"/>
                  <w:tcBorders>
                    <w:tl2br w:val="nil"/>
                    <w:tr2bl w:val="nil"/>
                  </w:tcBorders>
                  <w:shd w:val="clear" w:color="auto" w:fill="auto"/>
                  <w:vAlign w:val="center"/>
                </w:tcPr>
                <w:p w14:paraId="0B2B287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达标</w:t>
                  </w:r>
                </w:p>
              </w:tc>
            </w:tr>
            <w:tr w14:paraId="7632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4165F28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p>
              </w:tc>
              <w:tc>
                <w:tcPr>
                  <w:tcW w:w="553" w:type="pct"/>
                  <w:tcBorders>
                    <w:tl2br w:val="nil"/>
                    <w:tr2bl w:val="nil"/>
                  </w:tcBorders>
                  <w:shd w:val="clear" w:color="auto" w:fill="auto"/>
                  <w:vAlign w:val="center"/>
                </w:tcPr>
                <w:p w14:paraId="5F5A301D">
                  <w:pPr>
                    <w:pStyle w:val="62"/>
                    <w:adjustRightInd w:val="0"/>
                    <w:spacing w:line="240" w:lineRule="exact"/>
                    <w:ind w:right="113" w:rightChars="0"/>
                    <w:jc w:val="center"/>
                    <w:rPr>
                      <w:rFonts w:hint="eastAsia" w:ascii="Times New Roman" w:hAnsi="Times New Roman" w:eastAsia="宋体" w:cs="Times New Roman"/>
                      <w:color w:val="auto"/>
                      <w:kern w:val="0"/>
                      <w:sz w:val="21"/>
                      <w:szCs w:val="21"/>
                      <w:lang w:val="en-US" w:eastAsia="zh-CN" w:bidi="ar-SA"/>
                    </w:rPr>
                  </w:pPr>
                  <w:r>
                    <w:rPr>
                      <w:rFonts w:hint="eastAsia" w:hAnsi="Times New Roman" w:cs="Times New Roman"/>
                      <w:color w:val="auto"/>
                      <w:sz w:val="21"/>
                      <w:szCs w:val="21"/>
                      <w:lang w:val="en-US" w:eastAsia="zh-CN" w:bidi="ar-SA"/>
                    </w:rPr>
                    <w:t>汞及其化合物</w:t>
                  </w:r>
                </w:p>
              </w:tc>
              <w:tc>
                <w:tcPr>
                  <w:tcW w:w="455" w:type="pct"/>
                  <w:vMerge w:val="continue"/>
                  <w:tcBorders>
                    <w:tl2br w:val="nil"/>
                    <w:tr2bl w:val="nil"/>
                  </w:tcBorders>
                  <w:vAlign w:val="center"/>
                </w:tcPr>
                <w:p w14:paraId="47D3C63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p>
              </w:tc>
              <w:tc>
                <w:tcPr>
                  <w:tcW w:w="703" w:type="pct"/>
                  <w:vMerge w:val="continue"/>
                  <w:tcBorders>
                    <w:tl2br w:val="nil"/>
                    <w:tr2bl w:val="nil"/>
                  </w:tcBorders>
                  <w:vAlign w:val="center"/>
                </w:tcPr>
                <w:p w14:paraId="762DCF0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p>
              </w:tc>
              <w:tc>
                <w:tcPr>
                  <w:tcW w:w="401" w:type="pct"/>
                  <w:tcBorders>
                    <w:tl2br w:val="nil"/>
                    <w:tr2bl w:val="nil"/>
                  </w:tcBorders>
                  <w:shd w:val="clear" w:color="auto" w:fill="auto"/>
                  <w:vAlign w:val="center"/>
                </w:tcPr>
                <w:p w14:paraId="00BC901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589" w:type="pct"/>
                  <w:tcBorders>
                    <w:tl2br w:val="nil"/>
                    <w:tr2bl w:val="nil"/>
                  </w:tcBorders>
                  <w:shd w:val="clear" w:color="auto" w:fill="auto"/>
                  <w:vAlign w:val="center"/>
                </w:tcPr>
                <w:p w14:paraId="22FE097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0.00217</w:t>
                  </w:r>
                </w:p>
              </w:tc>
              <w:tc>
                <w:tcPr>
                  <w:tcW w:w="455" w:type="pct"/>
                  <w:tcBorders>
                    <w:tl2br w:val="nil"/>
                    <w:tr2bl w:val="nil"/>
                  </w:tcBorders>
                  <w:shd w:val="clear" w:color="auto" w:fill="auto"/>
                  <w:vAlign w:val="center"/>
                </w:tcPr>
                <w:p w14:paraId="4375A104">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0.0016</w:t>
                  </w:r>
                </w:p>
              </w:tc>
              <w:tc>
                <w:tcPr>
                  <w:tcW w:w="529" w:type="pct"/>
                  <w:tcBorders>
                    <w:tl2br w:val="nil"/>
                    <w:tr2bl w:val="nil"/>
                  </w:tcBorders>
                  <w:shd w:val="clear" w:color="auto" w:fill="auto"/>
                  <w:vAlign w:val="center"/>
                </w:tcPr>
                <w:p w14:paraId="00BA33C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437" w:type="pct"/>
                  <w:tcBorders>
                    <w:tl2br w:val="nil"/>
                    <w:tr2bl w:val="nil"/>
                  </w:tcBorders>
                  <w:shd w:val="clear" w:color="auto" w:fill="auto"/>
                  <w:vAlign w:val="center"/>
                </w:tcPr>
                <w:p w14:paraId="733438C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0.03</w:t>
                  </w:r>
                </w:p>
              </w:tc>
              <w:tc>
                <w:tcPr>
                  <w:tcW w:w="460" w:type="pct"/>
                  <w:tcBorders>
                    <w:tl2br w:val="nil"/>
                    <w:tr2bl w:val="nil"/>
                  </w:tcBorders>
                  <w:shd w:val="clear" w:color="auto" w:fill="auto"/>
                  <w:vAlign w:val="center"/>
                </w:tcPr>
                <w:p w14:paraId="6835832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达标</w:t>
                  </w:r>
                </w:p>
              </w:tc>
            </w:tr>
            <w:tr w14:paraId="0C1C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57326A8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p>
              </w:tc>
              <w:tc>
                <w:tcPr>
                  <w:tcW w:w="553" w:type="pct"/>
                  <w:tcBorders>
                    <w:tl2br w:val="nil"/>
                    <w:tr2bl w:val="nil"/>
                  </w:tcBorders>
                  <w:shd w:val="clear" w:color="auto" w:fill="auto"/>
                  <w:vAlign w:val="center"/>
                </w:tcPr>
                <w:p w14:paraId="416744FC">
                  <w:pPr>
                    <w:pStyle w:val="62"/>
                    <w:adjustRightInd w:val="0"/>
                    <w:spacing w:line="240" w:lineRule="exact"/>
                    <w:ind w:right="113" w:rightChars="0"/>
                    <w:jc w:val="center"/>
                    <w:rPr>
                      <w:rFonts w:hint="eastAsia" w:ascii="Times New Roman" w:hAnsi="Times New Roman" w:eastAsia="宋体" w:cs="Times New Roman"/>
                      <w:color w:val="auto"/>
                      <w:kern w:val="0"/>
                      <w:sz w:val="21"/>
                      <w:szCs w:val="21"/>
                      <w:lang w:val="en-US" w:eastAsia="zh-CN" w:bidi="ar-SA"/>
                    </w:rPr>
                  </w:pPr>
                  <w:r>
                    <w:rPr>
                      <w:rFonts w:hint="eastAsia" w:hAnsi="Times New Roman" w:cs="Times New Roman"/>
                      <w:color w:val="auto"/>
                      <w:sz w:val="21"/>
                      <w:szCs w:val="21"/>
                      <w:lang w:val="en-US" w:eastAsia="zh-CN"/>
                    </w:rPr>
                    <w:t>林格曼黑度</w:t>
                  </w:r>
                </w:p>
              </w:tc>
              <w:tc>
                <w:tcPr>
                  <w:tcW w:w="455" w:type="pct"/>
                  <w:vMerge w:val="continue"/>
                  <w:tcBorders>
                    <w:tl2br w:val="nil"/>
                    <w:tr2bl w:val="nil"/>
                  </w:tcBorders>
                  <w:vAlign w:val="center"/>
                </w:tcPr>
                <w:p w14:paraId="4C770B4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p>
              </w:tc>
              <w:tc>
                <w:tcPr>
                  <w:tcW w:w="703" w:type="pct"/>
                  <w:vMerge w:val="continue"/>
                  <w:tcBorders>
                    <w:tl2br w:val="nil"/>
                    <w:tr2bl w:val="nil"/>
                  </w:tcBorders>
                  <w:vAlign w:val="center"/>
                </w:tcPr>
                <w:p w14:paraId="17E90F8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p>
              </w:tc>
              <w:tc>
                <w:tcPr>
                  <w:tcW w:w="401" w:type="pct"/>
                  <w:tcBorders>
                    <w:tl2br w:val="nil"/>
                    <w:tr2bl w:val="nil"/>
                  </w:tcBorders>
                  <w:shd w:val="clear" w:color="auto" w:fill="auto"/>
                  <w:vAlign w:val="center"/>
                </w:tcPr>
                <w:p w14:paraId="7886F2C2">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589" w:type="pct"/>
                  <w:tcBorders>
                    <w:tl2br w:val="nil"/>
                    <w:tr2bl w:val="nil"/>
                  </w:tcBorders>
                  <w:shd w:val="clear" w:color="auto" w:fill="auto"/>
                  <w:vAlign w:val="center"/>
                </w:tcPr>
                <w:p w14:paraId="6DA1D480">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＜1级</w:t>
                  </w:r>
                </w:p>
              </w:tc>
              <w:tc>
                <w:tcPr>
                  <w:tcW w:w="455" w:type="pct"/>
                  <w:tcBorders>
                    <w:tl2br w:val="nil"/>
                    <w:tr2bl w:val="nil"/>
                  </w:tcBorders>
                  <w:shd w:val="clear" w:color="auto" w:fill="auto"/>
                  <w:vAlign w:val="center"/>
                </w:tcPr>
                <w:p w14:paraId="172E5E5D">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529" w:type="pct"/>
                  <w:tcBorders>
                    <w:tl2br w:val="nil"/>
                    <w:tr2bl w:val="nil"/>
                  </w:tcBorders>
                  <w:shd w:val="clear" w:color="auto" w:fill="auto"/>
                  <w:vAlign w:val="center"/>
                </w:tcPr>
                <w:p w14:paraId="6E42C18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437" w:type="pct"/>
                  <w:tcBorders>
                    <w:tl2br w:val="nil"/>
                    <w:tr2bl w:val="nil"/>
                  </w:tcBorders>
                  <w:shd w:val="clear" w:color="auto" w:fill="auto"/>
                  <w:vAlign w:val="center"/>
                </w:tcPr>
                <w:p w14:paraId="31083CC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＜1级</w:t>
                  </w:r>
                </w:p>
              </w:tc>
              <w:tc>
                <w:tcPr>
                  <w:tcW w:w="460" w:type="pct"/>
                  <w:tcBorders>
                    <w:tl2br w:val="nil"/>
                    <w:tr2bl w:val="nil"/>
                  </w:tcBorders>
                  <w:shd w:val="clear" w:color="auto" w:fill="auto"/>
                  <w:vAlign w:val="center"/>
                </w:tcPr>
                <w:p w14:paraId="20A486D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达标</w:t>
                  </w:r>
                </w:p>
              </w:tc>
            </w:tr>
            <w:tr w14:paraId="588D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restart"/>
                  <w:tcBorders>
                    <w:tl2br w:val="nil"/>
                    <w:tr2bl w:val="nil"/>
                  </w:tcBorders>
                  <w:vAlign w:val="center"/>
                </w:tcPr>
                <w:p w14:paraId="74FA3BF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r>
                    <w:rPr>
                      <w:rFonts w:hint="eastAsia" w:ascii="Times New Roman" w:hAnsi="Times New Roman"/>
                      <w:color w:val="auto"/>
                      <w:kern w:val="2"/>
                      <w:sz w:val="21"/>
                      <w:szCs w:val="21"/>
                      <w:lang w:val="en-US" w:eastAsia="zh-CN"/>
                    </w:rPr>
                    <w:t>DA12</w:t>
                  </w:r>
                  <w:r>
                    <w:rPr>
                      <w:rFonts w:hint="eastAsia" w:hAnsi="Times New Roman"/>
                      <w:color w:val="auto"/>
                      <w:kern w:val="2"/>
                      <w:sz w:val="21"/>
                      <w:szCs w:val="21"/>
                      <w:lang w:val="en-US" w:eastAsia="zh-CN"/>
                    </w:rPr>
                    <w:t>9</w:t>
                  </w:r>
                  <w:r>
                    <w:rPr>
                      <w:rFonts w:hint="eastAsia" w:ascii="Times New Roman" w:hAnsi="Times New Roman"/>
                      <w:color w:val="auto"/>
                      <w:kern w:val="2"/>
                      <w:sz w:val="21"/>
                      <w:szCs w:val="21"/>
                      <w:lang w:val="en-US" w:eastAsia="zh-CN"/>
                    </w:rPr>
                    <w:t>-燃煤锅炉烟囱</w:t>
                  </w:r>
                  <w:r>
                    <w:rPr>
                      <w:rFonts w:hint="eastAsia" w:hAnsi="Times New Roman"/>
                      <w:color w:val="auto"/>
                      <w:kern w:val="2"/>
                      <w:sz w:val="21"/>
                      <w:szCs w:val="21"/>
                      <w:lang w:val="en-US" w:eastAsia="zh-CN"/>
                    </w:rPr>
                    <w:t>3</w:t>
                  </w:r>
                </w:p>
              </w:tc>
              <w:tc>
                <w:tcPr>
                  <w:tcW w:w="553" w:type="pct"/>
                  <w:tcBorders>
                    <w:tl2br w:val="nil"/>
                    <w:tr2bl w:val="nil"/>
                  </w:tcBorders>
                  <w:shd w:val="clear" w:color="auto" w:fill="auto"/>
                  <w:vAlign w:val="center"/>
                </w:tcPr>
                <w:p w14:paraId="6DA8CCB0">
                  <w:pPr>
                    <w:pStyle w:val="62"/>
                    <w:adjustRightInd w:val="0"/>
                    <w:spacing w:line="240" w:lineRule="exact"/>
                    <w:ind w:right="113" w:rightChars="0"/>
                    <w:jc w:val="center"/>
                    <w:rPr>
                      <w:rFonts w:hint="eastAsia" w:ascii="Times New Roman" w:hAnsi="Times New Roman" w:eastAsia="宋体" w:cs="Times New Roman"/>
                      <w:color w:val="auto"/>
                      <w:kern w:val="2"/>
                      <w:sz w:val="21"/>
                      <w:szCs w:val="21"/>
                      <w:lang w:val="en-US" w:eastAsia="zh-CN" w:bidi="ar-SA"/>
                    </w:rPr>
                  </w:pPr>
                  <w:r>
                    <w:rPr>
                      <w:rFonts w:hint="eastAsia" w:hAnsi="Times New Roman"/>
                      <w:color w:val="auto"/>
                      <w:kern w:val="2"/>
                      <w:sz w:val="21"/>
                      <w:szCs w:val="21"/>
                      <w:lang w:val="en-US" w:eastAsia="zh-CN"/>
                    </w:rPr>
                    <w:t>颗粒物</w:t>
                  </w:r>
                </w:p>
              </w:tc>
              <w:tc>
                <w:tcPr>
                  <w:tcW w:w="455" w:type="pct"/>
                  <w:vMerge w:val="restart"/>
                  <w:tcBorders>
                    <w:tl2br w:val="nil"/>
                    <w:tr2bl w:val="nil"/>
                  </w:tcBorders>
                  <w:vAlign w:val="center"/>
                </w:tcPr>
                <w:p w14:paraId="749C921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有组织</w:t>
                  </w:r>
                </w:p>
              </w:tc>
              <w:tc>
                <w:tcPr>
                  <w:tcW w:w="703" w:type="pct"/>
                  <w:vMerge w:val="restart"/>
                  <w:tcBorders>
                    <w:tl2br w:val="nil"/>
                    <w:tr2bl w:val="nil"/>
                  </w:tcBorders>
                  <w:vAlign w:val="center"/>
                </w:tcPr>
                <w:p w14:paraId="75B18B8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低氮燃烧+SCR脱硝+布袋除尘器+氨法脱硫除尘一体化</w:t>
                  </w:r>
                  <w:r>
                    <w:rPr>
                      <w:rFonts w:hint="eastAsia"/>
                      <w:color w:val="auto"/>
                      <w:sz w:val="21"/>
                      <w:szCs w:val="21"/>
                      <w:lang w:val="en-US" w:eastAsia="zh-CN"/>
                    </w:rPr>
                    <w:t>装置</w:t>
                  </w:r>
                </w:p>
                <w:p w14:paraId="5222F59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val="en-US" w:eastAsia="zh-CN"/>
                    </w:rPr>
                  </w:pPr>
                </w:p>
              </w:tc>
              <w:tc>
                <w:tcPr>
                  <w:tcW w:w="401" w:type="pct"/>
                  <w:tcBorders>
                    <w:tl2br w:val="nil"/>
                    <w:tr2bl w:val="nil"/>
                  </w:tcBorders>
                  <w:shd w:val="clear" w:color="auto" w:fill="auto"/>
                  <w:vAlign w:val="center"/>
                </w:tcPr>
                <w:p w14:paraId="1813A7C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是</w:t>
                  </w:r>
                </w:p>
              </w:tc>
              <w:tc>
                <w:tcPr>
                  <w:tcW w:w="589" w:type="pct"/>
                  <w:tcBorders>
                    <w:tl2br w:val="nil"/>
                    <w:tr2bl w:val="nil"/>
                  </w:tcBorders>
                  <w:vAlign w:val="center"/>
                </w:tcPr>
                <w:p w14:paraId="6BF3143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0.839</w:t>
                  </w:r>
                </w:p>
              </w:tc>
              <w:tc>
                <w:tcPr>
                  <w:tcW w:w="455" w:type="pct"/>
                  <w:tcBorders>
                    <w:tl2br w:val="nil"/>
                    <w:tr2bl w:val="nil"/>
                  </w:tcBorders>
                  <w:vAlign w:val="center"/>
                </w:tcPr>
                <w:p w14:paraId="74AC8D9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color w:val="auto"/>
                      <w:sz w:val="21"/>
                      <w:szCs w:val="21"/>
                      <w:lang w:val="en-US" w:eastAsia="zh-CN"/>
                    </w:rPr>
                  </w:pPr>
                  <w:r>
                    <w:rPr>
                      <w:rFonts w:hint="eastAsia"/>
                      <w:color w:val="auto"/>
                      <w:sz w:val="21"/>
                      <w:szCs w:val="21"/>
                      <w:lang w:val="en-US" w:eastAsia="zh-CN"/>
                    </w:rPr>
                    <w:t xml:space="preserve">1.67 </w:t>
                  </w:r>
                </w:p>
              </w:tc>
              <w:tc>
                <w:tcPr>
                  <w:tcW w:w="529" w:type="pct"/>
                  <w:tcBorders>
                    <w:tl2br w:val="nil"/>
                    <w:tr2bl w:val="nil"/>
                  </w:tcBorders>
                  <w:vAlign w:val="center"/>
                </w:tcPr>
                <w:p w14:paraId="4E3B2E2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5.59</w:t>
                  </w:r>
                </w:p>
              </w:tc>
              <w:tc>
                <w:tcPr>
                  <w:tcW w:w="437" w:type="pct"/>
                  <w:tcBorders>
                    <w:tl2br w:val="nil"/>
                    <w:tr2bl w:val="nil"/>
                  </w:tcBorders>
                  <w:shd w:val="clear" w:color="auto" w:fill="auto"/>
                  <w:vAlign w:val="center"/>
                </w:tcPr>
                <w:p w14:paraId="44389FB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10</w:t>
                  </w:r>
                </w:p>
              </w:tc>
              <w:tc>
                <w:tcPr>
                  <w:tcW w:w="460" w:type="pct"/>
                  <w:tcBorders>
                    <w:tl2br w:val="nil"/>
                    <w:tr2bl w:val="nil"/>
                  </w:tcBorders>
                  <w:shd w:val="clear" w:color="auto" w:fill="auto"/>
                  <w:vAlign w:val="center"/>
                </w:tcPr>
                <w:p w14:paraId="721B8E6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达标</w:t>
                  </w:r>
                </w:p>
              </w:tc>
            </w:tr>
            <w:tr w14:paraId="5288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39753C5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color w:val="auto"/>
                      <w:kern w:val="2"/>
                      <w:sz w:val="21"/>
                      <w:szCs w:val="21"/>
                      <w:lang w:val="en-US" w:eastAsia="zh-CN"/>
                    </w:rPr>
                  </w:pPr>
                </w:p>
              </w:tc>
              <w:tc>
                <w:tcPr>
                  <w:tcW w:w="553" w:type="pct"/>
                  <w:tcBorders>
                    <w:tl2br w:val="nil"/>
                    <w:tr2bl w:val="nil"/>
                  </w:tcBorders>
                  <w:shd w:val="clear" w:color="auto" w:fill="auto"/>
                  <w:vAlign w:val="center"/>
                </w:tcPr>
                <w:p w14:paraId="4B27DD1D">
                  <w:pPr>
                    <w:pStyle w:val="62"/>
                    <w:adjustRightInd w:val="0"/>
                    <w:spacing w:line="240" w:lineRule="exact"/>
                    <w:ind w:right="113" w:right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bidi="ar-SA"/>
                    </w:rPr>
                    <w:t>SO</w:t>
                  </w:r>
                  <w:r>
                    <w:rPr>
                      <w:rFonts w:hint="eastAsia" w:ascii="Times New Roman" w:hAnsi="Times New Roman" w:eastAsia="宋体" w:cs="Times New Roman"/>
                      <w:color w:val="auto"/>
                      <w:sz w:val="21"/>
                      <w:szCs w:val="21"/>
                      <w:vertAlign w:val="subscript"/>
                      <w:lang w:val="en-US" w:eastAsia="zh-CN" w:bidi="ar-SA"/>
                    </w:rPr>
                    <w:t>2</w:t>
                  </w:r>
                </w:p>
              </w:tc>
              <w:tc>
                <w:tcPr>
                  <w:tcW w:w="455" w:type="pct"/>
                  <w:vMerge w:val="continue"/>
                  <w:tcBorders>
                    <w:tl2br w:val="nil"/>
                    <w:tr2bl w:val="nil"/>
                  </w:tcBorders>
                  <w:shd w:val="clear" w:color="auto" w:fill="auto"/>
                  <w:vAlign w:val="center"/>
                </w:tcPr>
                <w:p w14:paraId="26FF762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p>
              </w:tc>
              <w:tc>
                <w:tcPr>
                  <w:tcW w:w="703" w:type="pct"/>
                  <w:vMerge w:val="continue"/>
                  <w:tcBorders>
                    <w:tl2br w:val="nil"/>
                    <w:tr2bl w:val="nil"/>
                  </w:tcBorders>
                  <w:shd w:val="clear" w:color="auto" w:fill="auto"/>
                  <w:vAlign w:val="center"/>
                </w:tcPr>
                <w:p w14:paraId="68C3144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p>
              </w:tc>
              <w:tc>
                <w:tcPr>
                  <w:tcW w:w="401" w:type="pct"/>
                  <w:tcBorders>
                    <w:tl2br w:val="nil"/>
                    <w:tr2bl w:val="nil"/>
                  </w:tcBorders>
                  <w:shd w:val="clear" w:color="auto" w:fill="auto"/>
                  <w:vAlign w:val="center"/>
                </w:tcPr>
                <w:p w14:paraId="5DAF43B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否</w:t>
                  </w:r>
                </w:p>
              </w:tc>
              <w:tc>
                <w:tcPr>
                  <w:tcW w:w="589" w:type="pct"/>
                  <w:tcBorders>
                    <w:tl2br w:val="nil"/>
                    <w:tr2bl w:val="nil"/>
                  </w:tcBorders>
                  <w:shd w:val="clear" w:color="auto" w:fill="auto"/>
                  <w:vAlign w:val="center"/>
                </w:tcPr>
                <w:p w14:paraId="2665B9B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16.5</w:t>
                  </w:r>
                </w:p>
              </w:tc>
              <w:tc>
                <w:tcPr>
                  <w:tcW w:w="455" w:type="pct"/>
                  <w:tcBorders>
                    <w:tl2br w:val="nil"/>
                    <w:tr2bl w:val="nil"/>
                  </w:tcBorders>
                  <w:shd w:val="clear" w:color="auto" w:fill="auto"/>
                  <w:vAlign w:val="center"/>
                </w:tcPr>
                <w:p w14:paraId="7FEC517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 xml:space="preserve">7.92 </w:t>
                  </w:r>
                </w:p>
              </w:tc>
              <w:tc>
                <w:tcPr>
                  <w:tcW w:w="529" w:type="pct"/>
                  <w:tcBorders>
                    <w:tl2br w:val="nil"/>
                    <w:tr2bl w:val="nil"/>
                  </w:tcBorders>
                  <w:shd w:val="clear" w:color="auto" w:fill="auto"/>
                  <w:vAlign w:val="center"/>
                </w:tcPr>
                <w:p w14:paraId="329D979C">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45.48</w:t>
                  </w:r>
                </w:p>
              </w:tc>
              <w:tc>
                <w:tcPr>
                  <w:tcW w:w="437" w:type="pct"/>
                  <w:tcBorders>
                    <w:tl2br w:val="nil"/>
                    <w:tr2bl w:val="nil"/>
                  </w:tcBorders>
                  <w:shd w:val="clear" w:color="auto" w:fill="auto"/>
                  <w:vAlign w:val="center"/>
                </w:tcPr>
                <w:p w14:paraId="54C539E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35</w:t>
                  </w:r>
                </w:p>
              </w:tc>
              <w:tc>
                <w:tcPr>
                  <w:tcW w:w="460" w:type="pct"/>
                  <w:tcBorders>
                    <w:tl2br w:val="nil"/>
                    <w:tr2bl w:val="nil"/>
                  </w:tcBorders>
                  <w:shd w:val="clear" w:color="auto" w:fill="auto"/>
                  <w:vAlign w:val="center"/>
                </w:tcPr>
                <w:p w14:paraId="58F3A6D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达标</w:t>
                  </w:r>
                </w:p>
              </w:tc>
            </w:tr>
            <w:tr w14:paraId="3D99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1E2C39F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color w:val="auto"/>
                      <w:kern w:val="2"/>
                      <w:sz w:val="21"/>
                      <w:szCs w:val="21"/>
                      <w:lang w:val="en-US" w:eastAsia="zh-CN"/>
                    </w:rPr>
                  </w:pPr>
                </w:p>
              </w:tc>
              <w:tc>
                <w:tcPr>
                  <w:tcW w:w="553" w:type="pct"/>
                  <w:tcBorders>
                    <w:tl2br w:val="nil"/>
                    <w:tr2bl w:val="nil"/>
                  </w:tcBorders>
                  <w:shd w:val="clear" w:color="auto" w:fill="auto"/>
                  <w:vAlign w:val="center"/>
                </w:tcPr>
                <w:p w14:paraId="11887F03">
                  <w:pPr>
                    <w:pStyle w:val="62"/>
                    <w:adjustRightInd w:val="0"/>
                    <w:spacing w:line="240" w:lineRule="exact"/>
                    <w:ind w:right="113" w:right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bidi="ar-SA"/>
                    </w:rPr>
                    <w:t>NO</w:t>
                  </w:r>
                  <w:r>
                    <w:rPr>
                      <w:rFonts w:hint="eastAsia" w:ascii="Times New Roman" w:hAnsi="Times New Roman" w:eastAsia="宋体" w:cs="Times New Roman"/>
                      <w:color w:val="auto"/>
                      <w:sz w:val="21"/>
                      <w:szCs w:val="21"/>
                      <w:vertAlign w:val="subscript"/>
                      <w:lang w:val="en-US" w:eastAsia="zh-CN" w:bidi="ar-SA"/>
                    </w:rPr>
                    <w:t>X</w:t>
                  </w:r>
                </w:p>
              </w:tc>
              <w:tc>
                <w:tcPr>
                  <w:tcW w:w="455" w:type="pct"/>
                  <w:vMerge w:val="continue"/>
                  <w:tcBorders>
                    <w:tl2br w:val="nil"/>
                    <w:tr2bl w:val="nil"/>
                  </w:tcBorders>
                  <w:shd w:val="clear" w:color="auto" w:fill="auto"/>
                  <w:vAlign w:val="center"/>
                </w:tcPr>
                <w:p w14:paraId="1D3DD58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p>
              </w:tc>
              <w:tc>
                <w:tcPr>
                  <w:tcW w:w="703" w:type="pct"/>
                  <w:vMerge w:val="continue"/>
                  <w:tcBorders>
                    <w:tl2br w:val="nil"/>
                    <w:tr2bl w:val="nil"/>
                  </w:tcBorders>
                  <w:vAlign w:val="center"/>
                </w:tcPr>
                <w:p w14:paraId="05D7F22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p>
              </w:tc>
              <w:tc>
                <w:tcPr>
                  <w:tcW w:w="401" w:type="pct"/>
                  <w:tcBorders>
                    <w:tl2br w:val="nil"/>
                    <w:tr2bl w:val="nil"/>
                  </w:tcBorders>
                  <w:shd w:val="clear" w:color="auto" w:fill="auto"/>
                  <w:vAlign w:val="center"/>
                </w:tcPr>
                <w:p w14:paraId="175218E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是</w:t>
                  </w:r>
                </w:p>
              </w:tc>
              <w:tc>
                <w:tcPr>
                  <w:tcW w:w="589" w:type="pct"/>
                  <w:tcBorders>
                    <w:tl2br w:val="nil"/>
                    <w:tr2bl w:val="nil"/>
                  </w:tcBorders>
                  <w:shd w:val="clear" w:color="auto" w:fill="auto"/>
                  <w:vAlign w:val="center"/>
                </w:tcPr>
                <w:p w14:paraId="317585E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37.066</w:t>
                  </w:r>
                </w:p>
              </w:tc>
              <w:tc>
                <w:tcPr>
                  <w:tcW w:w="455" w:type="pct"/>
                  <w:tcBorders>
                    <w:tl2br w:val="nil"/>
                    <w:tr2bl w:val="nil"/>
                  </w:tcBorders>
                  <w:shd w:val="clear" w:color="auto" w:fill="auto"/>
                  <w:vAlign w:val="center"/>
                </w:tcPr>
                <w:p w14:paraId="6BD4531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 xml:space="preserve">17.92 </w:t>
                  </w:r>
                </w:p>
              </w:tc>
              <w:tc>
                <w:tcPr>
                  <w:tcW w:w="529" w:type="pct"/>
                  <w:tcBorders>
                    <w:tl2br w:val="nil"/>
                    <w:tr2bl w:val="nil"/>
                  </w:tcBorders>
                  <w:shd w:val="clear" w:color="auto" w:fill="auto"/>
                  <w:vAlign w:val="center"/>
                </w:tcPr>
                <w:p w14:paraId="4AD01BB3">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104.59</w:t>
                  </w:r>
                </w:p>
              </w:tc>
              <w:tc>
                <w:tcPr>
                  <w:tcW w:w="437" w:type="pct"/>
                  <w:tcBorders>
                    <w:tl2br w:val="nil"/>
                    <w:tr2bl w:val="nil"/>
                  </w:tcBorders>
                  <w:shd w:val="clear" w:color="auto" w:fill="auto"/>
                  <w:vAlign w:val="center"/>
                </w:tcPr>
                <w:p w14:paraId="4942813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50</w:t>
                  </w:r>
                </w:p>
              </w:tc>
              <w:tc>
                <w:tcPr>
                  <w:tcW w:w="460" w:type="pct"/>
                  <w:tcBorders>
                    <w:tl2br w:val="nil"/>
                    <w:tr2bl w:val="nil"/>
                  </w:tcBorders>
                  <w:shd w:val="clear" w:color="auto" w:fill="auto"/>
                  <w:vAlign w:val="center"/>
                </w:tcPr>
                <w:p w14:paraId="2CD870E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达标</w:t>
                  </w:r>
                </w:p>
              </w:tc>
            </w:tr>
            <w:tr w14:paraId="239B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2AAAE78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p>
              </w:tc>
              <w:tc>
                <w:tcPr>
                  <w:tcW w:w="930" w:type="dxa"/>
                  <w:tcBorders>
                    <w:tl2br w:val="nil"/>
                    <w:tr2bl w:val="nil"/>
                  </w:tcBorders>
                  <w:shd w:val="clear" w:color="auto" w:fill="auto"/>
                  <w:vAlign w:val="center"/>
                </w:tcPr>
                <w:p w14:paraId="2A1BD4CB">
                  <w:pPr>
                    <w:pStyle w:val="62"/>
                    <w:adjustRightInd w:val="0"/>
                    <w:spacing w:line="240" w:lineRule="exact"/>
                    <w:ind w:right="113" w:rightChars="0"/>
                    <w:jc w:val="center"/>
                    <w:rPr>
                      <w:rFonts w:hint="eastAsia" w:ascii="Times New Roman" w:hAnsi="Times New Roman" w:eastAsia="宋体" w:cs="Times New Roman"/>
                      <w:color w:val="auto"/>
                      <w:kern w:val="0"/>
                      <w:sz w:val="21"/>
                      <w:szCs w:val="21"/>
                      <w:lang w:val="en-US" w:eastAsia="zh-CN" w:bidi="ar-SA"/>
                    </w:rPr>
                  </w:pPr>
                  <w:r>
                    <w:rPr>
                      <w:rFonts w:hint="eastAsia" w:hAnsi="Times New Roman" w:cs="Times New Roman"/>
                      <w:color w:val="auto"/>
                      <w:sz w:val="21"/>
                      <w:szCs w:val="21"/>
                      <w:lang w:val="en-US" w:eastAsia="zh-CN" w:bidi="ar-SA"/>
                    </w:rPr>
                    <w:t>氨</w:t>
                  </w:r>
                </w:p>
              </w:tc>
              <w:tc>
                <w:tcPr>
                  <w:tcW w:w="455" w:type="pct"/>
                  <w:vMerge w:val="continue"/>
                  <w:tcBorders>
                    <w:tl2br w:val="nil"/>
                    <w:tr2bl w:val="nil"/>
                  </w:tcBorders>
                  <w:shd w:val="clear" w:color="auto" w:fill="auto"/>
                  <w:vAlign w:val="center"/>
                </w:tcPr>
                <w:p w14:paraId="1216D0D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p>
              </w:tc>
              <w:tc>
                <w:tcPr>
                  <w:tcW w:w="703" w:type="pct"/>
                  <w:vMerge w:val="continue"/>
                  <w:tcBorders>
                    <w:tl2br w:val="nil"/>
                    <w:tr2bl w:val="nil"/>
                  </w:tcBorders>
                  <w:shd w:val="clear" w:color="auto" w:fill="auto"/>
                  <w:vAlign w:val="center"/>
                </w:tcPr>
                <w:p w14:paraId="1B56336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p>
              </w:tc>
              <w:tc>
                <w:tcPr>
                  <w:tcW w:w="401" w:type="pct"/>
                  <w:tcBorders>
                    <w:tl2br w:val="nil"/>
                    <w:tr2bl w:val="nil"/>
                  </w:tcBorders>
                  <w:shd w:val="clear" w:color="auto" w:fill="auto"/>
                  <w:vAlign w:val="center"/>
                </w:tcPr>
                <w:p w14:paraId="169BA3F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589" w:type="pct"/>
                  <w:tcBorders>
                    <w:tl2br w:val="nil"/>
                    <w:tr2bl w:val="nil"/>
                  </w:tcBorders>
                  <w:shd w:val="clear" w:color="auto" w:fill="auto"/>
                  <w:vAlign w:val="center"/>
                </w:tcPr>
                <w:p w14:paraId="1D58C11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0.35</w:t>
                  </w:r>
                </w:p>
              </w:tc>
              <w:tc>
                <w:tcPr>
                  <w:tcW w:w="455" w:type="pct"/>
                  <w:tcBorders>
                    <w:tl2br w:val="nil"/>
                    <w:tr2bl w:val="nil"/>
                  </w:tcBorders>
                  <w:shd w:val="clear" w:color="auto" w:fill="auto"/>
                  <w:vAlign w:val="center"/>
                </w:tcPr>
                <w:p w14:paraId="7A030AA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0.219</w:t>
                  </w:r>
                </w:p>
              </w:tc>
              <w:tc>
                <w:tcPr>
                  <w:tcW w:w="529" w:type="pct"/>
                  <w:tcBorders>
                    <w:tl2br w:val="nil"/>
                    <w:tr2bl w:val="nil"/>
                  </w:tcBorders>
                  <w:shd w:val="clear" w:color="auto" w:fill="auto"/>
                  <w:vAlign w:val="center"/>
                </w:tcPr>
                <w:p w14:paraId="299BB67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437" w:type="pct"/>
                  <w:tcBorders>
                    <w:tl2br w:val="nil"/>
                    <w:tr2bl w:val="nil"/>
                  </w:tcBorders>
                  <w:shd w:val="clear" w:color="auto" w:fill="auto"/>
                  <w:vAlign w:val="center"/>
                </w:tcPr>
                <w:p w14:paraId="601FD73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2.5</w:t>
                  </w:r>
                </w:p>
              </w:tc>
              <w:tc>
                <w:tcPr>
                  <w:tcW w:w="460" w:type="pct"/>
                  <w:tcBorders>
                    <w:tl2br w:val="nil"/>
                    <w:tr2bl w:val="nil"/>
                  </w:tcBorders>
                  <w:shd w:val="clear" w:color="auto" w:fill="auto"/>
                  <w:vAlign w:val="center"/>
                </w:tcPr>
                <w:p w14:paraId="1D577AC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达标</w:t>
                  </w:r>
                </w:p>
              </w:tc>
            </w:tr>
            <w:tr w14:paraId="2AD9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621A41A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p>
              </w:tc>
              <w:tc>
                <w:tcPr>
                  <w:tcW w:w="930" w:type="dxa"/>
                  <w:tcBorders>
                    <w:tl2br w:val="nil"/>
                    <w:tr2bl w:val="nil"/>
                  </w:tcBorders>
                  <w:shd w:val="clear" w:color="auto" w:fill="auto"/>
                  <w:vAlign w:val="center"/>
                </w:tcPr>
                <w:p w14:paraId="6EE8A334">
                  <w:pPr>
                    <w:pStyle w:val="62"/>
                    <w:adjustRightInd w:val="0"/>
                    <w:spacing w:line="240" w:lineRule="exact"/>
                    <w:ind w:right="113" w:rightChars="0"/>
                    <w:jc w:val="center"/>
                    <w:rPr>
                      <w:rFonts w:hint="eastAsia" w:ascii="Times New Roman" w:hAnsi="Times New Roman" w:eastAsia="宋体" w:cs="Times New Roman"/>
                      <w:color w:val="auto"/>
                      <w:kern w:val="0"/>
                      <w:sz w:val="21"/>
                      <w:szCs w:val="21"/>
                      <w:lang w:val="en-US" w:eastAsia="zh-CN" w:bidi="ar-SA"/>
                    </w:rPr>
                  </w:pPr>
                  <w:r>
                    <w:rPr>
                      <w:rFonts w:hint="eastAsia" w:hAnsi="Times New Roman" w:cs="Times New Roman"/>
                      <w:color w:val="auto"/>
                      <w:sz w:val="21"/>
                      <w:szCs w:val="21"/>
                      <w:lang w:val="en-US" w:eastAsia="zh-CN" w:bidi="ar-SA"/>
                    </w:rPr>
                    <w:t>汞及其化合物</w:t>
                  </w:r>
                </w:p>
              </w:tc>
              <w:tc>
                <w:tcPr>
                  <w:tcW w:w="455" w:type="pct"/>
                  <w:vMerge w:val="continue"/>
                  <w:tcBorders>
                    <w:tl2br w:val="nil"/>
                    <w:tr2bl w:val="nil"/>
                  </w:tcBorders>
                  <w:vAlign w:val="center"/>
                </w:tcPr>
                <w:p w14:paraId="15F4D99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p>
              </w:tc>
              <w:tc>
                <w:tcPr>
                  <w:tcW w:w="703" w:type="pct"/>
                  <w:vMerge w:val="continue"/>
                  <w:tcBorders>
                    <w:tl2br w:val="nil"/>
                    <w:tr2bl w:val="nil"/>
                  </w:tcBorders>
                  <w:vAlign w:val="center"/>
                </w:tcPr>
                <w:p w14:paraId="2CD2E91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p>
              </w:tc>
              <w:tc>
                <w:tcPr>
                  <w:tcW w:w="401" w:type="pct"/>
                  <w:tcBorders>
                    <w:tl2br w:val="nil"/>
                    <w:tr2bl w:val="nil"/>
                  </w:tcBorders>
                  <w:shd w:val="clear" w:color="auto" w:fill="auto"/>
                  <w:vAlign w:val="center"/>
                </w:tcPr>
                <w:p w14:paraId="1A1E76B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589" w:type="pct"/>
                  <w:tcBorders>
                    <w:tl2br w:val="nil"/>
                    <w:tr2bl w:val="nil"/>
                  </w:tcBorders>
                  <w:shd w:val="clear" w:color="auto" w:fill="auto"/>
                  <w:vAlign w:val="center"/>
                </w:tcPr>
                <w:p w14:paraId="19522F0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0.00123</w:t>
                  </w:r>
                </w:p>
              </w:tc>
              <w:tc>
                <w:tcPr>
                  <w:tcW w:w="455" w:type="pct"/>
                  <w:tcBorders>
                    <w:tl2br w:val="nil"/>
                    <w:tr2bl w:val="nil"/>
                  </w:tcBorders>
                  <w:shd w:val="clear" w:color="auto" w:fill="auto"/>
                  <w:vAlign w:val="center"/>
                </w:tcPr>
                <w:p w14:paraId="5CE791A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0.00082</w:t>
                  </w:r>
                </w:p>
              </w:tc>
              <w:tc>
                <w:tcPr>
                  <w:tcW w:w="529" w:type="pct"/>
                  <w:tcBorders>
                    <w:tl2br w:val="nil"/>
                    <w:tr2bl w:val="nil"/>
                  </w:tcBorders>
                  <w:shd w:val="clear" w:color="auto" w:fill="auto"/>
                  <w:vAlign w:val="center"/>
                </w:tcPr>
                <w:p w14:paraId="02FCAF1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437" w:type="pct"/>
                  <w:tcBorders>
                    <w:tl2br w:val="nil"/>
                    <w:tr2bl w:val="nil"/>
                  </w:tcBorders>
                  <w:shd w:val="clear" w:color="auto" w:fill="auto"/>
                  <w:vAlign w:val="center"/>
                </w:tcPr>
                <w:p w14:paraId="0ECFCDD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0.03</w:t>
                  </w:r>
                </w:p>
              </w:tc>
              <w:tc>
                <w:tcPr>
                  <w:tcW w:w="460" w:type="pct"/>
                  <w:tcBorders>
                    <w:tl2br w:val="nil"/>
                    <w:tr2bl w:val="nil"/>
                  </w:tcBorders>
                  <w:shd w:val="clear" w:color="auto" w:fill="auto"/>
                  <w:vAlign w:val="center"/>
                </w:tcPr>
                <w:p w14:paraId="106DE59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达标</w:t>
                  </w:r>
                </w:p>
              </w:tc>
            </w:tr>
            <w:tr w14:paraId="01A6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15" w:type="pct"/>
                  <w:vMerge w:val="continue"/>
                  <w:tcBorders>
                    <w:tl2br w:val="nil"/>
                    <w:tr2bl w:val="nil"/>
                  </w:tcBorders>
                  <w:vAlign w:val="center"/>
                </w:tcPr>
                <w:p w14:paraId="503250B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p>
              </w:tc>
              <w:tc>
                <w:tcPr>
                  <w:tcW w:w="930" w:type="dxa"/>
                  <w:tcBorders>
                    <w:tl2br w:val="nil"/>
                    <w:tr2bl w:val="nil"/>
                  </w:tcBorders>
                  <w:shd w:val="clear" w:color="auto" w:fill="auto"/>
                  <w:vAlign w:val="center"/>
                </w:tcPr>
                <w:p w14:paraId="53FCE328">
                  <w:pPr>
                    <w:pStyle w:val="62"/>
                    <w:adjustRightInd w:val="0"/>
                    <w:spacing w:line="240" w:lineRule="exact"/>
                    <w:ind w:right="113" w:rightChars="0"/>
                    <w:jc w:val="center"/>
                    <w:rPr>
                      <w:rFonts w:hint="eastAsia" w:ascii="Times New Roman" w:hAnsi="Times New Roman" w:eastAsia="宋体" w:cs="Times New Roman"/>
                      <w:color w:val="auto"/>
                      <w:kern w:val="0"/>
                      <w:sz w:val="21"/>
                      <w:szCs w:val="21"/>
                      <w:lang w:val="en-US" w:eastAsia="zh-CN" w:bidi="ar-SA"/>
                    </w:rPr>
                  </w:pPr>
                  <w:r>
                    <w:rPr>
                      <w:rFonts w:hint="eastAsia" w:hAnsi="Times New Roman" w:cs="Times New Roman"/>
                      <w:color w:val="auto"/>
                      <w:sz w:val="21"/>
                      <w:szCs w:val="21"/>
                      <w:lang w:val="en-US" w:eastAsia="zh-CN"/>
                    </w:rPr>
                    <w:t>林格曼黑度</w:t>
                  </w:r>
                </w:p>
              </w:tc>
              <w:tc>
                <w:tcPr>
                  <w:tcW w:w="455" w:type="pct"/>
                  <w:vMerge w:val="continue"/>
                  <w:tcBorders>
                    <w:tl2br w:val="nil"/>
                    <w:tr2bl w:val="nil"/>
                  </w:tcBorders>
                  <w:vAlign w:val="center"/>
                </w:tcPr>
                <w:p w14:paraId="0D2CD8C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p>
              </w:tc>
              <w:tc>
                <w:tcPr>
                  <w:tcW w:w="703" w:type="pct"/>
                  <w:vMerge w:val="continue"/>
                  <w:tcBorders>
                    <w:tl2br w:val="nil"/>
                    <w:tr2bl w:val="nil"/>
                  </w:tcBorders>
                  <w:vAlign w:val="center"/>
                </w:tcPr>
                <w:p w14:paraId="787D094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p>
              </w:tc>
              <w:tc>
                <w:tcPr>
                  <w:tcW w:w="401" w:type="pct"/>
                  <w:tcBorders>
                    <w:tl2br w:val="nil"/>
                    <w:tr2bl w:val="nil"/>
                  </w:tcBorders>
                  <w:shd w:val="clear" w:color="auto" w:fill="auto"/>
                  <w:vAlign w:val="center"/>
                </w:tcPr>
                <w:p w14:paraId="3A204B2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589" w:type="pct"/>
                  <w:tcBorders>
                    <w:tl2br w:val="nil"/>
                    <w:tr2bl w:val="nil"/>
                  </w:tcBorders>
                  <w:shd w:val="clear" w:color="auto" w:fill="auto"/>
                  <w:vAlign w:val="center"/>
                </w:tcPr>
                <w:p w14:paraId="1EC1947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＜1级</w:t>
                  </w:r>
                </w:p>
              </w:tc>
              <w:tc>
                <w:tcPr>
                  <w:tcW w:w="455" w:type="pct"/>
                  <w:tcBorders>
                    <w:tl2br w:val="nil"/>
                    <w:tr2bl w:val="nil"/>
                  </w:tcBorders>
                  <w:shd w:val="clear" w:color="auto" w:fill="auto"/>
                  <w:vAlign w:val="center"/>
                </w:tcPr>
                <w:p w14:paraId="166A5CD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529" w:type="pct"/>
                  <w:tcBorders>
                    <w:tl2br w:val="nil"/>
                    <w:tr2bl w:val="nil"/>
                  </w:tcBorders>
                  <w:shd w:val="clear" w:color="auto" w:fill="auto"/>
                  <w:vAlign w:val="center"/>
                </w:tcPr>
                <w:p w14:paraId="7764497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437" w:type="pct"/>
                  <w:tcBorders>
                    <w:tl2br w:val="nil"/>
                    <w:tr2bl w:val="nil"/>
                  </w:tcBorders>
                  <w:shd w:val="clear" w:color="auto" w:fill="auto"/>
                  <w:vAlign w:val="center"/>
                </w:tcPr>
                <w:p w14:paraId="21EB1C8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＜1级</w:t>
                  </w:r>
                </w:p>
              </w:tc>
              <w:tc>
                <w:tcPr>
                  <w:tcW w:w="460" w:type="pct"/>
                  <w:tcBorders>
                    <w:tl2br w:val="nil"/>
                    <w:tr2bl w:val="nil"/>
                  </w:tcBorders>
                  <w:shd w:val="clear" w:color="auto" w:fill="auto"/>
                  <w:vAlign w:val="center"/>
                </w:tcPr>
                <w:p w14:paraId="4972E0A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达标</w:t>
                  </w:r>
                </w:p>
              </w:tc>
            </w:tr>
          </w:tbl>
          <w:p w14:paraId="22B80C9D">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auto"/>
                <w:lang w:val="en-US" w:eastAsia="zh-CN"/>
              </w:rPr>
            </w:pPr>
            <w:r>
              <w:rPr>
                <w:rFonts w:hint="eastAsia"/>
                <w:color w:val="auto"/>
                <w:lang w:val="en-US" w:eastAsia="zh-CN"/>
              </w:rPr>
              <w:t>根据《燃煤锅炉协同处理固体废物污染控制标准（征求意见稿）》，利用燃煤锅炉协同处理除农林生物质废物和煤矸石之外的其他固体废物时，氯化氢（HCl）、 氟化氢（HF）、 总烃、铊、镉及其化合物（以Tl+Cd 计）、砷、铅、铬、锡、锑、铜、钴、锰、镍及其化合物（以As+Pb+Cr+Sn+Sb+Cu+Co+Mn+Ni 计） 、二噁英类等其他污染物应符合表3 规定的排放浓度限值，由于项目仅掺烧厂区内产生的废活性炭，</w:t>
            </w:r>
            <w:r>
              <w:rPr>
                <w:rFonts w:hint="eastAsia" w:cs="Times New Roman"/>
                <w:bCs/>
                <w:color w:val="auto"/>
                <w:sz w:val="24"/>
                <w:szCs w:val="24"/>
                <w:lang w:val="en-US" w:eastAsia="zh-CN"/>
              </w:rPr>
              <w:t>占总用煤量的0.42%，掺烧废活性炭占比较小，污染物排放量基本较小，不进行源强核算，待</w:t>
            </w:r>
            <w:r>
              <w:rPr>
                <w:rFonts w:hint="eastAsia"/>
                <w:color w:val="auto"/>
                <w:lang w:val="en-US" w:eastAsia="zh-CN"/>
              </w:rPr>
              <w:t>《燃煤锅炉协同处理固体废物污染控制标准》实施后对污染物进行管控。</w:t>
            </w:r>
          </w:p>
          <w:p w14:paraId="7BB8AEA2">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根据烟气在线和季度监测结果，3座燃煤锅炉烟囱污染物</w:t>
            </w:r>
            <w:r>
              <w:rPr>
                <w:rFonts w:ascii="Times New Roman" w:hAnsi="Times New Roman" w:eastAsia="宋体" w:cs="Times New Roman"/>
                <w:color w:val="auto"/>
                <w:sz w:val="24"/>
                <w:szCs w:val="24"/>
              </w:rPr>
              <w:t>颗粒物</w:t>
            </w:r>
            <w:r>
              <w:rPr>
                <w:rFonts w:hint="eastAsia" w:ascii="Times New Roman" w:hAnsi="Times New Roman" w:eastAsia="宋体" w:cs="Times New Roman"/>
                <w:color w:val="auto"/>
                <w:sz w:val="24"/>
                <w:szCs w:val="24"/>
              </w:rPr>
              <w:t>、二氧化硫</w:t>
            </w:r>
            <w:r>
              <w:rPr>
                <w:rFonts w:hint="eastAsia" w:cs="Times New Roman"/>
                <w:color w:val="auto"/>
                <w:sz w:val="24"/>
                <w:szCs w:val="24"/>
                <w:lang w:eastAsia="zh-CN"/>
              </w:rPr>
              <w:t>、</w:t>
            </w:r>
            <w:r>
              <w:rPr>
                <w:rFonts w:hint="eastAsia" w:ascii="Times New Roman" w:hAnsi="Times New Roman" w:eastAsia="宋体" w:cs="Times New Roman"/>
                <w:color w:val="auto"/>
                <w:sz w:val="24"/>
                <w:szCs w:val="24"/>
              </w:rPr>
              <w:t>氮氧化物、汞及其化合物</w:t>
            </w:r>
            <w:r>
              <w:rPr>
                <w:rFonts w:ascii="Times New Roman" w:hAnsi="Times New Roman" w:eastAsia="宋体" w:cs="Times New Roman"/>
                <w:color w:val="auto"/>
                <w:sz w:val="24"/>
                <w:szCs w:val="24"/>
              </w:rPr>
              <w:t>排放浓度均能</w:t>
            </w:r>
            <w:r>
              <w:rPr>
                <w:rFonts w:hint="eastAsia" w:ascii="Times New Roman" w:hAnsi="Times New Roman" w:eastAsia="宋体" w:cs="Times New Roman"/>
                <w:color w:val="auto"/>
                <w:sz w:val="24"/>
                <w:szCs w:val="24"/>
              </w:rPr>
              <w:t>满足《锅炉大气污染物排放标准》（DB61/1226-2018）</w:t>
            </w:r>
            <w:r>
              <w:rPr>
                <w:rFonts w:hint="eastAsia" w:cs="Times New Roman"/>
                <w:color w:val="auto"/>
                <w:sz w:val="24"/>
                <w:szCs w:val="24"/>
                <w:lang w:eastAsia="zh-CN"/>
              </w:rPr>
              <w:t>、</w:t>
            </w:r>
            <w:r>
              <w:rPr>
                <w:rFonts w:hint="eastAsia" w:ascii="Times New Roman" w:hAnsi="Times New Roman" w:eastAsia="宋体" w:cs="Times New Roman"/>
                <w:color w:val="auto"/>
                <w:sz w:val="24"/>
                <w:szCs w:val="24"/>
              </w:rPr>
              <w:t>林格曼黑度</w:t>
            </w:r>
            <w:r>
              <w:rPr>
                <w:rFonts w:hint="eastAsia" w:cs="Times New Roman"/>
                <w:color w:val="auto"/>
                <w:sz w:val="24"/>
                <w:szCs w:val="24"/>
                <w:lang w:eastAsia="zh-CN"/>
              </w:rPr>
              <w:t>可以满足</w:t>
            </w:r>
            <w:r>
              <w:rPr>
                <w:rFonts w:hint="eastAsia" w:ascii="Times New Roman" w:hAnsi="Times New Roman" w:eastAsia="宋体" w:cs="Times New Roman"/>
                <w:color w:val="auto"/>
                <w:sz w:val="24"/>
                <w:szCs w:val="24"/>
              </w:rPr>
              <w:t>《火电厂大气污染物排放标准》（GB 13223-2011）</w:t>
            </w:r>
            <w:r>
              <w:rPr>
                <w:rFonts w:hint="eastAsia" w:cs="Times New Roman"/>
                <w:color w:val="auto"/>
                <w:sz w:val="24"/>
                <w:szCs w:val="24"/>
                <w:lang w:eastAsia="zh-CN"/>
              </w:rPr>
              <w:t>，</w:t>
            </w:r>
            <w:r>
              <w:rPr>
                <w:rFonts w:hint="eastAsia" w:ascii="Times New Roman" w:hAnsi="Times New Roman" w:eastAsia="宋体" w:cs="Times New Roman"/>
                <w:color w:val="auto"/>
                <w:sz w:val="24"/>
                <w:szCs w:val="24"/>
              </w:rPr>
              <w:t>氨</w:t>
            </w:r>
            <w:r>
              <w:rPr>
                <w:rFonts w:hint="eastAsia" w:cs="Times New Roman"/>
                <w:color w:val="auto"/>
                <w:sz w:val="24"/>
                <w:szCs w:val="24"/>
                <w:lang w:eastAsia="zh-CN"/>
              </w:rPr>
              <w:t>可以满足</w:t>
            </w:r>
            <w:r>
              <w:rPr>
                <w:rFonts w:hint="eastAsia" w:ascii="Times New Roman" w:hAnsi="Times New Roman" w:eastAsia="宋体" w:cs="Times New Roman"/>
                <w:color w:val="auto"/>
                <w:sz w:val="24"/>
                <w:szCs w:val="24"/>
              </w:rPr>
              <w:t>《火电厂氮氧化物防治技术政策》</w:t>
            </w:r>
            <w:r>
              <w:rPr>
                <w:rFonts w:hint="eastAsia" w:cs="Times New Roman"/>
                <w:color w:val="auto"/>
                <w:sz w:val="24"/>
                <w:szCs w:val="24"/>
                <w:lang w:eastAsia="zh-CN"/>
              </w:rPr>
              <w:t>限值要求</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因此，项目锅炉废气可以达标排放</w:t>
            </w:r>
            <w:r>
              <w:rPr>
                <w:rFonts w:hint="eastAsia" w:ascii="宋体" w:hAnsi="宋体" w:eastAsia="宋体" w:cs="宋体"/>
                <w:color w:val="auto"/>
                <w:kern w:val="0"/>
                <w:sz w:val="24"/>
                <w:szCs w:val="24"/>
                <w:lang w:val="en-US" w:eastAsia="zh-CN" w:bidi="ar"/>
              </w:rPr>
              <w:t>。</w:t>
            </w:r>
          </w:p>
          <w:p w14:paraId="5CCE224F">
            <w:pPr>
              <w:numPr>
                <w:ilvl w:val="0"/>
                <w:numId w:val="0"/>
              </w:numPr>
              <w:spacing w:line="360" w:lineRule="auto"/>
              <w:ind w:left="0" w:leftChars="0" w:firstLine="482" w:firstLineChars="200"/>
              <w:contextualSpacing/>
              <w:rPr>
                <w:rFonts w:hint="default" w:ascii="Times New Roman" w:hAnsi="Times New Roman" w:eastAsia="宋体" w:cs="Times New Roman"/>
                <w:b/>
                <w:bCs/>
                <w:color w:val="auto"/>
                <w:sz w:val="24"/>
                <w:szCs w:val="24"/>
                <w:lang w:val="en-US" w:eastAsia="zh-CN"/>
              </w:rPr>
            </w:pPr>
            <w:r>
              <w:rPr>
                <w:rFonts w:hint="eastAsia" w:cs="Times New Roman"/>
                <w:b/>
                <w:bCs/>
                <w:color w:val="auto"/>
                <w:kern w:val="2"/>
                <w:sz w:val="24"/>
                <w:szCs w:val="24"/>
                <w:lang w:val="en-US" w:eastAsia="zh-CN" w:bidi="ar-SA"/>
              </w:rPr>
              <w:t>2</w:t>
            </w:r>
            <w:r>
              <w:rPr>
                <w:rFonts w:hint="eastAsia" w:ascii="Times New Roman" w:hAnsi="Times New Roman" w:eastAsia="宋体" w:cs="Times New Roman"/>
                <w:b/>
                <w:bCs/>
                <w:color w:val="auto"/>
                <w:kern w:val="2"/>
                <w:sz w:val="24"/>
                <w:szCs w:val="24"/>
                <w:lang w:val="en-US" w:eastAsia="zh-CN" w:bidi="ar-SA"/>
              </w:rPr>
              <w:t>、</w:t>
            </w:r>
            <w:r>
              <w:rPr>
                <w:rFonts w:hint="default" w:ascii="Times New Roman" w:hAnsi="Times New Roman" w:eastAsia="宋体" w:cs="Times New Roman"/>
                <w:b/>
                <w:bCs/>
                <w:color w:val="auto"/>
                <w:sz w:val="24"/>
                <w:lang w:eastAsia="zh-CN"/>
              </w:rPr>
              <w:t>运营期水环境影响和</w:t>
            </w:r>
            <w:r>
              <w:rPr>
                <w:rFonts w:hint="default" w:ascii="Times New Roman" w:hAnsi="Times New Roman" w:eastAsia="宋体" w:cs="Times New Roman"/>
                <w:b/>
                <w:bCs/>
                <w:color w:val="auto"/>
                <w:sz w:val="24"/>
                <w:szCs w:val="24"/>
                <w:lang w:eastAsia="zh-CN"/>
              </w:rPr>
              <w:t>保护</w:t>
            </w:r>
            <w:r>
              <w:rPr>
                <w:rFonts w:hint="default" w:ascii="Times New Roman" w:hAnsi="Times New Roman" w:eastAsia="宋体" w:cs="Times New Roman"/>
                <w:b/>
                <w:bCs/>
                <w:color w:val="auto"/>
                <w:sz w:val="24"/>
                <w:szCs w:val="24"/>
              </w:rPr>
              <w:t>措施</w:t>
            </w:r>
          </w:p>
          <w:p w14:paraId="0EE7F4F5">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项目不新增废水，厂区原有项目</w:t>
            </w:r>
            <w:r>
              <w:rPr>
                <w:color w:val="auto"/>
                <w:kern w:val="0"/>
                <w:szCs w:val="21"/>
              </w:rPr>
              <w:t>废水经处理后全部综合利用不外排</w:t>
            </w:r>
            <w:r>
              <w:rPr>
                <w:rFonts w:hint="eastAsia"/>
                <w:color w:val="auto"/>
                <w:kern w:val="0"/>
                <w:szCs w:val="21"/>
                <w:lang w:eastAsia="zh-CN"/>
              </w:rPr>
              <w:t>，</w:t>
            </w:r>
            <w:r>
              <w:rPr>
                <w:rFonts w:hint="eastAsia"/>
                <w:color w:val="auto"/>
                <w:kern w:val="0"/>
                <w:szCs w:val="21"/>
                <w:lang w:val="en-US" w:eastAsia="zh-CN"/>
              </w:rPr>
              <w:t>对环境影响较小</w:t>
            </w:r>
            <w:r>
              <w:rPr>
                <w:rFonts w:hint="eastAsia" w:ascii="Times New Roman" w:hAnsi="Times New Roman" w:eastAsia="宋体" w:cs="Times New Roman"/>
                <w:color w:val="auto"/>
                <w:sz w:val="24"/>
                <w:szCs w:val="24"/>
                <w:lang w:val="en-US" w:eastAsia="zh-CN"/>
              </w:rPr>
              <w:t>。</w:t>
            </w:r>
          </w:p>
          <w:p w14:paraId="2212E956">
            <w:pPr>
              <w:spacing w:line="360" w:lineRule="auto"/>
              <w:ind w:firstLine="482" w:firstLineChars="200"/>
              <w:rPr>
                <w:rFonts w:hint="default" w:ascii="Times New Roman" w:hAnsi="Times New Roman" w:eastAsia="宋体" w:cs="Times New Roman"/>
                <w:color w:val="auto"/>
                <w:sz w:val="24"/>
                <w:lang w:eastAsia="zh-CN"/>
              </w:rPr>
            </w:pPr>
            <w:r>
              <w:rPr>
                <w:rFonts w:hint="eastAsia" w:cs="Times New Roman"/>
                <w:b/>
                <w:bCs/>
                <w:color w:val="auto"/>
                <w:sz w:val="24"/>
                <w:lang w:val="en-US" w:eastAsia="zh-CN"/>
              </w:rPr>
              <w:t>3</w:t>
            </w:r>
            <w:r>
              <w:rPr>
                <w:rFonts w:hint="default" w:ascii="Times New Roman" w:hAnsi="Times New Roman" w:eastAsia="宋体" w:cs="Times New Roman"/>
                <w:b/>
                <w:bCs/>
                <w:color w:val="auto"/>
                <w:sz w:val="24"/>
              </w:rPr>
              <w:t>、</w:t>
            </w:r>
            <w:r>
              <w:rPr>
                <w:rFonts w:hint="default" w:ascii="Times New Roman" w:hAnsi="Times New Roman" w:eastAsia="宋体" w:cs="Times New Roman"/>
                <w:b/>
                <w:bCs/>
                <w:color w:val="auto"/>
                <w:sz w:val="24"/>
                <w:lang w:eastAsia="zh-CN"/>
              </w:rPr>
              <w:t>运营期</w:t>
            </w:r>
            <w:r>
              <w:rPr>
                <w:rFonts w:hint="default" w:ascii="Times New Roman" w:hAnsi="Times New Roman" w:eastAsia="宋体" w:cs="Times New Roman"/>
                <w:b/>
                <w:bCs/>
                <w:color w:val="auto"/>
                <w:sz w:val="24"/>
              </w:rPr>
              <w:t>噪声</w:t>
            </w:r>
            <w:r>
              <w:rPr>
                <w:rFonts w:hint="default" w:ascii="Times New Roman" w:hAnsi="Times New Roman" w:eastAsia="宋体" w:cs="Times New Roman"/>
                <w:b/>
                <w:bCs/>
                <w:color w:val="auto"/>
                <w:sz w:val="24"/>
                <w:lang w:eastAsia="zh-CN"/>
              </w:rPr>
              <w:t>环境影响和</w:t>
            </w:r>
            <w:r>
              <w:rPr>
                <w:rFonts w:hint="default" w:ascii="Times New Roman" w:hAnsi="Times New Roman" w:eastAsia="宋体" w:cs="Times New Roman"/>
                <w:b/>
                <w:bCs/>
                <w:color w:val="auto"/>
                <w:sz w:val="24"/>
                <w:szCs w:val="24"/>
                <w:lang w:eastAsia="zh-CN"/>
              </w:rPr>
              <w:t>保护</w:t>
            </w:r>
            <w:r>
              <w:rPr>
                <w:rFonts w:hint="default" w:ascii="Times New Roman" w:hAnsi="Times New Roman" w:eastAsia="宋体" w:cs="Times New Roman"/>
                <w:b/>
                <w:bCs/>
                <w:color w:val="auto"/>
                <w:sz w:val="24"/>
                <w:szCs w:val="24"/>
              </w:rPr>
              <w:t>措施</w:t>
            </w:r>
          </w:p>
          <w:p w14:paraId="63735B9D">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项目</w:t>
            </w:r>
            <w:r>
              <w:rPr>
                <w:rFonts w:hint="eastAsia"/>
                <w:color w:val="auto"/>
                <w:kern w:val="0"/>
                <w:szCs w:val="21"/>
                <w:lang w:val="en-US" w:eastAsia="zh-CN"/>
              </w:rPr>
              <w:t>不新增设备</w:t>
            </w:r>
            <w:r>
              <w:rPr>
                <w:rFonts w:hint="eastAsia"/>
                <w:color w:val="auto"/>
                <w:kern w:val="0"/>
                <w:szCs w:val="21"/>
                <w:lang w:eastAsia="zh-CN"/>
              </w:rPr>
              <w:t>，</w:t>
            </w:r>
            <w:r>
              <w:rPr>
                <w:rFonts w:hint="eastAsia"/>
                <w:color w:val="auto"/>
                <w:kern w:val="0"/>
                <w:szCs w:val="21"/>
                <w:lang w:val="en-US" w:eastAsia="zh-CN"/>
              </w:rPr>
              <w:t>根据2025年一季度厂界环境自行监测报告，</w:t>
            </w:r>
            <w:r>
              <w:rPr>
                <w:color w:val="auto"/>
              </w:rPr>
              <w:t>厂界</w:t>
            </w:r>
            <w:r>
              <w:rPr>
                <w:rFonts w:hint="eastAsia"/>
                <w:color w:val="auto"/>
                <w:lang w:val="en-US" w:eastAsia="zh-CN"/>
              </w:rPr>
              <w:t>昼间噪声值50-51dB(A)，夜间噪声值48-52dB(A)，</w:t>
            </w:r>
            <w:r>
              <w:rPr>
                <w:color w:val="auto"/>
              </w:rPr>
              <w:t>噪声</w:t>
            </w:r>
            <w:r>
              <w:rPr>
                <w:rFonts w:hint="eastAsia"/>
                <w:color w:val="auto"/>
                <w:lang w:val="en-US" w:eastAsia="zh-CN"/>
              </w:rPr>
              <w:t>均</w:t>
            </w:r>
            <w:r>
              <w:rPr>
                <w:color w:val="auto"/>
              </w:rPr>
              <w:t>能满足《工业企业</w:t>
            </w:r>
            <w:r>
              <w:rPr>
                <w:rFonts w:hint="eastAsia"/>
                <w:color w:val="auto"/>
              </w:rPr>
              <w:t>厂界</w:t>
            </w:r>
            <w:r>
              <w:rPr>
                <w:color w:val="auto"/>
              </w:rPr>
              <w:t>环境噪声排放标准》（GB12348</w:t>
            </w:r>
            <w:r>
              <w:rPr>
                <w:rFonts w:hint="eastAsia"/>
                <w:color w:val="auto"/>
              </w:rPr>
              <w:t>-2008</w:t>
            </w:r>
            <w:r>
              <w:rPr>
                <w:color w:val="auto"/>
              </w:rPr>
              <w:t>）中</w:t>
            </w:r>
            <w:r>
              <w:rPr>
                <w:rFonts w:hint="eastAsia"/>
                <w:color w:val="auto"/>
              </w:rPr>
              <w:t>3</w:t>
            </w:r>
            <w:r>
              <w:rPr>
                <w:color w:val="auto"/>
              </w:rPr>
              <w:t>类标准要求</w:t>
            </w:r>
            <w:r>
              <w:rPr>
                <w:rFonts w:hint="eastAsia"/>
                <w:color w:val="auto"/>
                <w:lang w:eastAsia="zh-CN"/>
              </w:rPr>
              <w:t>，</w:t>
            </w:r>
            <w:r>
              <w:rPr>
                <w:color w:val="auto"/>
              </w:rPr>
              <w:t>项目对周边声环境影响较小。</w:t>
            </w:r>
          </w:p>
          <w:p w14:paraId="582F261E">
            <w:pPr>
              <w:spacing w:line="360" w:lineRule="auto"/>
              <w:ind w:firstLine="482" w:firstLineChars="200"/>
              <w:rPr>
                <w:rFonts w:hint="default" w:ascii="Times New Roman" w:hAnsi="Times New Roman" w:eastAsia="宋体" w:cs="Times New Roman"/>
                <w:color w:val="auto"/>
                <w:sz w:val="24"/>
                <w:lang w:eastAsia="zh-CN"/>
              </w:rPr>
            </w:pPr>
            <w:r>
              <w:rPr>
                <w:rFonts w:hint="eastAsia" w:cs="Times New Roman"/>
                <w:b/>
                <w:bCs/>
                <w:color w:val="auto"/>
                <w:sz w:val="24"/>
                <w:lang w:val="en-US" w:eastAsia="zh-CN"/>
              </w:rPr>
              <w:t>4</w:t>
            </w:r>
            <w:r>
              <w:rPr>
                <w:rFonts w:hint="default" w:ascii="Times New Roman" w:hAnsi="Times New Roman" w:eastAsia="宋体" w:cs="Times New Roman"/>
                <w:b/>
                <w:bCs/>
                <w:color w:val="auto"/>
                <w:sz w:val="24"/>
              </w:rPr>
              <w:t>、</w:t>
            </w:r>
            <w:r>
              <w:rPr>
                <w:rFonts w:hint="eastAsia" w:cs="Times New Roman"/>
                <w:b/>
                <w:bCs/>
                <w:color w:val="auto"/>
                <w:sz w:val="24"/>
                <w:lang w:val="en-US" w:eastAsia="zh-CN"/>
              </w:rPr>
              <w:t>固体废物</w:t>
            </w:r>
            <w:r>
              <w:rPr>
                <w:rFonts w:hint="default" w:ascii="Times New Roman" w:hAnsi="Times New Roman" w:eastAsia="宋体" w:cs="Times New Roman"/>
                <w:b/>
                <w:bCs/>
                <w:color w:val="auto"/>
                <w:sz w:val="24"/>
                <w:lang w:eastAsia="zh-CN"/>
              </w:rPr>
              <w:t>环境影响和</w:t>
            </w:r>
            <w:r>
              <w:rPr>
                <w:rFonts w:hint="default" w:ascii="Times New Roman" w:hAnsi="Times New Roman" w:eastAsia="宋体" w:cs="Times New Roman"/>
                <w:b/>
                <w:bCs/>
                <w:color w:val="auto"/>
                <w:sz w:val="24"/>
                <w:szCs w:val="24"/>
                <w:lang w:eastAsia="zh-CN"/>
              </w:rPr>
              <w:t>保护</w:t>
            </w:r>
            <w:r>
              <w:rPr>
                <w:rFonts w:hint="default" w:ascii="Times New Roman" w:hAnsi="Times New Roman" w:eastAsia="宋体" w:cs="Times New Roman"/>
                <w:b/>
                <w:bCs/>
                <w:color w:val="auto"/>
                <w:sz w:val="24"/>
                <w:szCs w:val="24"/>
              </w:rPr>
              <w:t>措施</w:t>
            </w:r>
          </w:p>
          <w:p w14:paraId="741E4B50">
            <w:pPr>
              <w:pStyle w:val="7"/>
              <w:ind w:firstLine="480" w:firstLineChars="200"/>
              <w:rPr>
                <w:color w:val="auto"/>
              </w:rPr>
            </w:pPr>
            <w:r>
              <w:rPr>
                <w:rFonts w:hint="eastAsia" w:cs="Times New Roman"/>
                <w:color w:val="auto"/>
                <w:sz w:val="24"/>
                <w:szCs w:val="24"/>
                <w:lang w:val="en-US" w:eastAsia="zh-CN"/>
              </w:rPr>
              <w:t>项目</w:t>
            </w:r>
            <w:r>
              <w:rPr>
                <w:rFonts w:hint="eastAsia"/>
                <w:color w:val="auto"/>
                <w:kern w:val="0"/>
                <w:szCs w:val="21"/>
                <w:lang w:val="en-US" w:eastAsia="zh-CN"/>
              </w:rPr>
              <w:t>不新增固废种类和产生量，锅炉燃料量不变，原有项目锅炉炉渣</w:t>
            </w:r>
            <w:r>
              <w:rPr>
                <w:rFonts w:hint="eastAsia"/>
                <w:color w:val="auto"/>
                <w:lang w:val="en-US" w:eastAsia="zh-CN"/>
              </w:rPr>
              <w:t>送配套填埋场填埋，</w:t>
            </w:r>
            <w:r>
              <w:rPr>
                <w:rFonts w:hint="eastAsia"/>
                <w:color w:val="auto"/>
                <w:kern w:val="0"/>
                <w:szCs w:val="21"/>
                <w:lang w:val="en-US" w:eastAsia="zh-CN"/>
              </w:rPr>
              <w:t>粉煤灰部分外委靖边县创荣环保科技有限责任公司综合利用，</w:t>
            </w:r>
            <w:r>
              <w:rPr>
                <w:rFonts w:hint="eastAsia"/>
                <w:color w:val="auto"/>
                <w:lang w:val="en-US" w:eastAsia="zh-CN"/>
              </w:rPr>
              <w:t>部分送配套填埋场填埋；</w:t>
            </w:r>
            <w:r>
              <w:rPr>
                <w:rFonts w:hint="eastAsia"/>
                <w:color w:val="auto"/>
                <w:kern w:val="0"/>
                <w:szCs w:val="21"/>
                <w:lang w:val="en-US" w:eastAsia="zh-CN"/>
              </w:rPr>
              <w:t>HW50废催化剂委托宁夏鸿盛达环保产业有限公司处置，废矿物油委托陕西绿林环保科技有限公司处置，原有固废均合理处置</w:t>
            </w:r>
            <w:r>
              <w:rPr>
                <w:rFonts w:hint="eastAsia"/>
                <w:color w:val="auto"/>
                <w:lang w:eastAsia="zh-CN"/>
              </w:rPr>
              <w:t>，</w:t>
            </w:r>
            <w:r>
              <w:rPr>
                <w:rFonts w:hint="eastAsia"/>
                <w:color w:val="auto"/>
                <w:lang w:val="en-US" w:eastAsia="zh-CN"/>
              </w:rPr>
              <w:t>通过实施危险废物利用项目项目，减少了固废委托处置量，</w:t>
            </w:r>
            <w:r>
              <w:rPr>
                <w:color w:val="auto"/>
              </w:rPr>
              <w:t>项目对环境影响较小。</w:t>
            </w:r>
          </w:p>
          <w:p w14:paraId="447CA232">
            <w:pPr>
              <w:spacing w:line="360" w:lineRule="auto"/>
              <w:ind w:firstLine="482" w:firstLineChars="200"/>
              <w:rPr>
                <w:rFonts w:hint="default" w:ascii="Times New Roman" w:hAnsi="Times New Roman" w:eastAsia="宋体" w:cs="Times New Roman"/>
                <w:color w:val="auto"/>
                <w:sz w:val="24"/>
                <w:lang w:eastAsia="zh-CN"/>
              </w:rPr>
            </w:pPr>
            <w:r>
              <w:rPr>
                <w:rFonts w:hint="eastAsia" w:cs="Times New Roman"/>
                <w:b/>
                <w:bCs/>
                <w:color w:val="auto"/>
                <w:sz w:val="24"/>
                <w:lang w:val="en-US" w:eastAsia="zh-CN"/>
              </w:rPr>
              <w:t>5</w:t>
            </w:r>
            <w:r>
              <w:rPr>
                <w:rFonts w:hint="default" w:ascii="Times New Roman" w:hAnsi="Times New Roman" w:eastAsia="宋体" w:cs="Times New Roman"/>
                <w:b/>
                <w:bCs/>
                <w:color w:val="auto"/>
                <w:sz w:val="24"/>
              </w:rPr>
              <w:t>、</w:t>
            </w:r>
            <w:r>
              <w:rPr>
                <w:rFonts w:hint="default" w:ascii="Times New Roman" w:hAnsi="Times New Roman" w:eastAsia="宋体" w:cs="Times New Roman"/>
                <w:b/>
                <w:bCs/>
                <w:color w:val="auto"/>
                <w:sz w:val="24"/>
                <w:lang w:eastAsia="zh-CN"/>
              </w:rPr>
              <w:t>环境</w:t>
            </w:r>
            <w:r>
              <w:rPr>
                <w:rFonts w:hint="eastAsia" w:cs="Times New Roman"/>
                <w:b/>
                <w:bCs/>
                <w:color w:val="auto"/>
                <w:sz w:val="24"/>
                <w:lang w:val="en-US" w:eastAsia="zh-CN"/>
              </w:rPr>
              <w:t>风险</w:t>
            </w:r>
            <w:r>
              <w:rPr>
                <w:rFonts w:hint="default" w:ascii="Times New Roman" w:hAnsi="Times New Roman" w:eastAsia="宋体" w:cs="Times New Roman"/>
                <w:b/>
                <w:bCs/>
                <w:color w:val="auto"/>
                <w:sz w:val="24"/>
                <w:lang w:eastAsia="zh-CN"/>
              </w:rPr>
              <w:t>影响和</w:t>
            </w:r>
            <w:r>
              <w:rPr>
                <w:rFonts w:hint="default" w:ascii="Times New Roman" w:hAnsi="Times New Roman" w:eastAsia="宋体" w:cs="Times New Roman"/>
                <w:b/>
                <w:bCs/>
                <w:color w:val="auto"/>
                <w:sz w:val="24"/>
                <w:szCs w:val="24"/>
                <w:lang w:eastAsia="zh-CN"/>
              </w:rPr>
              <w:t>保护</w:t>
            </w:r>
            <w:r>
              <w:rPr>
                <w:rFonts w:hint="default" w:ascii="Times New Roman" w:hAnsi="Times New Roman" w:eastAsia="宋体" w:cs="Times New Roman"/>
                <w:b/>
                <w:bCs/>
                <w:color w:val="auto"/>
                <w:sz w:val="24"/>
                <w:szCs w:val="24"/>
              </w:rPr>
              <w:t>措施</w:t>
            </w:r>
          </w:p>
          <w:p w14:paraId="5BA0FBB1">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color w:val="auto"/>
              </w:rPr>
            </w:pPr>
            <w:r>
              <w:rPr>
                <w:rFonts w:hint="eastAsia" w:cs="Times New Roman"/>
                <w:color w:val="auto"/>
                <w:sz w:val="24"/>
                <w:szCs w:val="24"/>
                <w:lang w:val="en-US" w:eastAsia="zh-CN"/>
              </w:rPr>
              <w:t>项目</w:t>
            </w:r>
            <w:r>
              <w:rPr>
                <w:rFonts w:hint="eastAsia"/>
                <w:color w:val="auto"/>
                <w:kern w:val="0"/>
                <w:szCs w:val="21"/>
                <w:lang w:val="en-US" w:eastAsia="zh-CN"/>
              </w:rPr>
              <w:t>不新增风险物质和风险源，原有项目已编制突发环境事件应急预案并在榆林市生态环境局备案，备案编号610800-2024-11-H</w:t>
            </w:r>
            <w:r>
              <w:rPr>
                <w:color w:val="auto"/>
              </w:rPr>
              <w:t>。</w:t>
            </w:r>
          </w:p>
          <w:p w14:paraId="0EF8B653">
            <w:pPr>
              <w:spacing w:line="360" w:lineRule="auto"/>
              <w:ind w:firstLine="482" w:firstLineChars="200"/>
              <w:rPr>
                <w:rFonts w:hint="default" w:ascii="Times New Roman" w:hAnsi="Times New Roman" w:eastAsia="宋体" w:cs="Times New Roman"/>
                <w:color w:val="auto"/>
                <w:sz w:val="24"/>
                <w:lang w:eastAsia="zh-CN"/>
              </w:rPr>
            </w:pPr>
            <w:r>
              <w:rPr>
                <w:rFonts w:hint="eastAsia" w:cs="Times New Roman"/>
                <w:b/>
                <w:bCs/>
                <w:color w:val="auto"/>
                <w:sz w:val="24"/>
                <w:lang w:val="en-US" w:eastAsia="zh-CN"/>
              </w:rPr>
              <w:t>6</w:t>
            </w:r>
            <w:r>
              <w:rPr>
                <w:rFonts w:hint="default" w:ascii="Times New Roman" w:hAnsi="Times New Roman" w:eastAsia="宋体" w:cs="Times New Roman"/>
                <w:b/>
                <w:bCs/>
                <w:color w:val="auto"/>
                <w:sz w:val="24"/>
              </w:rPr>
              <w:t>、</w:t>
            </w:r>
            <w:r>
              <w:rPr>
                <w:rFonts w:hint="eastAsia" w:cs="Times New Roman"/>
                <w:b/>
                <w:bCs/>
                <w:color w:val="auto"/>
                <w:sz w:val="24"/>
                <w:lang w:val="en-US" w:eastAsia="zh-CN"/>
              </w:rPr>
              <w:t>自行监测</w:t>
            </w:r>
          </w:p>
          <w:p w14:paraId="5BC8D53D">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color w:val="auto"/>
              </w:rPr>
            </w:pPr>
            <w:r>
              <w:rPr>
                <w:rFonts w:hint="eastAsia" w:cs="Times New Roman"/>
                <w:color w:val="auto"/>
                <w:sz w:val="24"/>
                <w:szCs w:val="24"/>
                <w:lang w:val="en-US" w:eastAsia="zh-CN"/>
              </w:rPr>
              <w:t>项目</w:t>
            </w:r>
            <w:r>
              <w:rPr>
                <w:rFonts w:hint="eastAsia"/>
                <w:color w:val="auto"/>
                <w:kern w:val="0"/>
                <w:szCs w:val="21"/>
                <w:lang w:val="en-US" w:eastAsia="zh-CN"/>
              </w:rPr>
              <w:t>不新增废气及废水排放口，锅炉烟囱</w:t>
            </w:r>
            <w:r>
              <w:rPr>
                <w:rFonts w:hint="eastAsia" w:ascii="宋体" w:hAnsi="宋体" w:cs="宋体"/>
                <w:color w:val="auto"/>
                <w:kern w:val="0"/>
                <w:sz w:val="24"/>
                <w:szCs w:val="24"/>
                <w:lang w:val="en-US" w:eastAsia="zh-CN" w:bidi="ar"/>
              </w:rPr>
              <w:t>烟气排气筒</w:t>
            </w:r>
            <w:r>
              <w:rPr>
                <w:rFonts w:hint="eastAsia"/>
                <w:color w:val="auto"/>
                <w:kern w:val="0"/>
                <w:szCs w:val="21"/>
                <w:lang w:val="en-US" w:eastAsia="zh-CN"/>
              </w:rPr>
              <w:t>按现有监测方案进行监测，</w:t>
            </w:r>
            <w:r>
              <w:rPr>
                <w:rFonts w:hint="eastAsia"/>
                <w:color w:val="auto"/>
                <w:lang w:val="en-US" w:eastAsia="zh-CN"/>
              </w:rPr>
              <w:t>参照《燃煤锅炉协同处理固体废物污染控制标准（征求意见稿）》，协同处理单位对协同处理固体废物的燃煤锅炉排气筒大气污染物中二噁英类的监测应至少每年开展1 次；对重金属（汞、镉、铬、锡、镍、铅、砷、锑、铜、锰、钴、铊及其化合物）、氟化氢、氯化氢的监测，在协同处理危险废物时应至少每季度开展1 次。监测计划根据《燃煤锅炉协同处理固体废物污染控制标准（发布稿）》进行更新</w:t>
            </w:r>
            <w:r>
              <w:rPr>
                <w:color w:val="auto"/>
              </w:rPr>
              <w:t>。</w:t>
            </w:r>
          </w:p>
          <w:p w14:paraId="141A8AD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bCs w:val="0"/>
                <w:color w:val="auto"/>
                <w:kern w:val="2"/>
                <w:sz w:val="21"/>
                <w:szCs w:val="21"/>
                <w:lang w:val="en-US" w:eastAsia="zh-CN" w:bidi="ar-SA"/>
              </w:rPr>
              <w:t>表4-</w:t>
            </w:r>
            <w:r>
              <w:rPr>
                <w:rFonts w:hint="eastAsia" w:cs="Times New Roman"/>
                <w:b/>
                <w:bCs w:val="0"/>
                <w:color w:val="auto"/>
                <w:kern w:val="2"/>
                <w:sz w:val="21"/>
                <w:szCs w:val="21"/>
                <w:lang w:val="en-US" w:eastAsia="zh-CN" w:bidi="ar-SA"/>
              </w:rPr>
              <w:t>2</w:t>
            </w:r>
            <w:r>
              <w:rPr>
                <w:rFonts w:hint="default" w:ascii="Times New Roman" w:hAnsi="Times New Roman" w:eastAsia="宋体" w:cs="Times New Roman"/>
                <w:b/>
                <w:bCs w:val="0"/>
                <w:color w:val="auto"/>
                <w:kern w:val="2"/>
                <w:sz w:val="21"/>
                <w:szCs w:val="21"/>
                <w:lang w:val="en-US" w:eastAsia="zh-CN" w:bidi="ar-SA"/>
              </w:rPr>
              <w:t xml:space="preserve"> </w:t>
            </w:r>
            <w:r>
              <w:rPr>
                <w:rFonts w:hint="eastAsia" w:cs="Times New Roman"/>
                <w:b/>
                <w:bCs w:val="0"/>
                <w:color w:val="auto"/>
                <w:kern w:val="2"/>
                <w:sz w:val="21"/>
                <w:szCs w:val="21"/>
                <w:lang w:val="en-US" w:eastAsia="zh-CN" w:bidi="ar-SA"/>
              </w:rPr>
              <w:t>锅炉烟气</w:t>
            </w:r>
            <w:r>
              <w:rPr>
                <w:rFonts w:hint="default" w:ascii="Times New Roman" w:hAnsi="Times New Roman" w:eastAsia="宋体" w:cs="Times New Roman"/>
                <w:b/>
                <w:bCs w:val="0"/>
                <w:color w:val="auto"/>
                <w:kern w:val="2"/>
                <w:sz w:val="21"/>
                <w:szCs w:val="21"/>
                <w:lang w:val="en-US" w:eastAsia="zh-CN" w:bidi="ar-SA"/>
              </w:rPr>
              <w:t>污染物源强汇总表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85" w:type="dxa"/>
                <w:bottom w:w="85" w:type="dxa"/>
                <w:right w:w="85" w:type="dxa"/>
              </w:tblCellMar>
            </w:tblPr>
            <w:tblGrid>
              <w:gridCol w:w="1383"/>
              <w:gridCol w:w="2301"/>
              <w:gridCol w:w="949"/>
              <w:gridCol w:w="730"/>
              <w:gridCol w:w="644"/>
              <w:gridCol w:w="1590"/>
              <w:gridCol w:w="807"/>
            </w:tblGrid>
            <w:tr w14:paraId="45A5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atLeast"/>
              </w:trPr>
              <w:tc>
                <w:tcPr>
                  <w:tcW w:w="822" w:type="pct"/>
                  <w:noWrap w:val="0"/>
                  <w:tcMar>
                    <w:top w:w="0" w:type="dxa"/>
                    <w:left w:w="0" w:type="dxa"/>
                    <w:bottom w:w="0" w:type="dxa"/>
                    <w:right w:w="0" w:type="dxa"/>
                  </w:tcMar>
                  <w:vAlign w:val="center"/>
                </w:tcPr>
                <w:p w14:paraId="6117AB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color w:val="auto"/>
                      <w:sz w:val="21"/>
                      <w:szCs w:val="21"/>
                    </w:rPr>
                    <w:t>污染源名称</w:t>
                  </w:r>
                </w:p>
              </w:tc>
              <w:tc>
                <w:tcPr>
                  <w:tcW w:w="1368" w:type="pct"/>
                  <w:noWrap w:val="0"/>
                  <w:tcMar>
                    <w:top w:w="0" w:type="dxa"/>
                    <w:left w:w="0" w:type="dxa"/>
                    <w:bottom w:w="0" w:type="dxa"/>
                    <w:right w:w="0" w:type="dxa"/>
                  </w:tcMar>
                  <w:vAlign w:val="center"/>
                </w:tcPr>
                <w:p w14:paraId="295C13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color w:val="auto"/>
                      <w:sz w:val="21"/>
                      <w:szCs w:val="21"/>
                    </w:rPr>
                    <w:t>监测项目</w:t>
                  </w:r>
                </w:p>
              </w:tc>
              <w:tc>
                <w:tcPr>
                  <w:tcW w:w="564" w:type="pct"/>
                  <w:noWrap w:val="0"/>
                  <w:tcMar>
                    <w:top w:w="0" w:type="dxa"/>
                    <w:left w:w="0" w:type="dxa"/>
                    <w:bottom w:w="0" w:type="dxa"/>
                    <w:right w:w="0" w:type="dxa"/>
                  </w:tcMar>
                  <w:vAlign w:val="center"/>
                </w:tcPr>
                <w:p w14:paraId="67066A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监测方式</w:t>
                  </w:r>
                </w:p>
              </w:tc>
              <w:tc>
                <w:tcPr>
                  <w:tcW w:w="434" w:type="pct"/>
                  <w:noWrap w:val="0"/>
                  <w:tcMar>
                    <w:top w:w="0" w:type="dxa"/>
                    <w:left w:w="0" w:type="dxa"/>
                    <w:bottom w:w="0" w:type="dxa"/>
                    <w:right w:w="0" w:type="dxa"/>
                  </w:tcMar>
                  <w:vAlign w:val="center"/>
                </w:tcPr>
                <w:p w14:paraId="63CE2D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color w:val="auto"/>
                      <w:sz w:val="21"/>
                      <w:szCs w:val="21"/>
                    </w:rPr>
                    <w:t>监测点位置</w:t>
                  </w:r>
                </w:p>
              </w:tc>
              <w:tc>
                <w:tcPr>
                  <w:tcW w:w="383" w:type="pct"/>
                  <w:noWrap w:val="0"/>
                  <w:tcMar>
                    <w:top w:w="0" w:type="dxa"/>
                    <w:left w:w="0" w:type="dxa"/>
                    <w:bottom w:w="0" w:type="dxa"/>
                    <w:right w:w="0" w:type="dxa"/>
                  </w:tcMar>
                  <w:vAlign w:val="center"/>
                </w:tcPr>
                <w:p w14:paraId="02524A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color w:val="auto"/>
                      <w:sz w:val="21"/>
                      <w:szCs w:val="21"/>
                    </w:rPr>
                    <w:t>监测点数</w:t>
                  </w:r>
                </w:p>
              </w:tc>
              <w:tc>
                <w:tcPr>
                  <w:tcW w:w="945" w:type="pct"/>
                  <w:noWrap w:val="0"/>
                  <w:tcMar>
                    <w:top w:w="0" w:type="dxa"/>
                    <w:left w:w="0" w:type="dxa"/>
                    <w:bottom w:w="0" w:type="dxa"/>
                    <w:right w:w="0" w:type="dxa"/>
                  </w:tcMar>
                  <w:vAlign w:val="center"/>
                </w:tcPr>
                <w:p w14:paraId="37BE13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color w:val="auto"/>
                      <w:sz w:val="21"/>
                      <w:szCs w:val="21"/>
                    </w:rPr>
                    <w:t>监测频率</w:t>
                  </w:r>
                </w:p>
              </w:tc>
              <w:tc>
                <w:tcPr>
                  <w:tcW w:w="480" w:type="pct"/>
                  <w:noWrap w:val="0"/>
                  <w:tcMar>
                    <w:top w:w="0" w:type="dxa"/>
                    <w:left w:w="0" w:type="dxa"/>
                    <w:bottom w:w="0" w:type="dxa"/>
                    <w:right w:w="0" w:type="dxa"/>
                  </w:tcMar>
                  <w:vAlign w:val="center"/>
                </w:tcPr>
                <w:p w14:paraId="705071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备注</w:t>
                  </w:r>
                </w:p>
              </w:tc>
            </w:tr>
            <w:tr w14:paraId="479B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atLeast"/>
              </w:trPr>
              <w:tc>
                <w:tcPr>
                  <w:tcW w:w="822" w:type="pct"/>
                  <w:vMerge w:val="restart"/>
                  <w:noWrap w:val="0"/>
                  <w:tcMar>
                    <w:top w:w="0" w:type="dxa"/>
                    <w:left w:w="0" w:type="dxa"/>
                    <w:bottom w:w="0" w:type="dxa"/>
                    <w:right w:w="0" w:type="dxa"/>
                  </w:tcMar>
                  <w:vAlign w:val="center"/>
                </w:tcPr>
                <w:p w14:paraId="60B9ACC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DA127-燃煤锅炉烟囱1、DA128-燃煤锅炉烟囱2、DA129-燃煤锅炉烟囱3</w:t>
                  </w:r>
                </w:p>
              </w:tc>
              <w:tc>
                <w:tcPr>
                  <w:tcW w:w="1368" w:type="pct"/>
                  <w:noWrap w:val="0"/>
                  <w:tcMar>
                    <w:top w:w="0" w:type="dxa"/>
                    <w:left w:w="0" w:type="dxa"/>
                    <w:bottom w:w="0" w:type="dxa"/>
                    <w:right w:w="0" w:type="dxa"/>
                  </w:tcMar>
                  <w:vAlign w:val="center"/>
                </w:tcPr>
                <w:p w14:paraId="5FB955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eastAsia="zh-CN"/>
                    </w:rPr>
                    <w:t>颗粒物、二氧化硫、</w:t>
                  </w:r>
                  <w:r>
                    <w:rPr>
                      <w:rFonts w:hint="eastAsia" w:cs="Times New Roman"/>
                      <w:color w:val="auto"/>
                      <w:sz w:val="21"/>
                      <w:szCs w:val="21"/>
                      <w:lang w:val="en-US" w:eastAsia="zh-CN"/>
                    </w:rPr>
                    <w:t>氮氧化物</w:t>
                  </w:r>
                </w:p>
              </w:tc>
              <w:tc>
                <w:tcPr>
                  <w:tcW w:w="564" w:type="pct"/>
                  <w:noWrap w:val="0"/>
                  <w:tcMar>
                    <w:top w:w="0" w:type="dxa"/>
                    <w:left w:w="0" w:type="dxa"/>
                    <w:bottom w:w="0" w:type="dxa"/>
                    <w:right w:w="0" w:type="dxa"/>
                  </w:tcMar>
                  <w:vAlign w:val="center"/>
                </w:tcPr>
                <w:p w14:paraId="70BADD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在线</w:t>
                  </w:r>
                </w:p>
              </w:tc>
              <w:tc>
                <w:tcPr>
                  <w:tcW w:w="434" w:type="pct"/>
                  <w:vMerge w:val="restart"/>
                  <w:noWrap w:val="0"/>
                  <w:tcMar>
                    <w:top w:w="0" w:type="dxa"/>
                    <w:left w:w="0" w:type="dxa"/>
                    <w:bottom w:w="0" w:type="dxa"/>
                    <w:right w:w="0" w:type="dxa"/>
                  </w:tcMar>
                  <w:vAlign w:val="center"/>
                </w:tcPr>
                <w:p w14:paraId="568C60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出口</w:t>
                  </w:r>
                </w:p>
              </w:tc>
              <w:tc>
                <w:tcPr>
                  <w:tcW w:w="383" w:type="pct"/>
                  <w:vMerge w:val="restart"/>
                  <w:noWrap w:val="0"/>
                  <w:tcMar>
                    <w:top w:w="0" w:type="dxa"/>
                    <w:left w:w="0" w:type="dxa"/>
                    <w:bottom w:w="0" w:type="dxa"/>
                    <w:right w:w="0" w:type="dxa"/>
                  </w:tcMar>
                  <w:vAlign w:val="center"/>
                </w:tcPr>
                <w:p w14:paraId="609215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3个排气筒各设1个监测点</w:t>
                  </w:r>
                </w:p>
              </w:tc>
              <w:tc>
                <w:tcPr>
                  <w:tcW w:w="945" w:type="pct"/>
                  <w:noWrap w:val="0"/>
                  <w:tcMar>
                    <w:top w:w="0" w:type="dxa"/>
                    <w:left w:w="0" w:type="dxa"/>
                    <w:bottom w:w="0" w:type="dxa"/>
                    <w:right w:w="0" w:type="dxa"/>
                  </w:tcMar>
                  <w:vAlign w:val="center"/>
                </w:tcPr>
                <w:p w14:paraId="1B6EE3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Style w:val="28"/>
                      <w:rFonts w:hint="eastAsia" w:ascii="宋体" w:hAnsi="宋体" w:eastAsia="宋体" w:cs="Times New Roman"/>
                      <w:color w:val="auto"/>
                      <w:kern w:val="2"/>
                      <w:sz w:val="21"/>
                      <w:lang w:val="en-US" w:eastAsia="zh-CN" w:bidi="ar-SA"/>
                    </w:rPr>
                    <w:t>在线设施故障时，每4小时至少监测一次，每天不得6次</w:t>
                  </w:r>
                </w:p>
              </w:tc>
              <w:tc>
                <w:tcPr>
                  <w:tcW w:w="480" w:type="pct"/>
                  <w:vMerge w:val="restart"/>
                  <w:noWrap w:val="0"/>
                  <w:tcMar>
                    <w:top w:w="0" w:type="dxa"/>
                    <w:left w:w="0" w:type="dxa"/>
                    <w:bottom w:w="0" w:type="dxa"/>
                    <w:right w:w="0" w:type="dxa"/>
                  </w:tcMar>
                  <w:vAlign w:val="center"/>
                </w:tcPr>
                <w:p w14:paraId="499C16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28"/>
                      <w:rFonts w:hint="eastAsia" w:ascii="宋体" w:hAnsi="宋体" w:eastAsia="宋体" w:cs="Times New Roman"/>
                      <w:color w:val="auto"/>
                      <w:kern w:val="2"/>
                      <w:sz w:val="21"/>
                      <w:lang w:val="en-US" w:eastAsia="zh-CN" w:bidi="ar-SA"/>
                    </w:rPr>
                  </w:pPr>
                  <w:r>
                    <w:rPr>
                      <w:rStyle w:val="28"/>
                      <w:rFonts w:hint="eastAsia" w:ascii="宋体" w:hAnsi="宋体" w:eastAsia="宋体" w:cs="Times New Roman"/>
                      <w:color w:val="auto"/>
                      <w:kern w:val="2"/>
                      <w:sz w:val="21"/>
                      <w:lang w:val="en-US" w:eastAsia="zh-CN" w:bidi="ar-SA"/>
                    </w:rPr>
                    <w:t>原有监测计划</w:t>
                  </w:r>
                </w:p>
              </w:tc>
            </w:tr>
            <w:tr w14:paraId="5CAC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atLeast"/>
              </w:trPr>
              <w:tc>
                <w:tcPr>
                  <w:tcW w:w="822" w:type="pct"/>
                  <w:vMerge w:val="continue"/>
                  <w:noWrap w:val="0"/>
                  <w:tcMar>
                    <w:top w:w="0" w:type="dxa"/>
                    <w:left w:w="0" w:type="dxa"/>
                    <w:bottom w:w="0" w:type="dxa"/>
                    <w:right w:w="0" w:type="dxa"/>
                  </w:tcMar>
                  <w:vAlign w:val="center"/>
                </w:tcPr>
                <w:p w14:paraId="7484B41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sz w:val="21"/>
                      <w:szCs w:val="21"/>
                      <w:lang w:eastAsia="zh-CN"/>
                    </w:rPr>
                  </w:pPr>
                </w:p>
              </w:tc>
              <w:tc>
                <w:tcPr>
                  <w:tcW w:w="1368" w:type="pct"/>
                  <w:noWrap w:val="0"/>
                  <w:tcMar>
                    <w:top w:w="0" w:type="dxa"/>
                    <w:left w:w="0" w:type="dxa"/>
                    <w:bottom w:w="0" w:type="dxa"/>
                    <w:right w:w="0" w:type="dxa"/>
                  </w:tcMar>
                  <w:vAlign w:val="center"/>
                </w:tcPr>
                <w:p w14:paraId="1124C0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林格曼黑度、汞及其化合物、氨</w:t>
                  </w:r>
                </w:p>
              </w:tc>
              <w:tc>
                <w:tcPr>
                  <w:tcW w:w="564" w:type="pct"/>
                  <w:noWrap w:val="0"/>
                  <w:tcMar>
                    <w:top w:w="0" w:type="dxa"/>
                    <w:left w:w="0" w:type="dxa"/>
                    <w:bottom w:w="0" w:type="dxa"/>
                    <w:right w:w="0" w:type="dxa"/>
                  </w:tcMar>
                  <w:vAlign w:val="center"/>
                </w:tcPr>
                <w:p w14:paraId="48ECC8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手工</w:t>
                  </w:r>
                </w:p>
              </w:tc>
              <w:tc>
                <w:tcPr>
                  <w:tcW w:w="434" w:type="pct"/>
                  <w:vMerge w:val="continue"/>
                  <w:noWrap w:val="0"/>
                  <w:tcMar>
                    <w:top w:w="0" w:type="dxa"/>
                    <w:left w:w="0" w:type="dxa"/>
                    <w:bottom w:w="0" w:type="dxa"/>
                    <w:right w:w="0" w:type="dxa"/>
                  </w:tcMar>
                  <w:vAlign w:val="center"/>
                </w:tcPr>
                <w:p w14:paraId="2446DE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83" w:type="pct"/>
                  <w:vMerge w:val="continue"/>
                  <w:noWrap w:val="0"/>
                  <w:tcMar>
                    <w:top w:w="0" w:type="dxa"/>
                    <w:left w:w="0" w:type="dxa"/>
                    <w:bottom w:w="0" w:type="dxa"/>
                    <w:right w:w="0" w:type="dxa"/>
                  </w:tcMar>
                  <w:vAlign w:val="center"/>
                </w:tcPr>
                <w:p w14:paraId="098A94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945" w:type="pct"/>
                  <w:noWrap w:val="0"/>
                  <w:tcMar>
                    <w:top w:w="0" w:type="dxa"/>
                    <w:left w:w="0" w:type="dxa"/>
                    <w:bottom w:w="0" w:type="dxa"/>
                    <w:right w:w="0" w:type="dxa"/>
                  </w:tcMar>
                  <w:vAlign w:val="center"/>
                </w:tcPr>
                <w:p w14:paraId="609151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napToGrid w:val="0"/>
                      <w:color w:val="auto"/>
                      <w:kern w:val="2"/>
                      <w:sz w:val="21"/>
                      <w:szCs w:val="21"/>
                      <w:lang w:val="en-US" w:eastAsia="zh-CN" w:bidi="ar-SA"/>
                    </w:rPr>
                  </w:pPr>
                  <w:r>
                    <w:rPr>
                      <w:rFonts w:hint="eastAsia" w:cs="Times New Roman"/>
                      <w:snapToGrid w:val="0"/>
                      <w:color w:val="auto"/>
                      <w:kern w:val="2"/>
                      <w:sz w:val="21"/>
                      <w:szCs w:val="21"/>
                      <w:lang w:val="en-US" w:eastAsia="zh-CN" w:bidi="ar-SA"/>
                    </w:rPr>
                    <w:t>1次/季</w:t>
                  </w:r>
                </w:p>
              </w:tc>
              <w:tc>
                <w:tcPr>
                  <w:tcW w:w="480" w:type="pct"/>
                  <w:vMerge w:val="continue"/>
                  <w:noWrap w:val="0"/>
                  <w:tcMar>
                    <w:top w:w="0" w:type="dxa"/>
                    <w:left w:w="0" w:type="dxa"/>
                    <w:bottom w:w="0" w:type="dxa"/>
                    <w:right w:w="0" w:type="dxa"/>
                  </w:tcMar>
                  <w:vAlign w:val="center"/>
                </w:tcPr>
                <w:p w14:paraId="68881C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napToGrid w:val="0"/>
                      <w:color w:val="auto"/>
                      <w:kern w:val="2"/>
                      <w:sz w:val="21"/>
                      <w:szCs w:val="21"/>
                      <w:lang w:val="en-US" w:eastAsia="zh-CN" w:bidi="ar-SA"/>
                    </w:rPr>
                  </w:pPr>
                </w:p>
              </w:tc>
            </w:tr>
            <w:tr w14:paraId="26B9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atLeast"/>
              </w:trPr>
              <w:tc>
                <w:tcPr>
                  <w:tcW w:w="822" w:type="pct"/>
                  <w:vMerge w:val="continue"/>
                  <w:noWrap w:val="0"/>
                  <w:tcMar>
                    <w:top w:w="0" w:type="dxa"/>
                    <w:left w:w="0" w:type="dxa"/>
                    <w:bottom w:w="0" w:type="dxa"/>
                    <w:right w:w="0" w:type="dxa"/>
                  </w:tcMar>
                  <w:vAlign w:val="center"/>
                </w:tcPr>
                <w:p w14:paraId="6AD7EF1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sz w:val="21"/>
                      <w:szCs w:val="21"/>
                      <w:lang w:eastAsia="zh-CN"/>
                    </w:rPr>
                  </w:pPr>
                </w:p>
              </w:tc>
              <w:tc>
                <w:tcPr>
                  <w:tcW w:w="1368" w:type="pct"/>
                  <w:noWrap w:val="0"/>
                  <w:tcMar>
                    <w:top w:w="0" w:type="dxa"/>
                    <w:left w:w="0" w:type="dxa"/>
                    <w:bottom w:w="0" w:type="dxa"/>
                    <w:right w:w="0" w:type="dxa"/>
                  </w:tcMar>
                  <w:vAlign w:val="center"/>
                </w:tcPr>
                <w:p w14:paraId="5AF1D6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r>
                    <w:rPr>
                      <w:rFonts w:hint="eastAsia"/>
                      <w:color w:val="auto"/>
                      <w:lang w:val="en-US" w:eastAsia="zh-CN"/>
                    </w:rPr>
                    <w:t>汞、镉、铬、锡、镍、铅、砷、锑、铜、锰、钴、铊及其化合物）、氟化氢、氯化氢</w:t>
                  </w:r>
                </w:p>
              </w:tc>
              <w:tc>
                <w:tcPr>
                  <w:tcW w:w="564" w:type="pct"/>
                  <w:noWrap w:val="0"/>
                  <w:tcMar>
                    <w:top w:w="0" w:type="dxa"/>
                    <w:left w:w="0" w:type="dxa"/>
                    <w:bottom w:w="0" w:type="dxa"/>
                    <w:right w:w="0" w:type="dxa"/>
                  </w:tcMar>
                  <w:vAlign w:val="center"/>
                </w:tcPr>
                <w:p w14:paraId="5C638F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手工</w:t>
                  </w:r>
                </w:p>
              </w:tc>
              <w:tc>
                <w:tcPr>
                  <w:tcW w:w="434" w:type="pct"/>
                  <w:vMerge w:val="continue"/>
                  <w:noWrap w:val="0"/>
                  <w:tcMar>
                    <w:top w:w="0" w:type="dxa"/>
                    <w:left w:w="0" w:type="dxa"/>
                    <w:bottom w:w="0" w:type="dxa"/>
                    <w:right w:w="0" w:type="dxa"/>
                  </w:tcMar>
                  <w:vAlign w:val="center"/>
                </w:tcPr>
                <w:p w14:paraId="2B6D8D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83" w:type="pct"/>
                  <w:vMerge w:val="continue"/>
                  <w:noWrap w:val="0"/>
                  <w:tcMar>
                    <w:top w:w="0" w:type="dxa"/>
                    <w:left w:w="0" w:type="dxa"/>
                    <w:bottom w:w="0" w:type="dxa"/>
                    <w:right w:w="0" w:type="dxa"/>
                  </w:tcMar>
                  <w:vAlign w:val="center"/>
                </w:tcPr>
                <w:p w14:paraId="1608F0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945" w:type="pct"/>
                  <w:noWrap w:val="0"/>
                  <w:tcMar>
                    <w:top w:w="0" w:type="dxa"/>
                    <w:left w:w="0" w:type="dxa"/>
                    <w:bottom w:w="0" w:type="dxa"/>
                    <w:right w:w="0" w:type="dxa"/>
                  </w:tcMar>
                  <w:vAlign w:val="center"/>
                </w:tcPr>
                <w:p w14:paraId="525EEB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napToGrid w:val="0"/>
                      <w:color w:val="auto"/>
                      <w:kern w:val="2"/>
                      <w:sz w:val="21"/>
                      <w:szCs w:val="21"/>
                      <w:lang w:val="en-US" w:eastAsia="zh-CN" w:bidi="ar-SA"/>
                    </w:rPr>
                  </w:pPr>
                  <w:r>
                    <w:rPr>
                      <w:rFonts w:hint="eastAsia" w:cs="Times New Roman"/>
                      <w:snapToGrid w:val="0"/>
                      <w:color w:val="auto"/>
                      <w:kern w:val="2"/>
                      <w:sz w:val="21"/>
                      <w:szCs w:val="21"/>
                      <w:lang w:val="en-US" w:eastAsia="zh-CN" w:bidi="ar-SA"/>
                    </w:rPr>
                    <w:t>1次/季</w:t>
                  </w:r>
                </w:p>
              </w:tc>
              <w:tc>
                <w:tcPr>
                  <w:tcW w:w="480" w:type="pct"/>
                  <w:vMerge w:val="restart"/>
                  <w:noWrap w:val="0"/>
                  <w:tcMar>
                    <w:top w:w="0" w:type="dxa"/>
                    <w:left w:w="0" w:type="dxa"/>
                    <w:bottom w:w="0" w:type="dxa"/>
                    <w:right w:w="0" w:type="dxa"/>
                  </w:tcMar>
                  <w:vAlign w:val="center"/>
                </w:tcPr>
                <w:p w14:paraId="437F9A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napToGrid w:val="0"/>
                      <w:color w:val="auto"/>
                      <w:kern w:val="2"/>
                      <w:sz w:val="21"/>
                      <w:szCs w:val="21"/>
                      <w:lang w:val="en-US" w:eastAsia="zh-CN" w:bidi="ar-SA"/>
                    </w:rPr>
                  </w:pPr>
                  <w:r>
                    <w:rPr>
                      <w:rFonts w:hint="eastAsia" w:cs="Times New Roman"/>
                      <w:snapToGrid w:val="0"/>
                      <w:color w:val="auto"/>
                      <w:kern w:val="2"/>
                      <w:sz w:val="21"/>
                      <w:szCs w:val="21"/>
                      <w:lang w:val="en-US" w:eastAsia="zh-CN" w:bidi="ar-SA"/>
                    </w:rPr>
                    <w:t>新增监测计划</w:t>
                  </w:r>
                </w:p>
              </w:tc>
            </w:tr>
            <w:tr w14:paraId="55EF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atLeast"/>
              </w:trPr>
              <w:tc>
                <w:tcPr>
                  <w:tcW w:w="822" w:type="pct"/>
                  <w:vMerge w:val="continue"/>
                  <w:noWrap w:val="0"/>
                  <w:tcMar>
                    <w:top w:w="0" w:type="dxa"/>
                    <w:left w:w="0" w:type="dxa"/>
                    <w:bottom w:w="0" w:type="dxa"/>
                    <w:right w:w="0" w:type="dxa"/>
                  </w:tcMar>
                  <w:vAlign w:val="center"/>
                </w:tcPr>
                <w:p w14:paraId="3EF3CC2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lang w:val="en-US" w:eastAsia="zh-CN"/>
                    </w:rPr>
                  </w:pPr>
                </w:p>
              </w:tc>
              <w:tc>
                <w:tcPr>
                  <w:tcW w:w="1368" w:type="pct"/>
                  <w:noWrap w:val="0"/>
                  <w:tcMar>
                    <w:top w:w="0" w:type="dxa"/>
                    <w:left w:w="0" w:type="dxa"/>
                    <w:bottom w:w="0" w:type="dxa"/>
                    <w:right w:w="0" w:type="dxa"/>
                  </w:tcMar>
                  <w:vAlign w:val="center"/>
                </w:tcPr>
                <w:p w14:paraId="1CD142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eastAsia="zh-CN"/>
                    </w:rPr>
                  </w:pPr>
                  <w:r>
                    <w:rPr>
                      <w:rFonts w:hint="eastAsia"/>
                      <w:color w:val="auto"/>
                      <w:lang w:val="en-US" w:eastAsia="zh-CN"/>
                    </w:rPr>
                    <w:t>二噁英类</w:t>
                  </w:r>
                </w:p>
              </w:tc>
              <w:tc>
                <w:tcPr>
                  <w:tcW w:w="564" w:type="pct"/>
                  <w:noWrap w:val="0"/>
                  <w:tcMar>
                    <w:top w:w="0" w:type="dxa"/>
                    <w:left w:w="0" w:type="dxa"/>
                    <w:bottom w:w="0" w:type="dxa"/>
                    <w:right w:w="0" w:type="dxa"/>
                  </w:tcMar>
                  <w:vAlign w:val="center"/>
                </w:tcPr>
                <w:p w14:paraId="76C0BC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手工</w:t>
                  </w:r>
                </w:p>
              </w:tc>
              <w:tc>
                <w:tcPr>
                  <w:tcW w:w="434" w:type="pct"/>
                  <w:vMerge w:val="continue"/>
                  <w:noWrap w:val="0"/>
                  <w:tcMar>
                    <w:top w:w="0" w:type="dxa"/>
                    <w:left w:w="0" w:type="dxa"/>
                    <w:bottom w:w="0" w:type="dxa"/>
                    <w:right w:w="0" w:type="dxa"/>
                  </w:tcMar>
                  <w:vAlign w:val="center"/>
                </w:tcPr>
                <w:p w14:paraId="45F428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83" w:type="pct"/>
                  <w:vMerge w:val="continue"/>
                  <w:noWrap w:val="0"/>
                  <w:tcMar>
                    <w:top w:w="0" w:type="dxa"/>
                    <w:left w:w="0" w:type="dxa"/>
                    <w:bottom w:w="0" w:type="dxa"/>
                    <w:right w:w="0" w:type="dxa"/>
                  </w:tcMar>
                  <w:vAlign w:val="center"/>
                </w:tcPr>
                <w:p w14:paraId="4F0B45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945" w:type="pct"/>
                  <w:noWrap w:val="0"/>
                  <w:tcMar>
                    <w:top w:w="0" w:type="dxa"/>
                    <w:left w:w="0" w:type="dxa"/>
                    <w:bottom w:w="0" w:type="dxa"/>
                    <w:right w:w="0" w:type="dxa"/>
                  </w:tcMar>
                  <w:vAlign w:val="center"/>
                </w:tcPr>
                <w:p w14:paraId="52C2DC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napToGrid w:val="0"/>
                      <w:color w:val="auto"/>
                      <w:kern w:val="2"/>
                      <w:sz w:val="21"/>
                      <w:szCs w:val="21"/>
                      <w:lang w:val="en-US" w:eastAsia="zh-CN" w:bidi="ar-SA"/>
                    </w:rPr>
                  </w:pPr>
                  <w:r>
                    <w:rPr>
                      <w:rFonts w:hint="eastAsia" w:cs="Times New Roman"/>
                      <w:snapToGrid w:val="0"/>
                      <w:color w:val="auto"/>
                      <w:kern w:val="2"/>
                      <w:sz w:val="21"/>
                      <w:szCs w:val="21"/>
                      <w:lang w:val="en-US" w:eastAsia="zh-CN" w:bidi="ar-SA"/>
                    </w:rPr>
                    <w:t>1次/年</w:t>
                  </w:r>
                </w:p>
              </w:tc>
              <w:tc>
                <w:tcPr>
                  <w:tcW w:w="480" w:type="pct"/>
                  <w:vMerge w:val="continue"/>
                  <w:noWrap w:val="0"/>
                  <w:tcMar>
                    <w:top w:w="0" w:type="dxa"/>
                    <w:left w:w="0" w:type="dxa"/>
                    <w:bottom w:w="0" w:type="dxa"/>
                    <w:right w:w="0" w:type="dxa"/>
                  </w:tcMar>
                  <w:vAlign w:val="center"/>
                </w:tcPr>
                <w:p w14:paraId="3018BB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napToGrid w:val="0"/>
                      <w:color w:val="auto"/>
                      <w:kern w:val="2"/>
                      <w:sz w:val="21"/>
                      <w:szCs w:val="21"/>
                      <w:lang w:val="en-US" w:eastAsia="zh-CN" w:bidi="ar-SA"/>
                    </w:rPr>
                  </w:pPr>
                </w:p>
              </w:tc>
            </w:tr>
          </w:tbl>
          <w:p w14:paraId="2A8ABA2D">
            <w:pPr>
              <w:spacing w:line="360" w:lineRule="auto"/>
              <w:ind w:firstLine="482" w:firstLineChars="200"/>
              <w:rPr>
                <w:rFonts w:hint="default" w:ascii="Times New Roman" w:hAnsi="Times New Roman" w:eastAsia="宋体" w:cs="Times New Roman"/>
                <w:color w:val="auto"/>
                <w:sz w:val="24"/>
                <w:lang w:val="en-US" w:eastAsia="zh-CN"/>
              </w:rPr>
            </w:pPr>
            <w:r>
              <w:rPr>
                <w:rFonts w:hint="eastAsia" w:cs="Times New Roman"/>
                <w:b/>
                <w:bCs/>
                <w:color w:val="auto"/>
                <w:sz w:val="24"/>
                <w:lang w:val="en-US" w:eastAsia="zh-CN"/>
              </w:rPr>
              <w:t>7</w:t>
            </w:r>
            <w:r>
              <w:rPr>
                <w:rFonts w:hint="default" w:ascii="Times New Roman" w:hAnsi="Times New Roman" w:eastAsia="宋体" w:cs="Times New Roman"/>
                <w:b/>
                <w:bCs/>
                <w:color w:val="auto"/>
                <w:sz w:val="24"/>
              </w:rPr>
              <w:t>、</w:t>
            </w:r>
            <w:r>
              <w:rPr>
                <w:rFonts w:hint="default" w:ascii="Times New Roman" w:hAnsi="Times New Roman" w:eastAsia="宋体" w:cs="Times New Roman"/>
                <w:b/>
                <w:bCs/>
                <w:color w:val="auto"/>
                <w:sz w:val="24"/>
                <w:lang w:eastAsia="zh-CN"/>
              </w:rPr>
              <w:t>环</w:t>
            </w:r>
            <w:r>
              <w:rPr>
                <w:rFonts w:hint="eastAsia" w:cs="Times New Roman"/>
                <w:b/>
                <w:bCs/>
                <w:color w:val="auto"/>
                <w:sz w:val="24"/>
                <w:lang w:val="en-US" w:eastAsia="zh-CN"/>
              </w:rPr>
              <w:t>保投资</w:t>
            </w:r>
          </w:p>
          <w:p w14:paraId="64196281">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color w:val="auto"/>
              </w:rPr>
            </w:pPr>
            <w:r>
              <w:rPr>
                <w:rFonts w:hint="eastAsia" w:cs="Times New Roman"/>
                <w:color w:val="auto"/>
                <w:sz w:val="24"/>
                <w:szCs w:val="24"/>
                <w:lang w:val="en-US" w:eastAsia="zh-CN"/>
              </w:rPr>
              <w:t>项目依托原有生产设施，</w:t>
            </w:r>
            <w:r>
              <w:rPr>
                <w:rFonts w:hint="eastAsia"/>
                <w:color w:val="auto"/>
                <w:kern w:val="0"/>
                <w:szCs w:val="21"/>
                <w:lang w:val="en-US" w:eastAsia="zh-CN"/>
              </w:rPr>
              <w:t>不新增环保设施</w:t>
            </w:r>
            <w:r>
              <w:rPr>
                <w:color w:val="auto"/>
              </w:rPr>
              <w:t>。</w:t>
            </w:r>
          </w:p>
          <w:p w14:paraId="6209648E">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color w:val="auto"/>
              </w:rPr>
            </w:pPr>
          </w:p>
          <w:p w14:paraId="2C84BE84">
            <w:pPr>
              <w:rPr>
                <w:rFonts w:hint="default"/>
                <w:color w:val="auto"/>
                <w:lang w:eastAsia="zh-CN"/>
              </w:rPr>
            </w:pPr>
          </w:p>
          <w:p w14:paraId="1DA863A4">
            <w:pPr>
              <w:rPr>
                <w:rFonts w:hint="default"/>
                <w:color w:val="auto"/>
                <w:lang w:eastAsia="zh-CN"/>
              </w:rPr>
            </w:pPr>
          </w:p>
          <w:p w14:paraId="6C75CED3">
            <w:pPr>
              <w:rPr>
                <w:rFonts w:hint="default"/>
                <w:color w:val="auto"/>
                <w:lang w:eastAsia="zh-CN"/>
              </w:rPr>
            </w:pPr>
          </w:p>
          <w:p w14:paraId="49407643">
            <w:pPr>
              <w:rPr>
                <w:rFonts w:hint="default"/>
                <w:color w:val="auto"/>
                <w:lang w:eastAsia="zh-CN"/>
              </w:rPr>
            </w:pPr>
          </w:p>
          <w:p w14:paraId="0E2639AD">
            <w:pPr>
              <w:rPr>
                <w:rFonts w:hint="default"/>
                <w:color w:val="auto"/>
                <w:lang w:eastAsia="zh-CN"/>
              </w:rPr>
            </w:pPr>
          </w:p>
          <w:p w14:paraId="703DD517">
            <w:pPr>
              <w:rPr>
                <w:rFonts w:hint="default"/>
                <w:color w:val="auto"/>
                <w:lang w:eastAsia="zh-CN"/>
              </w:rPr>
            </w:pPr>
          </w:p>
          <w:p w14:paraId="2A809330">
            <w:pPr>
              <w:rPr>
                <w:rFonts w:hint="default"/>
                <w:color w:val="auto"/>
                <w:lang w:eastAsia="zh-CN"/>
              </w:rPr>
            </w:pPr>
          </w:p>
          <w:p w14:paraId="00A21C30">
            <w:pPr>
              <w:rPr>
                <w:rFonts w:hint="default"/>
                <w:color w:val="auto"/>
                <w:lang w:eastAsia="zh-CN"/>
              </w:rPr>
            </w:pPr>
          </w:p>
          <w:p w14:paraId="1ED8CAB9">
            <w:pPr>
              <w:rPr>
                <w:rFonts w:hint="default"/>
                <w:color w:val="auto"/>
                <w:lang w:eastAsia="zh-CN"/>
              </w:rPr>
            </w:pPr>
          </w:p>
          <w:p w14:paraId="7FA2211A">
            <w:pPr>
              <w:rPr>
                <w:rFonts w:hint="default"/>
                <w:color w:val="auto"/>
                <w:lang w:eastAsia="zh-CN"/>
              </w:rPr>
            </w:pPr>
          </w:p>
          <w:p w14:paraId="401F7193">
            <w:pPr>
              <w:rPr>
                <w:rFonts w:hint="default"/>
                <w:color w:val="auto"/>
                <w:lang w:eastAsia="zh-CN"/>
              </w:rPr>
            </w:pPr>
          </w:p>
          <w:p w14:paraId="666EA48E">
            <w:pPr>
              <w:rPr>
                <w:rFonts w:hint="default"/>
                <w:color w:val="auto"/>
                <w:lang w:eastAsia="zh-CN"/>
              </w:rPr>
            </w:pPr>
          </w:p>
          <w:p w14:paraId="4D94167F">
            <w:pPr>
              <w:rPr>
                <w:rFonts w:hint="default"/>
                <w:color w:val="auto"/>
                <w:lang w:eastAsia="zh-CN"/>
              </w:rPr>
            </w:pPr>
          </w:p>
          <w:p w14:paraId="4FB97214">
            <w:pPr>
              <w:rPr>
                <w:rFonts w:hint="default"/>
                <w:color w:val="auto"/>
                <w:lang w:eastAsia="zh-CN"/>
              </w:rPr>
            </w:pPr>
          </w:p>
          <w:p w14:paraId="5298B8FA">
            <w:pPr>
              <w:rPr>
                <w:rFonts w:hint="default"/>
                <w:color w:val="auto"/>
                <w:lang w:eastAsia="zh-CN"/>
              </w:rPr>
            </w:pPr>
          </w:p>
          <w:p w14:paraId="1C9A7E81">
            <w:pPr>
              <w:rPr>
                <w:rFonts w:hint="default"/>
                <w:color w:val="auto"/>
                <w:lang w:eastAsia="zh-CN"/>
              </w:rPr>
            </w:pPr>
          </w:p>
          <w:p w14:paraId="32BB8209">
            <w:pPr>
              <w:rPr>
                <w:rFonts w:hint="default"/>
                <w:color w:val="auto"/>
                <w:lang w:eastAsia="zh-CN"/>
              </w:rPr>
            </w:pPr>
          </w:p>
          <w:p w14:paraId="6219DF20">
            <w:pPr>
              <w:rPr>
                <w:rFonts w:hint="default"/>
                <w:color w:val="auto"/>
                <w:lang w:eastAsia="zh-CN"/>
              </w:rPr>
            </w:pPr>
          </w:p>
          <w:p w14:paraId="17EED4E4">
            <w:pPr>
              <w:rPr>
                <w:rFonts w:hint="default"/>
                <w:color w:val="auto"/>
                <w:lang w:eastAsia="zh-CN"/>
              </w:rPr>
            </w:pPr>
          </w:p>
          <w:p w14:paraId="5DE67557">
            <w:pPr>
              <w:rPr>
                <w:rFonts w:hint="default"/>
                <w:color w:val="auto"/>
                <w:lang w:eastAsia="zh-CN"/>
              </w:rPr>
            </w:pPr>
          </w:p>
          <w:p w14:paraId="1CD3A615">
            <w:pPr>
              <w:rPr>
                <w:rFonts w:hint="default"/>
                <w:color w:val="auto"/>
                <w:lang w:eastAsia="zh-CN"/>
              </w:rPr>
            </w:pPr>
          </w:p>
        </w:tc>
      </w:tr>
    </w:tbl>
    <w:p w14:paraId="7115F498">
      <w:pPr>
        <w:rPr>
          <w:rFonts w:hint="default"/>
          <w:color w:val="auto"/>
          <w:lang w:val="en-US" w:eastAsia="zh-CN"/>
        </w:rPr>
        <w:sectPr>
          <w:pgSz w:w="11905" w:h="16838"/>
          <w:pgMar w:top="1417" w:right="1417" w:bottom="1417" w:left="1417" w:header="851" w:footer="1077" w:gutter="0"/>
          <w:pgBorders>
            <w:top w:val="none" w:sz="0" w:space="0"/>
            <w:left w:val="none" w:sz="0" w:space="0"/>
            <w:bottom w:val="none" w:sz="0" w:space="0"/>
            <w:right w:val="none" w:sz="0" w:space="0"/>
          </w:pgBorders>
          <w:pgNumType w:fmt="decimal"/>
          <w:cols w:space="0" w:num="1"/>
          <w:rtlGutter w:val="0"/>
          <w:docGrid w:type="lines" w:linePitch="335" w:charSpace="0"/>
        </w:sectPr>
      </w:pPr>
      <w:bookmarkStart w:id="7" w:name="_Hlk36608382"/>
    </w:p>
    <w:bookmarkEnd w:id="7"/>
    <w:p w14:paraId="54418E38">
      <w:pPr>
        <w:pStyle w:val="2"/>
        <w:keepNext/>
        <w:keepLines w:val="0"/>
        <w:pageBreakBefore w:val="0"/>
        <w:widowControl w:val="0"/>
        <w:kinsoku/>
        <w:wordWrap/>
        <w:overflowPunct w:val="0"/>
        <w:topLinePunct w:val="0"/>
        <w:autoSpaceDE/>
        <w:autoSpaceDN/>
        <w:bidi w:val="0"/>
        <w:adjustRightInd/>
        <w:snapToGrid/>
        <w:spacing w:before="0" w:after="0" w:line="240" w:lineRule="auto"/>
        <w:ind w:left="0" w:firstLine="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五、</w:t>
      </w:r>
      <w:bookmarkStart w:id="8" w:name="_Hlk54167917"/>
      <w:r>
        <w:rPr>
          <w:rFonts w:hint="default" w:ascii="Times New Roman" w:hAnsi="Times New Roman" w:eastAsia="宋体" w:cs="Times New Roman"/>
          <w:color w:val="auto"/>
        </w:rPr>
        <w:t>环境保护措施监督检查清单</w:t>
      </w:r>
      <w:bookmarkEnd w:id="8"/>
    </w:p>
    <w:tbl>
      <w:tblPr>
        <w:tblStyle w:val="26"/>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1733"/>
        <w:gridCol w:w="1764"/>
        <w:gridCol w:w="2164"/>
        <w:gridCol w:w="2317"/>
      </w:tblGrid>
      <w:tr w14:paraId="434BD9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17" w:type="pct"/>
            <w:tcBorders>
              <w:tl2br w:val="single" w:color="auto" w:sz="4" w:space="0"/>
            </w:tcBorders>
            <w:noWrap w:val="0"/>
            <w:tcMar>
              <w:top w:w="28" w:type="dxa"/>
              <w:left w:w="108" w:type="dxa"/>
              <w:bottom w:w="28" w:type="dxa"/>
              <w:right w:w="108" w:type="dxa"/>
            </w:tcMar>
            <w:vAlign w:val="top"/>
          </w:tcPr>
          <w:p w14:paraId="2ACE7C6A">
            <w:pPr>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内容</w:t>
            </w:r>
          </w:p>
          <w:p w14:paraId="08BF023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要素</w:t>
            </w:r>
          </w:p>
        </w:tc>
        <w:tc>
          <w:tcPr>
            <w:tcW w:w="949" w:type="pct"/>
            <w:noWrap w:val="0"/>
            <w:tcMar>
              <w:top w:w="28" w:type="dxa"/>
              <w:left w:w="108" w:type="dxa"/>
              <w:bottom w:w="28" w:type="dxa"/>
              <w:right w:w="108" w:type="dxa"/>
            </w:tcMar>
            <w:vAlign w:val="center"/>
          </w:tcPr>
          <w:p w14:paraId="028DB9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排放口(编号、</w:t>
            </w:r>
          </w:p>
          <w:p w14:paraId="525300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名称)/污染源</w:t>
            </w:r>
          </w:p>
        </w:tc>
        <w:tc>
          <w:tcPr>
            <w:tcW w:w="966" w:type="pct"/>
            <w:noWrap w:val="0"/>
            <w:tcMar>
              <w:top w:w="28" w:type="dxa"/>
              <w:left w:w="108" w:type="dxa"/>
              <w:bottom w:w="28" w:type="dxa"/>
              <w:right w:w="108" w:type="dxa"/>
            </w:tcMar>
            <w:vAlign w:val="center"/>
          </w:tcPr>
          <w:p w14:paraId="58D9DD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污染物项目</w:t>
            </w:r>
          </w:p>
        </w:tc>
        <w:tc>
          <w:tcPr>
            <w:tcW w:w="1181" w:type="pct"/>
            <w:noWrap w:val="0"/>
            <w:tcMar>
              <w:top w:w="28" w:type="dxa"/>
              <w:left w:w="108" w:type="dxa"/>
              <w:bottom w:w="28" w:type="dxa"/>
              <w:right w:w="108" w:type="dxa"/>
            </w:tcMar>
            <w:vAlign w:val="center"/>
          </w:tcPr>
          <w:p w14:paraId="745114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环境保护措施</w:t>
            </w:r>
          </w:p>
        </w:tc>
        <w:tc>
          <w:tcPr>
            <w:tcW w:w="1186" w:type="pct"/>
            <w:noWrap w:val="0"/>
            <w:tcMar>
              <w:top w:w="28" w:type="dxa"/>
              <w:left w:w="108" w:type="dxa"/>
              <w:bottom w:w="28" w:type="dxa"/>
              <w:right w:w="108" w:type="dxa"/>
            </w:tcMar>
            <w:vAlign w:val="center"/>
          </w:tcPr>
          <w:p w14:paraId="691F93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执行标准</w:t>
            </w:r>
          </w:p>
        </w:tc>
      </w:tr>
      <w:tr w14:paraId="629196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17" w:type="pct"/>
            <w:noWrap w:val="0"/>
            <w:tcMar>
              <w:top w:w="28" w:type="dxa"/>
              <w:left w:w="108" w:type="dxa"/>
              <w:bottom w:w="28" w:type="dxa"/>
              <w:right w:w="108" w:type="dxa"/>
            </w:tcMar>
            <w:vAlign w:val="center"/>
          </w:tcPr>
          <w:p w14:paraId="7834AC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大气环境</w:t>
            </w:r>
          </w:p>
        </w:tc>
        <w:tc>
          <w:tcPr>
            <w:tcW w:w="949" w:type="pct"/>
            <w:noWrap w:val="0"/>
            <w:tcMar>
              <w:top w:w="28" w:type="dxa"/>
              <w:left w:w="108" w:type="dxa"/>
              <w:bottom w:w="28" w:type="dxa"/>
              <w:right w:w="108" w:type="dxa"/>
            </w:tcMar>
            <w:vAlign w:val="center"/>
          </w:tcPr>
          <w:p w14:paraId="3AE143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olor w:val="auto"/>
                <w:kern w:val="2"/>
                <w:sz w:val="21"/>
                <w:szCs w:val="21"/>
                <w:lang w:val="en-US" w:eastAsia="zh-CN"/>
              </w:rPr>
              <w:t>燃煤锅炉烟囱</w:t>
            </w:r>
            <w:r>
              <w:rPr>
                <w:rFonts w:hint="eastAsia" w:ascii="Times New Roman" w:hAnsi="Times New Roman" w:eastAsia="宋体" w:cs="Times New Roman"/>
                <w:color w:val="auto"/>
                <w:sz w:val="21"/>
                <w:szCs w:val="21"/>
                <w:lang w:eastAsia="zh-CN"/>
              </w:rPr>
              <w:t>（DA</w:t>
            </w:r>
            <w:r>
              <w:rPr>
                <w:rFonts w:hint="eastAsia" w:cs="Times New Roman"/>
                <w:color w:val="auto"/>
                <w:sz w:val="21"/>
                <w:szCs w:val="21"/>
                <w:lang w:val="en-US" w:eastAsia="zh-CN"/>
              </w:rPr>
              <w:t>127、</w:t>
            </w:r>
            <w:r>
              <w:rPr>
                <w:rFonts w:hint="eastAsia" w:ascii="Times New Roman" w:hAnsi="Times New Roman"/>
                <w:color w:val="auto"/>
                <w:kern w:val="2"/>
                <w:sz w:val="21"/>
                <w:szCs w:val="21"/>
                <w:lang w:val="en-US" w:eastAsia="zh-CN"/>
              </w:rPr>
              <w:t>DA12</w:t>
            </w:r>
            <w:r>
              <w:rPr>
                <w:rFonts w:hint="eastAsia"/>
                <w:color w:val="auto"/>
                <w:kern w:val="2"/>
                <w:sz w:val="21"/>
                <w:szCs w:val="21"/>
                <w:lang w:val="en-US" w:eastAsia="zh-CN"/>
              </w:rPr>
              <w:t>8、</w:t>
            </w:r>
            <w:r>
              <w:rPr>
                <w:rFonts w:hint="eastAsia" w:ascii="Times New Roman" w:hAnsi="Times New Roman" w:eastAsia="宋体" w:cs="Times New Roman"/>
                <w:color w:val="auto"/>
                <w:sz w:val="21"/>
                <w:szCs w:val="21"/>
                <w:lang w:val="en-US" w:eastAsia="zh-CN"/>
              </w:rPr>
              <w:t>DA</w:t>
            </w:r>
            <w:r>
              <w:rPr>
                <w:rFonts w:hint="eastAsia" w:cs="Times New Roman"/>
                <w:color w:val="auto"/>
                <w:sz w:val="21"/>
                <w:szCs w:val="21"/>
                <w:lang w:val="en-US" w:eastAsia="zh-CN"/>
              </w:rPr>
              <w:t>/129</w:t>
            </w:r>
            <w:r>
              <w:rPr>
                <w:rFonts w:hint="eastAsia" w:ascii="Times New Roman" w:hAnsi="Times New Roman" w:eastAsia="宋体" w:cs="Times New Roman"/>
                <w:color w:val="auto"/>
                <w:sz w:val="21"/>
                <w:szCs w:val="21"/>
                <w:lang w:eastAsia="zh-CN"/>
              </w:rPr>
              <w:t>）</w:t>
            </w:r>
          </w:p>
        </w:tc>
        <w:tc>
          <w:tcPr>
            <w:tcW w:w="966" w:type="pct"/>
            <w:noWrap w:val="0"/>
            <w:tcMar>
              <w:top w:w="28" w:type="dxa"/>
              <w:left w:w="108" w:type="dxa"/>
              <w:bottom w:w="28" w:type="dxa"/>
              <w:right w:w="108" w:type="dxa"/>
            </w:tcMar>
            <w:vAlign w:val="center"/>
          </w:tcPr>
          <w:p w14:paraId="0CC55B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颗粒物、SO</w:t>
            </w:r>
            <w:r>
              <w:rPr>
                <w:rFonts w:hint="eastAsia" w:ascii="Times New Roman" w:hAnsi="Times New Roman" w:eastAsia="宋体" w:cs="Times New Roman"/>
                <w:color w:val="auto"/>
                <w:sz w:val="21"/>
                <w:szCs w:val="21"/>
                <w:vertAlign w:val="subscript"/>
                <w:lang w:eastAsia="zh-CN"/>
              </w:rPr>
              <w:t>2</w:t>
            </w:r>
            <w:r>
              <w:rPr>
                <w:rFonts w:hint="eastAsia" w:ascii="Times New Roman" w:hAnsi="Times New Roman" w:eastAsia="宋体" w:cs="Times New Roman"/>
                <w:color w:val="auto"/>
                <w:sz w:val="21"/>
                <w:szCs w:val="21"/>
                <w:lang w:eastAsia="zh-CN"/>
              </w:rPr>
              <w:t>、NO</w:t>
            </w:r>
            <w:r>
              <w:rPr>
                <w:rFonts w:hint="eastAsia" w:ascii="Times New Roman" w:hAnsi="Times New Roman" w:eastAsia="宋体" w:cs="Times New Roman"/>
                <w:color w:val="auto"/>
                <w:sz w:val="21"/>
                <w:szCs w:val="21"/>
                <w:vertAlign w:val="subscript"/>
                <w:lang w:eastAsia="zh-CN"/>
              </w:rPr>
              <w:t>X</w:t>
            </w:r>
            <w:r>
              <w:rPr>
                <w:rFonts w:hint="eastAsia" w:ascii="Times New Roman" w:hAnsi="Times New Roman" w:eastAsia="宋体" w:cs="Times New Roman"/>
                <w:color w:val="auto"/>
                <w:sz w:val="21"/>
                <w:szCs w:val="21"/>
                <w:lang w:eastAsia="zh-CN"/>
              </w:rPr>
              <w:t>、</w:t>
            </w:r>
            <w:r>
              <w:rPr>
                <w:rFonts w:hint="eastAsia" w:cs="Times New Roman"/>
                <w:color w:val="auto"/>
                <w:sz w:val="21"/>
                <w:szCs w:val="21"/>
                <w:lang w:val="en-US" w:eastAsia="zh-CN"/>
              </w:rPr>
              <w:t>汞</w:t>
            </w:r>
            <w:r>
              <w:rPr>
                <w:rFonts w:hint="eastAsia" w:ascii="Times New Roman" w:hAnsi="Times New Roman" w:eastAsia="宋体" w:cs="Times New Roman"/>
                <w:color w:val="auto"/>
                <w:sz w:val="21"/>
                <w:szCs w:val="21"/>
                <w:lang w:eastAsia="zh-CN"/>
              </w:rPr>
              <w:t>及其化合物、氨、林格曼黑度</w:t>
            </w:r>
          </w:p>
        </w:tc>
        <w:tc>
          <w:tcPr>
            <w:tcW w:w="1181" w:type="pct"/>
            <w:noWrap w:val="0"/>
            <w:tcMar>
              <w:top w:w="28" w:type="dxa"/>
              <w:left w:w="108" w:type="dxa"/>
              <w:bottom w:w="28" w:type="dxa"/>
              <w:right w:w="108" w:type="dxa"/>
            </w:tcMar>
            <w:vAlign w:val="center"/>
          </w:tcPr>
          <w:p w14:paraId="2D3DB3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布袋除尘器+SCR脱硝+氨法脱硫除尘一体化装置</w:t>
            </w:r>
          </w:p>
        </w:tc>
        <w:tc>
          <w:tcPr>
            <w:tcW w:w="1186" w:type="pct"/>
            <w:noWrap w:val="0"/>
            <w:tcMar>
              <w:top w:w="28" w:type="dxa"/>
              <w:left w:w="108" w:type="dxa"/>
              <w:bottom w:w="28" w:type="dxa"/>
              <w:right w:w="108" w:type="dxa"/>
            </w:tcMar>
            <w:vAlign w:val="center"/>
          </w:tcPr>
          <w:p w14:paraId="7AAA89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《锅炉大气污染物排放标准》</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eastAsia="zh-CN"/>
              </w:rPr>
              <w:t>DB61/1226-2018</w:t>
            </w:r>
            <w:r>
              <w:rPr>
                <w:rFonts w:hint="eastAsia" w:ascii="Times New Roman" w:hAnsi="Times New Roman" w:eastAsia="宋体" w:cs="Times New Roman"/>
                <w:color w:val="auto"/>
                <w:sz w:val="21"/>
                <w:szCs w:val="21"/>
                <w:lang w:eastAsia="zh-CN"/>
              </w:rPr>
              <w:t>）</w:t>
            </w:r>
            <w:r>
              <w:rPr>
                <w:rFonts w:hint="eastAsia" w:cs="Times New Roman"/>
                <w:color w:val="auto"/>
                <w:sz w:val="21"/>
                <w:szCs w:val="21"/>
                <w:lang w:eastAsia="zh-CN"/>
              </w:rPr>
              <w:t>、</w:t>
            </w:r>
            <w:r>
              <w:rPr>
                <w:rFonts w:hint="eastAsia" w:ascii="Times New Roman" w:hAnsi="Times New Roman" w:eastAsia="宋体" w:cs="Times New Roman"/>
                <w:color w:val="auto"/>
                <w:sz w:val="21"/>
                <w:szCs w:val="21"/>
                <w:lang w:eastAsia="zh-CN"/>
              </w:rPr>
              <w:t>《火电厂大气污染物排放标准》（GB 13223-2011）</w:t>
            </w:r>
            <w:r>
              <w:rPr>
                <w:rFonts w:hint="eastAsia" w:cs="Times New Roman"/>
                <w:color w:val="auto"/>
                <w:sz w:val="21"/>
                <w:szCs w:val="21"/>
                <w:lang w:eastAsia="zh-CN"/>
              </w:rPr>
              <w:t>、</w:t>
            </w:r>
            <w:r>
              <w:rPr>
                <w:rFonts w:hint="eastAsia" w:ascii="Times New Roman" w:hAnsi="Times New Roman" w:eastAsia="宋体" w:cs="Times New Roman"/>
                <w:color w:val="auto"/>
                <w:sz w:val="21"/>
                <w:szCs w:val="21"/>
                <w:lang w:eastAsia="zh-CN"/>
              </w:rPr>
              <w:t>《火电厂氮氧化物防治技术政策》</w:t>
            </w:r>
          </w:p>
        </w:tc>
      </w:tr>
      <w:tr w14:paraId="6E66F3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17" w:type="pct"/>
            <w:noWrap w:val="0"/>
            <w:tcMar>
              <w:top w:w="28" w:type="dxa"/>
              <w:left w:w="108" w:type="dxa"/>
              <w:bottom w:w="28" w:type="dxa"/>
              <w:right w:w="108" w:type="dxa"/>
            </w:tcMar>
            <w:vAlign w:val="center"/>
          </w:tcPr>
          <w:p w14:paraId="46C636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地表水环境</w:t>
            </w:r>
          </w:p>
        </w:tc>
        <w:tc>
          <w:tcPr>
            <w:tcW w:w="949" w:type="pct"/>
            <w:noWrap w:val="0"/>
            <w:tcMar>
              <w:top w:w="28" w:type="dxa"/>
              <w:left w:w="108" w:type="dxa"/>
              <w:bottom w:w="28" w:type="dxa"/>
              <w:right w:w="108" w:type="dxa"/>
            </w:tcMar>
            <w:vAlign w:val="center"/>
          </w:tcPr>
          <w:p w14:paraId="7CC568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生活污水、生产废水</w:t>
            </w:r>
          </w:p>
        </w:tc>
        <w:tc>
          <w:tcPr>
            <w:tcW w:w="966" w:type="pct"/>
            <w:noWrap w:val="0"/>
            <w:tcMar>
              <w:top w:w="28" w:type="dxa"/>
              <w:left w:w="108" w:type="dxa"/>
              <w:bottom w:w="28" w:type="dxa"/>
              <w:right w:w="108" w:type="dxa"/>
            </w:tcMar>
            <w:vAlign w:val="center"/>
          </w:tcPr>
          <w:p w14:paraId="406063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181" w:type="pct"/>
            <w:noWrap w:val="0"/>
            <w:tcMar>
              <w:top w:w="28" w:type="dxa"/>
              <w:left w:w="108" w:type="dxa"/>
              <w:bottom w:w="28" w:type="dxa"/>
              <w:right w:w="108" w:type="dxa"/>
            </w:tcMar>
            <w:vAlign w:val="center"/>
          </w:tcPr>
          <w:p w14:paraId="39746B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处理后全部回用不外排</w:t>
            </w:r>
          </w:p>
        </w:tc>
        <w:tc>
          <w:tcPr>
            <w:tcW w:w="1186" w:type="pct"/>
            <w:noWrap w:val="0"/>
            <w:tcMar>
              <w:top w:w="28" w:type="dxa"/>
              <w:left w:w="108" w:type="dxa"/>
              <w:bottom w:w="28" w:type="dxa"/>
              <w:right w:w="108" w:type="dxa"/>
            </w:tcMar>
            <w:vAlign w:val="center"/>
          </w:tcPr>
          <w:p w14:paraId="4D86C2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w:t>
            </w:r>
          </w:p>
        </w:tc>
      </w:tr>
      <w:tr w14:paraId="6D4191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17" w:type="pct"/>
            <w:noWrap w:val="0"/>
            <w:tcMar>
              <w:top w:w="28" w:type="dxa"/>
              <w:left w:w="108" w:type="dxa"/>
              <w:bottom w:w="28" w:type="dxa"/>
              <w:right w:w="108" w:type="dxa"/>
            </w:tcMar>
            <w:vAlign w:val="center"/>
          </w:tcPr>
          <w:p w14:paraId="67DE7F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w:t>
            </w:r>
          </w:p>
        </w:tc>
        <w:tc>
          <w:tcPr>
            <w:tcW w:w="949" w:type="pct"/>
            <w:noWrap w:val="0"/>
            <w:tcMar>
              <w:top w:w="28" w:type="dxa"/>
              <w:left w:w="108" w:type="dxa"/>
              <w:bottom w:w="28" w:type="dxa"/>
              <w:right w:w="108" w:type="dxa"/>
            </w:tcMar>
            <w:vAlign w:val="center"/>
          </w:tcPr>
          <w:p w14:paraId="14CBF0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bCs/>
                <w:color w:val="auto"/>
                <w:sz w:val="21"/>
                <w:szCs w:val="21"/>
                <w:lang w:val="en-US" w:eastAsia="zh-CN"/>
              </w:rPr>
              <w:t>生产设备</w:t>
            </w:r>
          </w:p>
        </w:tc>
        <w:tc>
          <w:tcPr>
            <w:tcW w:w="966" w:type="pct"/>
            <w:noWrap w:val="0"/>
            <w:tcMar>
              <w:top w:w="28" w:type="dxa"/>
              <w:left w:w="108" w:type="dxa"/>
              <w:bottom w:w="28" w:type="dxa"/>
              <w:right w:w="108" w:type="dxa"/>
            </w:tcMar>
            <w:vAlign w:val="center"/>
          </w:tcPr>
          <w:p w14:paraId="270932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噪声</w:t>
            </w:r>
          </w:p>
        </w:tc>
        <w:tc>
          <w:tcPr>
            <w:tcW w:w="1181" w:type="pct"/>
            <w:noWrap w:val="0"/>
            <w:tcMar>
              <w:top w:w="28" w:type="dxa"/>
              <w:left w:w="108" w:type="dxa"/>
              <w:bottom w:w="28" w:type="dxa"/>
              <w:right w:w="108" w:type="dxa"/>
            </w:tcMar>
            <w:vAlign w:val="center"/>
          </w:tcPr>
          <w:p w14:paraId="16051D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选用低噪声设备、厂房隔声、基础减振等</w:t>
            </w:r>
            <w:r>
              <w:rPr>
                <w:rFonts w:hint="eastAsia" w:ascii="Times New Roman" w:hAnsi="Times New Roman" w:eastAsia="宋体" w:cs="Times New Roman"/>
                <w:bCs/>
                <w:color w:val="auto"/>
                <w:sz w:val="21"/>
                <w:szCs w:val="21"/>
                <w:lang w:val="en-US" w:eastAsia="zh-CN"/>
              </w:rPr>
              <w:t>措施</w:t>
            </w:r>
          </w:p>
        </w:tc>
        <w:tc>
          <w:tcPr>
            <w:tcW w:w="1186" w:type="pct"/>
            <w:noWrap w:val="0"/>
            <w:tcMar>
              <w:top w:w="28" w:type="dxa"/>
              <w:left w:w="108" w:type="dxa"/>
              <w:bottom w:w="28" w:type="dxa"/>
              <w:right w:w="108" w:type="dxa"/>
            </w:tcMar>
            <w:vAlign w:val="center"/>
          </w:tcPr>
          <w:p w14:paraId="1CC04F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《工业企业厂界环境噪声排放标准》</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GB12348-2008</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类</w:t>
            </w:r>
            <w:r>
              <w:rPr>
                <w:rFonts w:hint="default" w:ascii="Times New Roman" w:hAnsi="Times New Roman" w:eastAsia="宋体" w:cs="Times New Roman"/>
                <w:color w:val="auto"/>
                <w:sz w:val="21"/>
                <w:szCs w:val="21"/>
                <w:lang w:eastAsia="zh-CN"/>
              </w:rPr>
              <w:t>标准</w:t>
            </w:r>
          </w:p>
        </w:tc>
      </w:tr>
      <w:tr w14:paraId="1B222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17" w:type="pct"/>
            <w:noWrap w:val="0"/>
            <w:tcMar>
              <w:top w:w="28" w:type="dxa"/>
              <w:left w:w="108" w:type="dxa"/>
              <w:bottom w:w="28" w:type="dxa"/>
              <w:right w:w="108" w:type="dxa"/>
            </w:tcMar>
            <w:vAlign w:val="center"/>
          </w:tcPr>
          <w:p w14:paraId="4D09B7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电磁辐射</w:t>
            </w:r>
          </w:p>
        </w:tc>
        <w:tc>
          <w:tcPr>
            <w:tcW w:w="949" w:type="pct"/>
            <w:noWrap w:val="0"/>
            <w:tcMar>
              <w:top w:w="28" w:type="dxa"/>
              <w:left w:w="108" w:type="dxa"/>
              <w:bottom w:w="28" w:type="dxa"/>
              <w:right w:w="108" w:type="dxa"/>
            </w:tcMar>
            <w:vAlign w:val="center"/>
          </w:tcPr>
          <w:p w14:paraId="6DCBA7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966" w:type="pct"/>
            <w:noWrap w:val="0"/>
            <w:tcMar>
              <w:top w:w="28" w:type="dxa"/>
              <w:left w:w="108" w:type="dxa"/>
              <w:bottom w:w="28" w:type="dxa"/>
              <w:right w:w="108" w:type="dxa"/>
            </w:tcMar>
            <w:vAlign w:val="center"/>
          </w:tcPr>
          <w:p w14:paraId="31D957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181" w:type="pct"/>
            <w:noWrap w:val="0"/>
            <w:tcMar>
              <w:top w:w="28" w:type="dxa"/>
              <w:left w:w="108" w:type="dxa"/>
              <w:bottom w:w="28" w:type="dxa"/>
              <w:right w:w="108" w:type="dxa"/>
            </w:tcMar>
            <w:vAlign w:val="center"/>
          </w:tcPr>
          <w:p w14:paraId="123262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186" w:type="pct"/>
            <w:noWrap w:val="0"/>
            <w:tcMar>
              <w:top w:w="28" w:type="dxa"/>
              <w:left w:w="108" w:type="dxa"/>
              <w:bottom w:w="28" w:type="dxa"/>
              <w:right w:w="108" w:type="dxa"/>
            </w:tcMar>
            <w:vAlign w:val="center"/>
          </w:tcPr>
          <w:p w14:paraId="0B99D2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14:paraId="2C057C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717" w:type="pct"/>
            <w:vMerge w:val="restart"/>
            <w:noWrap w:val="0"/>
            <w:tcMar>
              <w:top w:w="28" w:type="dxa"/>
              <w:left w:w="108" w:type="dxa"/>
              <w:bottom w:w="28" w:type="dxa"/>
              <w:right w:w="108" w:type="dxa"/>
            </w:tcMar>
            <w:vAlign w:val="center"/>
          </w:tcPr>
          <w:p w14:paraId="05F517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固体废物</w:t>
            </w:r>
          </w:p>
        </w:tc>
        <w:tc>
          <w:tcPr>
            <w:tcW w:w="949" w:type="pct"/>
            <w:vMerge w:val="restart"/>
            <w:noWrap w:val="0"/>
            <w:tcMar>
              <w:top w:w="28" w:type="dxa"/>
              <w:left w:w="108" w:type="dxa"/>
              <w:bottom w:w="28" w:type="dxa"/>
              <w:right w:w="108" w:type="dxa"/>
            </w:tcMar>
            <w:vAlign w:val="center"/>
          </w:tcPr>
          <w:p w14:paraId="3C5FE2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锅炉</w:t>
            </w:r>
          </w:p>
        </w:tc>
        <w:tc>
          <w:tcPr>
            <w:tcW w:w="966" w:type="pct"/>
            <w:noWrap w:val="0"/>
            <w:tcMar>
              <w:top w:w="28" w:type="dxa"/>
              <w:left w:w="108" w:type="dxa"/>
              <w:bottom w:w="28" w:type="dxa"/>
              <w:right w:w="108" w:type="dxa"/>
            </w:tcMar>
            <w:vAlign w:val="center"/>
          </w:tcPr>
          <w:p w14:paraId="5B3CA1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炉渣、粉煤灰</w:t>
            </w:r>
          </w:p>
        </w:tc>
        <w:tc>
          <w:tcPr>
            <w:tcW w:w="1181" w:type="pct"/>
            <w:noWrap w:val="0"/>
            <w:tcMar>
              <w:top w:w="28" w:type="dxa"/>
              <w:left w:w="108" w:type="dxa"/>
              <w:bottom w:w="28" w:type="dxa"/>
              <w:right w:w="108" w:type="dxa"/>
            </w:tcMar>
            <w:vAlign w:val="center"/>
          </w:tcPr>
          <w:p w14:paraId="169B43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依托原有，锅炉炉渣送配套填埋场填埋，粉煤灰部分外委综合利用，部分填埋</w:t>
            </w:r>
          </w:p>
        </w:tc>
        <w:tc>
          <w:tcPr>
            <w:tcW w:w="1186" w:type="pct"/>
            <w:noWrap w:val="0"/>
            <w:tcMar>
              <w:top w:w="28" w:type="dxa"/>
              <w:left w:w="108" w:type="dxa"/>
              <w:bottom w:w="28" w:type="dxa"/>
              <w:right w:w="108" w:type="dxa"/>
            </w:tcMar>
            <w:vAlign w:val="center"/>
          </w:tcPr>
          <w:p w14:paraId="7CC422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《一般工业固体废物贮存和填埋污染控制标准》</w:t>
            </w:r>
            <w:r>
              <w:rPr>
                <w:rFonts w:hint="eastAsia"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rPr>
              <w:t>GB18599-2020</w:t>
            </w:r>
            <w:r>
              <w:rPr>
                <w:rFonts w:hint="eastAsia"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rPr>
              <w:t>有关要求</w:t>
            </w:r>
          </w:p>
        </w:tc>
      </w:tr>
      <w:tr w14:paraId="5B8FCC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717" w:type="pct"/>
            <w:vMerge w:val="continue"/>
            <w:noWrap w:val="0"/>
            <w:tcMar>
              <w:top w:w="28" w:type="dxa"/>
              <w:left w:w="108" w:type="dxa"/>
              <w:bottom w:w="28" w:type="dxa"/>
              <w:right w:w="108" w:type="dxa"/>
            </w:tcMar>
            <w:vAlign w:val="center"/>
          </w:tcPr>
          <w:p w14:paraId="659DF5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lang w:val="en-US" w:eastAsia="zh-CN"/>
              </w:rPr>
            </w:pPr>
          </w:p>
        </w:tc>
        <w:tc>
          <w:tcPr>
            <w:tcW w:w="949" w:type="pct"/>
            <w:vMerge w:val="continue"/>
            <w:noWrap w:val="0"/>
            <w:tcMar>
              <w:top w:w="28" w:type="dxa"/>
              <w:left w:w="108" w:type="dxa"/>
              <w:bottom w:w="28" w:type="dxa"/>
              <w:right w:w="108" w:type="dxa"/>
            </w:tcMar>
            <w:vAlign w:val="center"/>
          </w:tcPr>
          <w:p w14:paraId="7DF4BE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lang w:val="en-US" w:eastAsia="zh-CN"/>
              </w:rPr>
            </w:pPr>
          </w:p>
        </w:tc>
        <w:tc>
          <w:tcPr>
            <w:tcW w:w="966" w:type="pct"/>
            <w:noWrap w:val="0"/>
            <w:tcMar>
              <w:top w:w="28" w:type="dxa"/>
              <w:left w:w="108" w:type="dxa"/>
              <w:bottom w:w="28" w:type="dxa"/>
              <w:right w:w="108" w:type="dxa"/>
            </w:tcMar>
            <w:vAlign w:val="center"/>
          </w:tcPr>
          <w:p w14:paraId="585BF3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脱硝催化剂、废矿物油</w:t>
            </w:r>
          </w:p>
        </w:tc>
        <w:tc>
          <w:tcPr>
            <w:tcW w:w="1181" w:type="pct"/>
            <w:noWrap w:val="0"/>
            <w:tcMar>
              <w:top w:w="28" w:type="dxa"/>
              <w:left w:w="108" w:type="dxa"/>
              <w:bottom w:w="28" w:type="dxa"/>
              <w:right w:w="108" w:type="dxa"/>
            </w:tcMar>
            <w:vAlign w:val="center"/>
          </w:tcPr>
          <w:p w14:paraId="37C496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依托原有，委托有资质单位处置</w:t>
            </w:r>
          </w:p>
        </w:tc>
        <w:tc>
          <w:tcPr>
            <w:tcW w:w="1186" w:type="pct"/>
            <w:noWrap w:val="0"/>
            <w:tcMar>
              <w:top w:w="28" w:type="dxa"/>
              <w:left w:w="108" w:type="dxa"/>
              <w:bottom w:w="28" w:type="dxa"/>
              <w:right w:w="108" w:type="dxa"/>
            </w:tcMar>
            <w:vAlign w:val="center"/>
          </w:tcPr>
          <w:p w14:paraId="684E4D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《危险废物贮存污染控制标准》（GB18597-2023）有关要求</w:t>
            </w:r>
          </w:p>
        </w:tc>
      </w:tr>
      <w:tr w14:paraId="6AC5F4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17" w:type="pct"/>
            <w:noWrap w:val="0"/>
            <w:tcMar>
              <w:top w:w="28" w:type="dxa"/>
              <w:left w:w="108" w:type="dxa"/>
              <w:bottom w:w="28" w:type="dxa"/>
              <w:right w:w="108" w:type="dxa"/>
            </w:tcMar>
            <w:vAlign w:val="center"/>
          </w:tcPr>
          <w:p w14:paraId="00D101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土壤及地下水污染防治措施</w:t>
            </w:r>
          </w:p>
        </w:tc>
        <w:tc>
          <w:tcPr>
            <w:tcW w:w="4282" w:type="pct"/>
            <w:gridSpan w:val="4"/>
            <w:noWrap w:val="0"/>
            <w:tcMar>
              <w:top w:w="28" w:type="dxa"/>
              <w:left w:w="108" w:type="dxa"/>
              <w:bottom w:w="28" w:type="dxa"/>
              <w:right w:w="108" w:type="dxa"/>
            </w:tcMar>
            <w:vAlign w:val="center"/>
          </w:tcPr>
          <w:p w14:paraId="28D030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依托原有</w:t>
            </w:r>
          </w:p>
        </w:tc>
      </w:tr>
      <w:tr w14:paraId="277AD5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17" w:type="pct"/>
            <w:noWrap w:val="0"/>
            <w:tcMar>
              <w:top w:w="28" w:type="dxa"/>
              <w:left w:w="108" w:type="dxa"/>
              <w:bottom w:w="28" w:type="dxa"/>
              <w:right w:w="108" w:type="dxa"/>
            </w:tcMar>
            <w:vAlign w:val="center"/>
          </w:tcPr>
          <w:p w14:paraId="6B8630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生态保护</w:t>
            </w:r>
          </w:p>
          <w:p w14:paraId="10F44E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措施</w:t>
            </w:r>
          </w:p>
        </w:tc>
        <w:tc>
          <w:tcPr>
            <w:tcW w:w="4282" w:type="pct"/>
            <w:gridSpan w:val="4"/>
            <w:noWrap w:val="0"/>
            <w:tcMar>
              <w:top w:w="28" w:type="dxa"/>
              <w:left w:w="108" w:type="dxa"/>
              <w:bottom w:w="28" w:type="dxa"/>
              <w:right w:w="108" w:type="dxa"/>
            </w:tcMar>
            <w:vAlign w:val="center"/>
          </w:tcPr>
          <w:p w14:paraId="5CE027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14:paraId="5BF688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17" w:type="pct"/>
            <w:noWrap w:val="0"/>
            <w:tcMar>
              <w:top w:w="28" w:type="dxa"/>
              <w:left w:w="108" w:type="dxa"/>
              <w:bottom w:w="28" w:type="dxa"/>
              <w:right w:w="108" w:type="dxa"/>
            </w:tcMar>
            <w:vAlign w:val="center"/>
          </w:tcPr>
          <w:p w14:paraId="424E22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环境风险</w:t>
            </w:r>
          </w:p>
          <w:p w14:paraId="55F24F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防范措施</w:t>
            </w:r>
          </w:p>
        </w:tc>
        <w:tc>
          <w:tcPr>
            <w:tcW w:w="4282" w:type="pct"/>
            <w:gridSpan w:val="4"/>
            <w:noWrap w:val="0"/>
            <w:tcMar>
              <w:top w:w="28" w:type="dxa"/>
              <w:left w:w="108" w:type="dxa"/>
              <w:bottom w:w="28" w:type="dxa"/>
              <w:right w:w="108" w:type="dxa"/>
            </w:tcMar>
            <w:vAlign w:val="center"/>
          </w:tcPr>
          <w:p w14:paraId="1E40FD0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不新增风险源，依托原有</w:t>
            </w:r>
          </w:p>
        </w:tc>
      </w:tr>
      <w:tr w14:paraId="2351FD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17" w:type="pct"/>
            <w:noWrap w:val="0"/>
            <w:tcMar>
              <w:top w:w="28" w:type="dxa"/>
              <w:left w:w="108" w:type="dxa"/>
              <w:bottom w:w="28" w:type="dxa"/>
              <w:right w:w="108" w:type="dxa"/>
            </w:tcMar>
            <w:vAlign w:val="center"/>
          </w:tcPr>
          <w:p w14:paraId="1990E9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其他环境</w:t>
            </w:r>
          </w:p>
          <w:p w14:paraId="1109F7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管理要求</w:t>
            </w:r>
          </w:p>
        </w:tc>
        <w:tc>
          <w:tcPr>
            <w:tcW w:w="4282" w:type="pct"/>
            <w:gridSpan w:val="4"/>
            <w:noWrap w:val="0"/>
            <w:tcMar>
              <w:top w:w="28" w:type="dxa"/>
              <w:left w:w="108" w:type="dxa"/>
              <w:bottom w:w="28" w:type="dxa"/>
              <w:right w:w="108" w:type="dxa"/>
            </w:tcMar>
            <w:vAlign w:val="center"/>
          </w:tcPr>
          <w:p w14:paraId="3573E069">
            <w:pP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环境管理依托厂区安全环保部，监测计划执行厂区原监测方案。</w:t>
            </w:r>
          </w:p>
        </w:tc>
      </w:tr>
    </w:tbl>
    <w:p w14:paraId="5E9FCC54">
      <w:pPr>
        <w:pStyle w:val="2"/>
        <w:bidi w:val="0"/>
        <w:jc w:val="center"/>
        <w:rPr>
          <w:rStyle w:val="51"/>
          <w:rFonts w:hint="default" w:ascii="Times New Roman" w:hAnsi="Times New Roman" w:eastAsia="宋体" w:cs="Times New Roman"/>
          <w:b/>
          <w:bCs/>
          <w:color w:val="auto"/>
          <w:lang w:val="en-US" w:eastAsia="zh-CN"/>
        </w:rPr>
      </w:pPr>
      <w:r>
        <w:rPr>
          <w:rFonts w:hint="default" w:ascii="Times New Roman" w:hAnsi="Times New Roman" w:eastAsia="宋体" w:cs="Times New Roman"/>
          <w:snapToGrid w:val="0"/>
          <w:color w:val="auto"/>
        </w:rPr>
        <w:br w:type="page"/>
      </w:r>
      <w:r>
        <w:rPr>
          <w:rStyle w:val="51"/>
          <w:rFonts w:hint="default" w:ascii="Times New Roman" w:hAnsi="Times New Roman" w:eastAsia="宋体" w:cs="Times New Roman"/>
          <w:b/>
          <w:bCs/>
          <w:color w:val="auto"/>
          <w:lang w:val="en-US" w:eastAsia="zh-CN"/>
        </w:rPr>
        <w:t>六、结论</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6786D1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10" w:hRule="atLeast"/>
          <w:jc w:val="center"/>
        </w:trPr>
        <w:tc>
          <w:tcPr>
            <w:tcW w:w="8865" w:type="dxa"/>
            <w:noWrap w:val="0"/>
            <w:vAlign w:val="center"/>
          </w:tcPr>
          <w:p w14:paraId="4DC43CD1">
            <w:pPr>
              <w:keepNext w:val="0"/>
              <w:keepLines w:val="0"/>
              <w:pageBreakBefore w:val="0"/>
              <w:widowControl w:val="0"/>
              <w:kinsoku/>
              <w:wordWrap/>
              <w:overflowPunct/>
              <w:topLinePunct w:val="0"/>
              <w:autoSpaceDE/>
              <w:autoSpaceDN/>
              <w:bidi w:val="0"/>
              <w:adjustRightInd/>
              <w:snapToGrid/>
              <w:spacing w:before="146" w:beforeLines="50" w:line="360" w:lineRule="auto"/>
              <w:ind w:firstLine="480" w:firstLineChars="200"/>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bCs/>
                <w:color w:val="auto"/>
                <w:sz w:val="24"/>
                <w:szCs w:val="24"/>
              </w:rPr>
              <w:t>综上所述，项目建设符合国家产业政策</w:t>
            </w:r>
            <w:r>
              <w:rPr>
                <w:rFonts w:hint="eastAsia" w:cs="Times New Roman"/>
                <w:bCs/>
                <w:color w:val="auto"/>
                <w:sz w:val="24"/>
                <w:szCs w:val="24"/>
                <w:lang w:val="en-US" w:eastAsia="zh-CN"/>
              </w:rPr>
              <w:t>要求</w:t>
            </w:r>
            <w:r>
              <w:rPr>
                <w:rFonts w:hint="eastAsia" w:cs="Times New Roman"/>
                <w:bCs/>
                <w:color w:val="auto"/>
                <w:sz w:val="24"/>
                <w:szCs w:val="24"/>
                <w:lang w:eastAsia="zh-CN"/>
              </w:rPr>
              <w:t>，</w:t>
            </w:r>
            <w:r>
              <w:rPr>
                <w:rFonts w:hint="default" w:ascii="Times New Roman" w:hAnsi="Times New Roman" w:eastAsia="宋体" w:cs="Times New Roman"/>
                <w:bCs/>
                <w:color w:val="auto"/>
                <w:sz w:val="24"/>
                <w:szCs w:val="24"/>
              </w:rPr>
              <w:t>项目在建设过程中应严格认真执行环境保护“三同时”制度，切实落实报告表的各项污染防治措施和环境管理措施，确保污染物稳定达标排放。从环</w:t>
            </w:r>
            <w:r>
              <w:rPr>
                <w:rFonts w:hint="default" w:ascii="Times New Roman" w:hAnsi="Times New Roman" w:eastAsia="宋体" w:cs="Times New Roman"/>
                <w:bCs/>
                <w:color w:val="auto"/>
                <w:sz w:val="24"/>
                <w:szCs w:val="24"/>
                <w:lang w:eastAsia="zh-CN"/>
              </w:rPr>
              <w:t>境保护</w:t>
            </w:r>
            <w:r>
              <w:rPr>
                <w:rFonts w:hint="default" w:ascii="Times New Roman" w:hAnsi="Times New Roman" w:eastAsia="宋体" w:cs="Times New Roman"/>
                <w:bCs/>
                <w:color w:val="auto"/>
                <w:sz w:val="24"/>
                <w:szCs w:val="24"/>
              </w:rPr>
              <w:t>角度分析，</w:t>
            </w:r>
            <w:r>
              <w:rPr>
                <w:rFonts w:hint="default" w:ascii="Times New Roman" w:hAnsi="Times New Roman" w:eastAsia="宋体" w:cs="Times New Roman"/>
                <w:bCs/>
                <w:color w:val="auto"/>
                <w:sz w:val="24"/>
                <w:szCs w:val="24"/>
                <w:lang w:eastAsia="zh-CN"/>
              </w:rPr>
              <w:t>项目建设环境影响</w:t>
            </w:r>
            <w:r>
              <w:rPr>
                <w:rFonts w:hint="default" w:ascii="Times New Roman" w:hAnsi="Times New Roman" w:eastAsia="宋体" w:cs="Times New Roman"/>
                <w:bCs/>
                <w:color w:val="auto"/>
                <w:sz w:val="24"/>
                <w:szCs w:val="24"/>
              </w:rPr>
              <w:t>可行。</w:t>
            </w:r>
          </w:p>
        </w:tc>
      </w:tr>
    </w:tbl>
    <w:p w14:paraId="582F4A39">
      <w:pPr>
        <w:rPr>
          <w:rFonts w:hint="default" w:ascii="Times New Roman" w:hAnsi="Times New Roman" w:eastAsia="宋体" w:cs="Times New Roman"/>
          <w:color w:val="auto"/>
        </w:rPr>
        <w:sectPr>
          <w:pgSz w:w="11905" w:h="16838"/>
          <w:pgMar w:top="1417" w:right="1417" w:bottom="1417" w:left="1417" w:header="851" w:footer="1077" w:gutter="0"/>
          <w:pgBorders>
            <w:top w:val="none" w:sz="0" w:space="0"/>
            <w:left w:val="none" w:sz="0" w:space="0"/>
            <w:bottom w:val="none" w:sz="0" w:space="0"/>
            <w:right w:val="none" w:sz="0" w:space="0"/>
          </w:pgBorders>
          <w:pgNumType w:fmt="decimal"/>
          <w:cols w:space="0" w:num="1"/>
          <w:rtlGutter w:val="0"/>
          <w:docGrid w:type="lines" w:linePitch="335" w:charSpace="0"/>
        </w:sectPr>
      </w:pPr>
    </w:p>
    <w:p w14:paraId="32F02AB2">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textAlignment w:val="auto"/>
        <w:outlineLvl w:val="0"/>
        <w:rPr>
          <w:rFonts w:hint="default" w:ascii="Times New Roman" w:hAnsi="Times New Roman" w:eastAsia="宋体" w:cs="Times New Roman"/>
          <w:snapToGrid w:val="0"/>
          <w:color w:val="auto"/>
          <w:sz w:val="32"/>
          <w:szCs w:val="32"/>
        </w:rPr>
      </w:pPr>
      <w:r>
        <w:rPr>
          <w:rFonts w:hint="default" w:ascii="Times New Roman" w:hAnsi="Times New Roman" w:eastAsia="宋体" w:cs="Times New Roman"/>
          <w:snapToGrid w:val="0"/>
          <w:color w:val="auto"/>
          <w:sz w:val="32"/>
          <w:szCs w:val="32"/>
        </w:rPr>
        <w:t>附表</w:t>
      </w:r>
    </w:p>
    <w:p w14:paraId="0A16F666">
      <w:pPr>
        <w:pStyle w:val="22"/>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center"/>
        <w:textAlignment w:val="auto"/>
        <w:outlineLvl w:val="0"/>
        <w:rPr>
          <w:rFonts w:hint="default" w:ascii="Times New Roman" w:hAnsi="Times New Roman" w:eastAsia="宋体" w:cs="Times New Roman"/>
          <w:snapToGrid w:val="0"/>
          <w:color w:val="auto"/>
          <w:sz w:val="38"/>
          <w:szCs w:val="38"/>
        </w:rPr>
      </w:pPr>
      <w:r>
        <w:rPr>
          <w:rFonts w:hint="default" w:ascii="Times New Roman" w:hAnsi="Times New Roman" w:eastAsia="宋体" w:cs="Times New Roman"/>
          <w:snapToGrid w:val="0"/>
          <w:color w:val="auto"/>
          <w:sz w:val="38"/>
          <w:szCs w:val="38"/>
        </w:rPr>
        <w:t>建设项目污染物排放量汇总表</w:t>
      </w:r>
    </w:p>
    <w:tbl>
      <w:tblPr>
        <w:tblStyle w:val="26"/>
        <w:tblW w:w="141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707"/>
        <w:gridCol w:w="1008"/>
        <w:gridCol w:w="1528"/>
        <w:gridCol w:w="1276"/>
        <w:gridCol w:w="1701"/>
        <w:gridCol w:w="1559"/>
        <w:gridCol w:w="1761"/>
        <w:gridCol w:w="1959"/>
        <w:gridCol w:w="1143"/>
      </w:tblGrid>
      <w:tr w14:paraId="35CA6F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63" w:type="dxa"/>
            <w:tcBorders>
              <w:tl2br w:val="single" w:color="auto" w:sz="4" w:space="0"/>
            </w:tcBorders>
            <w:noWrap w:val="0"/>
            <w:tcMar>
              <w:left w:w="28" w:type="dxa"/>
              <w:right w:w="28" w:type="dxa"/>
            </w:tcMar>
            <w:vAlign w:val="center"/>
          </w:tcPr>
          <w:p w14:paraId="376CFE8E">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项目</w:t>
            </w:r>
          </w:p>
          <w:p w14:paraId="12C6B422">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分类</w:t>
            </w:r>
          </w:p>
        </w:tc>
        <w:tc>
          <w:tcPr>
            <w:tcW w:w="1715" w:type="dxa"/>
            <w:gridSpan w:val="2"/>
            <w:noWrap w:val="0"/>
            <w:tcMar>
              <w:left w:w="28" w:type="dxa"/>
              <w:right w:w="28" w:type="dxa"/>
            </w:tcMar>
            <w:vAlign w:val="center"/>
          </w:tcPr>
          <w:p w14:paraId="31BFF628">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污染物名称</w:t>
            </w:r>
          </w:p>
        </w:tc>
        <w:tc>
          <w:tcPr>
            <w:tcW w:w="1528" w:type="dxa"/>
            <w:noWrap w:val="0"/>
            <w:tcMar>
              <w:left w:w="28" w:type="dxa"/>
              <w:right w:w="28" w:type="dxa"/>
            </w:tcMar>
            <w:vAlign w:val="center"/>
          </w:tcPr>
          <w:p w14:paraId="4DAA3496">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现有工程</w:t>
            </w:r>
          </w:p>
          <w:p w14:paraId="6B351D36">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排放量（固体废物产生量）</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1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kern w:val="2"/>
                <w:sz w:val="21"/>
                <w:szCs w:val="21"/>
              </w:rPr>
              <w:t>①</w:t>
            </w:r>
            <w:r>
              <w:rPr>
                <w:rFonts w:hint="default" w:ascii="Times New Roman" w:hAnsi="Times New Roman" w:eastAsia="宋体" w:cs="Times New Roman"/>
                <w:snapToGrid w:val="0"/>
                <w:color w:val="auto"/>
                <w:spacing w:val="-6"/>
                <w:kern w:val="21"/>
                <w:sz w:val="21"/>
                <w:szCs w:val="21"/>
              </w:rPr>
              <w:fldChar w:fldCharType="end"/>
            </w:r>
          </w:p>
        </w:tc>
        <w:tc>
          <w:tcPr>
            <w:tcW w:w="1276" w:type="dxa"/>
            <w:noWrap w:val="0"/>
            <w:tcMar>
              <w:left w:w="28" w:type="dxa"/>
              <w:right w:w="28" w:type="dxa"/>
            </w:tcMar>
            <w:vAlign w:val="center"/>
          </w:tcPr>
          <w:p w14:paraId="6ECEBBE6">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现有工程</w:t>
            </w:r>
          </w:p>
          <w:p w14:paraId="0B86983F">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许可排放量</w:t>
            </w:r>
          </w:p>
          <w:p w14:paraId="5C60CAC1">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2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snapToGrid w:val="0"/>
                <w:color w:val="auto"/>
                <w:spacing w:val="-6"/>
                <w:kern w:val="21"/>
                <w:sz w:val="21"/>
                <w:szCs w:val="21"/>
              </w:rPr>
              <w:t>②</w:t>
            </w:r>
            <w:r>
              <w:rPr>
                <w:rFonts w:hint="default" w:ascii="Times New Roman" w:hAnsi="Times New Roman" w:eastAsia="宋体" w:cs="Times New Roman"/>
                <w:snapToGrid w:val="0"/>
                <w:color w:val="auto"/>
                <w:spacing w:val="-6"/>
                <w:kern w:val="21"/>
                <w:sz w:val="21"/>
                <w:szCs w:val="21"/>
              </w:rPr>
              <w:fldChar w:fldCharType="end"/>
            </w:r>
          </w:p>
        </w:tc>
        <w:tc>
          <w:tcPr>
            <w:tcW w:w="1701" w:type="dxa"/>
            <w:noWrap w:val="0"/>
            <w:tcMar>
              <w:left w:w="28" w:type="dxa"/>
              <w:right w:w="28" w:type="dxa"/>
            </w:tcMar>
            <w:vAlign w:val="center"/>
          </w:tcPr>
          <w:p w14:paraId="556E65A7">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在建工程</w:t>
            </w:r>
          </w:p>
          <w:p w14:paraId="0B0D3553">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排放量（固体废物产生量）</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3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kern w:val="2"/>
                <w:sz w:val="21"/>
                <w:szCs w:val="21"/>
              </w:rPr>
              <w:t>③</w:t>
            </w:r>
            <w:r>
              <w:rPr>
                <w:rFonts w:hint="default" w:ascii="Times New Roman" w:hAnsi="Times New Roman" w:eastAsia="宋体" w:cs="Times New Roman"/>
                <w:snapToGrid w:val="0"/>
                <w:color w:val="auto"/>
                <w:spacing w:val="-6"/>
                <w:kern w:val="21"/>
                <w:sz w:val="21"/>
                <w:szCs w:val="21"/>
              </w:rPr>
              <w:fldChar w:fldCharType="end"/>
            </w:r>
          </w:p>
        </w:tc>
        <w:tc>
          <w:tcPr>
            <w:tcW w:w="1559" w:type="dxa"/>
            <w:noWrap w:val="0"/>
            <w:tcMar>
              <w:left w:w="28" w:type="dxa"/>
              <w:right w:w="28" w:type="dxa"/>
            </w:tcMar>
            <w:vAlign w:val="center"/>
          </w:tcPr>
          <w:p w14:paraId="16A14DA2">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本项目</w:t>
            </w:r>
          </w:p>
          <w:p w14:paraId="50A0387C">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排放量（固体废物产生量）</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4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kern w:val="2"/>
                <w:sz w:val="21"/>
                <w:szCs w:val="21"/>
              </w:rPr>
              <w:t>④</w:t>
            </w:r>
            <w:r>
              <w:rPr>
                <w:rFonts w:hint="default" w:ascii="Times New Roman" w:hAnsi="Times New Roman" w:eastAsia="宋体" w:cs="Times New Roman"/>
                <w:snapToGrid w:val="0"/>
                <w:color w:val="auto"/>
                <w:spacing w:val="-6"/>
                <w:kern w:val="21"/>
                <w:sz w:val="21"/>
                <w:szCs w:val="21"/>
              </w:rPr>
              <w:fldChar w:fldCharType="end"/>
            </w:r>
          </w:p>
        </w:tc>
        <w:tc>
          <w:tcPr>
            <w:tcW w:w="1761" w:type="dxa"/>
            <w:noWrap w:val="0"/>
            <w:tcMar>
              <w:left w:w="28" w:type="dxa"/>
              <w:right w:w="28" w:type="dxa"/>
            </w:tcMar>
            <w:vAlign w:val="center"/>
          </w:tcPr>
          <w:p w14:paraId="640FEB18">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以新带老削减量</w:t>
            </w:r>
          </w:p>
          <w:p w14:paraId="45E19CDD">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（新建项目不填）</w:t>
            </w:r>
            <w:r>
              <w:rPr>
                <w:rFonts w:hint="default" w:ascii="Times New Roman" w:hAnsi="Times New Roman" w:eastAsia="宋体" w:cs="Times New Roman"/>
                <w:snapToGrid w:val="0"/>
                <w:color w:val="auto"/>
                <w:spacing w:val="-16"/>
                <w:kern w:val="21"/>
                <w:sz w:val="21"/>
                <w:szCs w:val="21"/>
              </w:rPr>
              <w:fldChar w:fldCharType="begin"/>
            </w:r>
            <w:r>
              <w:rPr>
                <w:rFonts w:hint="default" w:ascii="Times New Roman" w:hAnsi="Times New Roman" w:eastAsia="宋体" w:cs="Times New Roman"/>
                <w:snapToGrid w:val="0"/>
                <w:color w:val="auto"/>
                <w:spacing w:val="-16"/>
                <w:kern w:val="21"/>
                <w:sz w:val="21"/>
                <w:szCs w:val="21"/>
              </w:rPr>
              <w:instrText xml:space="preserve"> = 5 \* GB3 \* MERGEFORMAT </w:instrText>
            </w:r>
            <w:r>
              <w:rPr>
                <w:rFonts w:hint="default" w:ascii="Times New Roman" w:hAnsi="Times New Roman" w:eastAsia="宋体" w:cs="Times New Roman"/>
                <w:snapToGrid w:val="0"/>
                <w:color w:val="auto"/>
                <w:spacing w:val="-16"/>
                <w:kern w:val="21"/>
                <w:sz w:val="21"/>
                <w:szCs w:val="21"/>
              </w:rPr>
              <w:fldChar w:fldCharType="separate"/>
            </w:r>
            <w:r>
              <w:rPr>
                <w:rFonts w:hint="default" w:ascii="Times New Roman" w:hAnsi="Times New Roman" w:eastAsia="宋体" w:cs="Times New Roman"/>
                <w:color w:val="auto"/>
                <w:kern w:val="2"/>
                <w:sz w:val="21"/>
                <w:szCs w:val="21"/>
              </w:rPr>
              <w:t>⑤</w:t>
            </w:r>
            <w:r>
              <w:rPr>
                <w:rFonts w:hint="default" w:ascii="Times New Roman" w:hAnsi="Times New Roman" w:eastAsia="宋体" w:cs="Times New Roman"/>
                <w:snapToGrid w:val="0"/>
                <w:color w:val="auto"/>
                <w:spacing w:val="-16"/>
                <w:kern w:val="21"/>
                <w:sz w:val="21"/>
                <w:szCs w:val="21"/>
              </w:rPr>
              <w:fldChar w:fldCharType="end"/>
            </w:r>
          </w:p>
        </w:tc>
        <w:tc>
          <w:tcPr>
            <w:tcW w:w="1959" w:type="dxa"/>
            <w:noWrap w:val="0"/>
            <w:tcMar>
              <w:left w:w="28" w:type="dxa"/>
              <w:right w:w="28" w:type="dxa"/>
            </w:tcMar>
            <w:vAlign w:val="center"/>
          </w:tcPr>
          <w:p w14:paraId="26DC9A11">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本项目建成后</w:t>
            </w:r>
          </w:p>
          <w:p w14:paraId="67E64F6E">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全厂排放量（固体废物产生量）</w:t>
            </w:r>
            <w:r>
              <w:rPr>
                <w:rFonts w:hint="default" w:ascii="Times New Roman" w:hAnsi="Times New Roman" w:eastAsia="宋体" w:cs="Times New Roman"/>
                <w:snapToGrid w:val="0"/>
                <w:color w:val="auto"/>
                <w:spacing w:val="-16"/>
                <w:kern w:val="21"/>
                <w:sz w:val="21"/>
                <w:szCs w:val="21"/>
              </w:rPr>
              <w:fldChar w:fldCharType="begin"/>
            </w:r>
            <w:r>
              <w:rPr>
                <w:rFonts w:hint="default" w:ascii="Times New Roman" w:hAnsi="Times New Roman" w:eastAsia="宋体" w:cs="Times New Roman"/>
                <w:snapToGrid w:val="0"/>
                <w:color w:val="auto"/>
                <w:spacing w:val="-16"/>
                <w:kern w:val="21"/>
                <w:sz w:val="21"/>
                <w:szCs w:val="21"/>
              </w:rPr>
              <w:instrText xml:space="preserve"> = 6 \* GB3 \* MERGEFORMAT </w:instrText>
            </w:r>
            <w:r>
              <w:rPr>
                <w:rFonts w:hint="default" w:ascii="Times New Roman" w:hAnsi="Times New Roman" w:eastAsia="宋体" w:cs="Times New Roman"/>
                <w:snapToGrid w:val="0"/>
                <w:color w:val="auto"/>
                <w:spacing w:val="-16"/>
                <w:kern w:val="21"/>
                <w:sz w:val="21"/>
                <w:szCs w:val="21"/>
              </w:rPr>
              <w:fldChar w:fldCharType="separate"/>
            </w:r>
            <w:r>
              <w:rPr>
                <w:rFonts w:hint="default" w:ascii="Times New Roman" w:hAnsi="Times New Roman" w:eastAsia="宋体" w:cs="Times New Roman"/>
                <w:color w:val="auto"/>
                <w:kern w:val="2"/>
                <w:sz w:val="21"/>
                <w:szCs w:val="21"/>
              </w:rPr>
              <w:t>⑥</w:t>
            </w:r>
            <w:r>
              <w:rPr>
                <w:rFonts w:hint="default" w:ascii="Times New Roman" w:hAnsi="Times New Roman" w:eastAsia="宋体" w:cs="Times New Roman"/>
                <w:snapToGrid w:val="0"/>
                <w:color w:val="auto"/>
                <w:spacing w:val="-16"/>
                <w:kern w:val="21"/>
                <w:sz w:val="21"/>
                <w:szCs w:val="21"/>
              </w:rPr>
              <w:fldChar w:fldCharType="end"/>
            </w:r>
          </w:p>
        </w:tc>
        <w:tc>
          <w:tcPr>
            <w:tcW w:w="1143" w:type="dxa"/>
            <w:noWrap w:val="0"/>
            <w:tcMar>
              <w:left w:w="28" w:type="dxa"/>
              <w:right w:w="28" w:type="dxa"/>
            </w:tcMar>
            <w:vAlign w:val="center"/>
          </w:tcPr>
          <w:p w14:paraId="54A79D3A">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变化量</w:t>
            </w:r>
          </w:p>
          <w:p w14:paraId="3F743A8D">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7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kern w:val="2"/>
                <w:sz w:val="21"/>
                <w:szCs w:val="21"/>
              </w:rPr>
              <w:t>⑦</w:t>
            </w:r>
            <w:r>
              <w:rPr>
                <w:rFonts w:hint="default" w:ascii="Times New Roman" w:hAnsi="Times New Roman" w:eastAsia="宋体" w:cs="Times New Roman"/>
                <w:snapToGrid w:val="0"/>
                <w:color w:val="auto"/>
                <w:spacing w:val="-6"/>
                <w:kern w:val="21"/>
                <w:sz w:val="21"/>
                <w:szCs w:val="21"/>
              </w:rPr>
              <w:fldChar w:fldCharType="end"/>
            </w:r>
          </w:p>
        </w:tc>
      </w:tr>
      <w:tr w14:paraId="0B5EEE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restart"/>
            <w:noWrap w:val="0"/>
            <w:vAlign w:val="center"/>
          </w:tcPr>
          <w:p w14:paraId="3E0E2DDC">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废气</w:t>
            </w:r>
          </w:p>
        </w:tc>
        <w:tc>
          <w:tcPr>
            <w:tcW w:w="707" w:type="dxa"/>
            <w:vMerge w:val="restart"/>
            <w:noWrap w:val="0"/>
            <w:vAlign w:val="center"/>
          </w:tcPr>
          <w:p w14:paraId="54F09FD4">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spacing w:val="-6"/>
                <w:kern w:val="21"/>
                <w:sz w:val="21"/>
                <w:szCs w:val="21"/>
                <w:lang w:eastAsia="zh-CN"/>
              </w:rPr>
            </w:pPr>
            <w:r>
              <w:rPr>
                <w:rFonts w:hint="eastAsia" w:ascii="Times New Roman" w:hAnsi="Times New Roman" w:eastAsia="宋体" w:cs="Times New Roman"/>
                <w:snapToGrid w:val="0"/>
                <w:color w:val="auto"/>
                <w:spacing w:val="-6"/>
                <w:kern w:val="21"/>
                <w:sz w:val="21"/>
                <w:szCs w:val="21"/>
              </w:rPr>
              <w:t>锅炉烟气</w:t>
            </w:r>
          </w:p>
        </w:tc>
        <w:tc>
          <w:tcPr>
            <w:tcW w:w="1008" w:type="dxa"/>
            <w:noWrap w:val="0"/>
            <w:vAlign w:val="center"/>
          </w:tcPr>
          <w:p w14:paraId="59BAC30E">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spacing w:val="-6"/>
                <w:kern w:val="21"/>
                <w:sz w:val="21"/>
                <w:szCs w:val="21"/>
                <w:lang w:eastAsia="zh-CN"/>
              </w:rPr>
            </w:pPr>
            <w:r>
              <w:rPr>
                <w:rFonts w:hint="default" w:ascii="Times New Roman" w:hAnsi="Times New Roman" w:eastAsia="宋体" w:cs="Times New Roman"/>
                <w:snapToGrid w:val="0"/>
                <w:color w:val="auto"/>
                <w:spacing w:val="-6"/>
                <w:kern w:val="21"/>
                <w:sz w:val="21"/>
                <w:szCs w:val="21"/>
              </w:rPr>
              <w:t>颗粒物</w:t>
            </w:r>
          </w:p>
        </w:tc>
        <w:tc>
          <w:tcPr>
            <w:tcW w:w="1528" w:type="dxa"/>
            <w:shd w:val="clear" w:color="auto" w:fill="auto"/>
            <w:noWrap w:val="0"/>
            <w:vAlign w:val="center"/>
          </w:tcPr>
          <w:p w14:paraId="08380E2F">
            <w:pPr>
              <w:pStyle w:val="62"/>
              <w:adjustRightInd w:val="0"/>
              <w:spacing w:line="240" w:lineRule="exact"/>
              <w:ind w:right="113" w:rightChars="0"/>
              <w:jc w:val="center"/>
              <w:rPr>
                <w:rFonts w:hint="default" w:ascii="Times New Roman" w:hAnsi="Times New Roman" w:eastAsia="宋体" w:cs="Times New Roman"/>
                <w:color w:val="auto"/>
                <w:kern w:val="2"/>
                <w:sz w:val="21"/>
                <w:szCs w:val="21"/>
                <w:lang w:val="en-US" w:eastAsia="zh-CN" w:bidi="ar-SA"/>
              </w:rPr>
            </w:pPr>
            <w:r>
              <w:rPr>
                <w:rFonts w:hint="eastAsia" w:hAnsi="Times New Roman"/>
                <w:color w:val="auto"/>
                <w:kern w:val="2"/>
                <w:sz w:val="21"/>
                <w:szCs w:val="21"/>
                <w:lang w:val="en-US" w:eastAsia="zh-CN"/>
              </w:rPr>
              <w:t>22.28</w:t>
            </w:r>
            <w:r>
              <w:rPr>
                <w:rFonts w:hint="default" w:ascii="Times New Roman" w:hAnsi="Times New Roman" w:eastAsia="宋体" w:cs="Times New Roman"/>
                <w:i w:val="0"/>
                <w:iCs w:val="0"/>
                <w:color w:val="auto"/>
                <w:kern w:val="0"/>
                <w:sz w:val="21"/>
                <w:szCs w:val="21"/>
                <w:u w:val="none"/>
                <w:lang w:val="en-US" w:eastAsia="zh-CN" w:bidi="ar"/>
              </w:rPr>
              <w:t>t/a</w:t>
            </w:r>
          </w:p>
        </w:tc>
        <w:tc>
          <w:tcPr>
            <w:tcW w:w="1276" w:type="dxa"/>
            <w:shd w:val="clear" w:color="auto" w:fill="auto"/>
            <w:noWrap w:val="0"/>
            <w:vAlign w:val="center"/>
          </w:tcPr>
          <w:p w14:paraId="22AFE384">
            <w:pPr>
              <w:pStyle w:val="62"/>
              <w:adjustRightInd w:val="0"/>
              <w:spacing w:line="240" w:lineRule="exact"/>
              <w:ind w:right="113" w:rightChars="0"/>
              <w:jc w:val="center"/>
              <w:rPr>
                <w:rFonts w:hint="default" w:ascii="Times New Roman" w:hAnsi="Times New Roman" w:eastAsia="宋体" w:cs="Times New Roman"/>
                <w:color w:val="auto"/>
                <w:kern w:val="2"/>
                <w:sz w:val="21"/>
                <w:szCs w:val="21"/>
                <w:lang w:val="en-US" w:eastAsia="zh-CN" w:bidi="ar-SA"/>
              </w:rPr>
            </w:pPr>
            <w:r>
              <w:rPr>
                <w:rFonts w:hint="eastAsia" w:hAnsi="Times New Roman"/>
                <w:color w:val="auto"/>
                <w:kern w:val="2"/>
                <w:sz w:val="21"/>
                <w:szCs w:val="21"/>
                <w:lang w:val="en-US" w:eastAsia="zh-CN"/>
              </w:rPr>
              <w:t>111.47</w:t>
            </w:r>
            <w:r>
              <w:rPr>
                <w:rFonts w:hint="default" w:ascii="Times New Roman" w:hAnsi="Times New Roman" w:eastAsia="宋体" w:cs="Times New Roman"/>
                <w:i w:val="0"/>
                <w:iCs w:val="0"/>
                <w:color w:val="auto"/>
                <w:kern w:val="0"/>
                <w:sz w:val="21"/>
                <w:szCs w:val="21"/>
                <w:u w:val="none"/>
                <w:lang w:val="en-US" w:eastAsia="zh-CN" w:bidi="ar"/>
              </w:rPr>
              <w:t>t/a</w:t>
            </w:r>
          </w:p>
        </w:tc>
        <w:tc>
          <w:tcPr>
            <w:tcW w:w="1701" w:type="dxa"/>
            <w:noWrap w:val="0"/>
            <w:vAlign w:val="center"/>
          </w:tcPr>
          <w:p w14:paraId="4F8F1805">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59" w:type="dxa"/>
            <w:noWrap w:val="0"/>
            <w:vAlign w:val="center"/>
          </w:tcPr>
          <w:p w14:paraId="254F6E05">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rPr>
            </w:pPr>
            <w:r>
              <w:rPr>
                <w:rFonts w:hint="eastAsia" w:cs="Times New Roman"/>
                <w:snapToGrid w:val="0"/>
                <w:color w:val="auto"/>
                <w:kern w:val="21"/>
                <w:sz w:val="21"/>
                <w:szCs w:val="21"/>
                <w:lang w:val="en-US" w:eastAsia="zh-CN"/>
              </w:rPr>
              <w:t>0</w:t>
            </w:r>
          </w:p>
        </w:tc>
        <w:tc>
          <w:tcPr>
            <w:tcW w:w="1761" w:type="dxa"/>
            <w:noWrap w:val="0"/>
            <w:vAlign w:val="center"/>
          </w:tcPr>
          <w:p w14:paraId="08198195">
            <w:pPr>
              <w:keepNext w:val="0"/>
              <w:keepLines w:val="0"/>
              <w:widowControl/>
              <w:suppressLineNumbers w:val="0"/>
              <w:jc w:val="center"/>
              <w:textAlignment w:val="center"/>
              <w:rPr>
                <w:rFonts w:hint="eastAsia" w:ascii="Times New Roman" w:hAnsi="Times New Roman" w:eastAsia="宋体" w:cs="Times New Roman"/>
                <w:snapToGrid w:val="0"/>
                <w:color w:val="auto"/>
                <w:kern w:val="21"/>
                <w:sz w:val="21"/>
                <w:szCs w:val="21"/>
                <w:lang w:val="en-US" w:eastAsia="zh-CN"/>
              </w:rPr>
            </w:pPr>
            <w:r>
              <w:rPr>
                <w:rFonts w:hint="eastAsia" w:cs="Times New Roman"/>
                <w:i w:val="0"/>
                <w:iCs w:val="0"/>
                <w:color w:val="auto"/>
                <w:kern w:val="0"/>
                <w:sz w:val="21"/>
                <w:szCs w:val="21"/>
                <w:u w:val="none"/>
                <w:lang w:val="en-US" w:eastAsia="zh-CN" w:bidi="ar"/>
              </w:rPr>
              <w:t>0</w:t>
            </w:r>
          </w:p>
        </w:tc>
        <w:tc>
          <w:tcPr>
            <w:tcW w:w="1959" w:type="dxa"/>
            <w:shd w:val="clear" w:color="auto" w:fill="auto"/>
            <w:noWrap w:val="0"/>
            <w:vAlign w:val="center"/>
          </w:tcPr>
          <w:p w14:paraId="61E6124E">
            <w:pPr>
              <w:pStyle w:val="62"/>
              <w:adjustRightInd w:val="0"/>
              <w:spacing w:line="240" w:lineRule="exact"/>
              <w:ind w:right="113" w:rightChars="0"/>
              <w:jc w:val="center"/>
              <w:rPr>
                <w:rFonts w:hint="default" w:ascii="Times New Roman" w:hAnsi="Times New Roman" w:eastAsia="宋体" w:cs="Times New Roman"/>
                <w:color w:val="auto"/>
                <w:kern w:val="2"/>
                <w:sz w:val="21"/>
                <w:szCs w:val="21"/>
                <w:lang w:val="en-US" w:eastAsia="zh-CN" w:bidi="ar-SA"/>
              </w:rPr>
            </w:pPr>
            <w:r>
              <w:rPr>
                <w:rFonts w:hint="eastAsia" w:hAnsi="Times New Roman"/>
                <w:color w:val="auto"/>
                <w:kern w:val="2"/>
                <w:sz w:val="21"/>
                <w:szCs w:val="21"/>
                <w:lang w:val="en-US" w:eastAsia="zh-CN"/>
              </w:rPr>
              <w:t>22.28</w:t>
            </w:r>
            <w:r>
              <w:rPr>
                <w:rFonts w:hint="default" w:ascii="Times New Roman" w:hAnsi="Times New Roman" w:eastAsia="宋体" w:cs="Times New Roman"/>
                <w:i w:val="0"/>
                <w:iCs w:val="0"/>
                <w:color w:val="auto"/>
                <w:kern w:val="0"/>
                <w:sz w:val="21"/>
                <w:szCs w:val="21"/>
                <w:u w:val="none"/>
                <w:lang w:val="en-US" w:eastAsia="zh-CN" w:bidi="ar"/>
              </w:rPr>
              <w:t>t/a</w:t>
            </w:r>
          </w:p>
        </w:tc>
        <w:tc>
          <w:tcPr>
            <w:tcW w:w="1143" w:type="dxa"/>
            <w:noWrap w:val="0"/>
            <w:vAlign w:val="center"/>
          </w:tcPr>
          <w:p w14:paraId="177CC3A1">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bidi="ar-SA"/>
              </w:rPr>
              <w:t>0</w:t>
            </w:r>
          </w:p>
        </w:tc>
      </w:tr>
      <w:tr w14:paraId="1CD700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continue"/>
            <w:noWrap w:val="0"/>
            <w:vAlign w:val="center"/>
          </w:tcPr>
          <w:p w14:paraId="2BDA32DD">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p>
        </w:tc>
        <w:tc>
          <w:tcPr>
            <w:tcW w:w="707" w:type="dxa"/>
            <w:vMerge w:val="continue"/>
            <w:noWrap w:val="0"/>
            <w:vAlign w:val="center"/>
          </w:tcPr>
          <w:p w14:paraId="5A95E27B">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spacing w:val="-6"/>
                <w:kern w:val="21"/>
                <w:sz w:val="21"/>
                <w:szCs w:val="21"/>
                <w:lang w:eastAsia="zh-CN"/>
              </w:rPr>
            </w:pPr>
          </w:p>
        </w:tc>
        <w:tc>
          <w:tcPr>
            <w:tcW w:w="1008" w:type="dxa"/>
            <w:noWrap w:val="0"/>
            <w:vAlign w:val="center"/>
          </w:tcPr>
          <w:p w14:paraId="56E6CEB9">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spacing w:val="-6"/>
                <w:kern w:val="21"/>
                <w:sz w:val="21"/>
                <w:szCs w:val="21"/>
                <w:lang w:eastAsia="zh-CN"/>
              </w:rPr>
            </w:pPr>
            <w:r>
              <w:rPr>
                <w:rFonts w:hint="default" w:ascii="Times New Roman" w:hAnsi="Times New Roman" w:eastAsia="宋体" w:cs="Times New Roman"/>
                <w:snapToGrid w:val="0"/>
                <w:color w:val="auto"/>
                <w:spacing w:val="-6"/>
                <w:kern w:val="21"/>
                <w:sz w:val="21"/>
                <w:szCs w:val="21"/>
              </w:rPr>
              <w:t>二氧化硫</w:t>
            </w:r>
          </w:p>
        </w:tc>
        <w:tc>
          <w:tcPr>
            <w:tcW w:w="1528" w:type="dxa"/>
            <w:shd w:val="clear" w:color="auto" w:fill="auto"/>
            <w:noWrap w:val="0"/>
            <w:vAlign w:val="center"/>
          </w:tcPr>
          <w:p w14:paraId="08227D31">
            <w:pPr>
              <w:pStyle w:val="62"/>
              <w:adjustRightInd w:val="0"/>
              <w:spacing w:line="240" w:lineRule="exact"/>
              <w:ind w:right="113" w:rightChars="0"/>
              <w:jc w:val="center"/>
              <w:rPr>
                <w:rFonts w:hint="default" w:ascii="Times New Roman" w:hAnsi="Times New Roman" w:eastAsia="宋体" w:cs="Times New Roman"/>
                <w:color w:val="auto"/>
                <w:kern w:val="2"/>
                <w:sz w:val="21"/>
                <w:szCs w:val="21"/>
                <w:lang w:val="en-US" w:eastAsia="zh-CN" w:bidi="ar-SA"/>
              </w:rPr>
            </w:pPr>
            <w:r>
              <w:rPr>
                <w:rFonts w:hint="eastAsia" w:hAnsi="Times New Roman"/>
                <w:color w:val="auto"/>
                <w:kern w:val="2"/>
                <w:sz w:val="21"/>
                <w:szCs w:val="21"/>
                <w:lang w:val="en-US" w:eastAsia="zh-CN"/>
              </w:rPr>
              <w:t>149.32</w:t>
            </w:r>
            <w:r>
              <w:rPr>
                <w:rFonts w:hint="default" w:ascii="Times New Roman" w:hAnsi="Times New Roman" w:eastAsia="宋体" w:cs="Times New Roman"/>
                <w:i w:val="0"/>
                <w:iCs w:val="0"/>
                <w:color w:val="auto"/>
                <w:kern w:val="0"/>
                <w:sz w:val="21"/>
                <w:szCs w:val="21"/>
                <w:u w:val="none"/>
                <w:lang w:val="en-US" w:eastAsia="zh-CN" w:bidi="ar"/>
              </w:rPr>
              <w:t>t/a</w:t>
            </w:r>
          </w:p>
        </w:tc>
        <w:tc>
          <w:tcPr>
            <w:tcW w:w="1276" w:type="dxa"/>
            <w:shd w:val="clear" w:color="auto" w:fill="auto"/>
            <w:noWrap w:val="0"/>
            <w:vAlign w:val="center"/>
          </w:tcPr>
          <w:p w14:paraId="475AEEC5">
            <w:pPr>
              <w:pStyle w:val="62"/>
              <w:adjustRightInd w:val="0"/>
              <w:spacing w:line="240" w:lineRule="exact"/>
              <w:ind w:right="113" w:rightChars="0"/>
              <w:jc w:val="center"/>
              <w:rPr>
                <w:rFonts w:hint="default" w:ascii="Times New Roman" w:hAnsi="Times New Roman" w:eastAsia="宋体" w:cs="Times New Roman"/>
                <w:color w:val="auto"/>
                <w:kern w:val="2"/>
                <w:sz w:val="21"/>
                <w:szCs w:val="21"/>
                <w:lang w:val="en-US" w:eastAsia="zh-CN" w:bidi="ar-SA"/>
              </w:rPr>
            </w:pPr>
            <w:r>
              <w:rPr>
                <w:rFonts w:hint="eastAsia" w:hAnsi="Times New Roman"/>
                <w:color w:val="auto"/>
                <w:kern w:val="2"/>
                <w:sz w:val="21"/>
                <w:szCs w:val="21"/>
                <w:lang w:val="en-US" w:eastAsia="zh-CN"/>
              </w:rPr>
              <w:t>477.388</w:t>
            </w:r>
            <w:r>
              <w:rPr>
                <w:rFonts w:hint="default" w:ascii="Times New Roman" w:hAnsi="Times New Roman" w:eastAsia="宋体" w:cs="Times New Roman"/>
                <w:i w:val="0"/>
                <w:iCs w:val="0"/>
                <w:color w:val="auto"/>
                <w:kern w:val="0"/>
                <w:sz w:val="21"/>
                <w:szCs w:val="21"/>
                <w:u w:val="none"/>
                <w:lang w:val="en-US" w:eastAsia="zh-CN" w:bidi="ar"/>
              </w:rPr>
              <w:t>t/a</w:t>
            </w:r>
          </w:p>
        </w:tc>
        <w:tc>
          <w:tcPr>
            <w:tcW w:w="1701" w:type="dxa"/>
            <w:noWrap w:val="0"/>
            <w:vAlign w:val="center"/>
          </w:tcPr>
          <w:p w14:paraId="695D971D">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bidi="ar-SA"/>
              </w:rPr>
              <w:t>/</w:t>
            </w:r>
          </w:p>
        </w:tc>
        <w:tc>
          <w:tcPr>
            <w:tcW w:w="1559" w:type="dxa"/>
            <w:noWrap w:val="0"/>
            <w:vAlign w:val="center"/>
          </w:tcPr>
          <w:p w14:paraId="255FC5DF">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rPr>
            </w:pPr>
            <w:r>
              <w:rPr>
                <w:rFonts w:hint="eastAsia" w:cs="Times New Roman"/>
                <w:snapToGrid w:val="0"/>
                <w:color w:val="auto"/>
                <w:kern w:val="21"/>
                <w:sz w:val="21"/>
                <w:szCs w:val="21"/>
                <w:lang w:val="en-US" w:eastAsia="zh-CN"/>
              </w:rPr>
              <w:t>0</w:t>
            </w:r>
          </w:p>
        </w:tc>
        <w:tc>
          <w:tcPr>
            <w:tcW w:w="1761" w:type="dxa"/>
            <w:noWrap w:val="0"/>
            <w:vAlign w:val="center"/>
          </w:tcPr>
          <w:p w14:paraId="6035151B">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rPr>
            </w:pPr>
            <w:r>
              <w:rPr>
                <w:rFonts w:hint="eastAsia" w:cs="Times New Roman"/>
                <w:i w:val="0"/>
                <w:iCs w:val="0"/>
                <w:color w:val="auto"/>
                <w:kern w:val="0"/>
                <w:sz w:val="21"/>
                <w:szCs w:val="21"/>
                <w:u w:val="none"/>
                <w:lang w:val="en-US" w:eastAsia="zh-CN" w:bidi="ar"/>
              </w:rPr>
              <w:t>0</w:t>
            </w:r>
          </w:p>
        </w:tc>
        <w:tc>
          <w:tcPr>
            <w:tcW w:w="1959" w:type="dxa"/>
            <w:shd w:val="clear" w:color="auto" w:fill="auto"/>
            <w:noWrap w:val="0"/>
            <w:vAlign w:val="center"/>
          </w:tcPr>
          <w:p w14:paraId="1D8DF8B0">
            <w:pPr>
              <w:pStyle w:val="62"/>
              <w:adjustRightInd w:val="0"/>
              <w:spacing w:line="240" w:lineRule="exact"/>
              <w:ind w:right="113" w:rightChars="0"/>
              <w:jc w:val="center"/>
              <w:rPr>
                <w:rFonts w:hint="eastAsia" w:ascii="Times New Roman" w:hAnsi="Times New Roman" w:eastAsia="宋体" w:cs="Times New Roman"/>
                <w:color w:val="auto"/>
                <w:kern w:val="2"/>
                <w:sz w:val="21"/>
                <w:szCs w:val="21"/>
                <w:lang w:val="en-US" w:eastAsia="zh-CN" w:bidi="ar-SA"/>
              </w:rPr>
            </w:pPr>
            <w:r>
              <w:rPr>
                <w:rFonts w:hint="eastAsia" w:hAnsi="Times New Roman"/>
                <w:color w:val="auto"/>
                <w:kern w:val="2"/>
                <w:sz w:val="21"/>
                <w:szCs w:val="21"/>
                <w:lang w:val="en-US" w:eastAsia="zh-CN"/>
              </w:rPr>
              <w:t>149.32</w:t>
            </w:r>
            <w:r>
              <w:rPr>
                <w:rFonts w:hint="default" w:ascii="Times New Roman" w:hAnsi="Times New Roman" w:eastAsia="宋体" w:cs="Times New Roman"/>
                <w:i w:val="0"/>
                <w:iCs w:val="0"/>
                <w:color w:val="auto"/>
                <w:kern w:val="0"/>
                <w:sz w:val="21"/>
                <w:szCs w:val="21"/>
                <w:u w:val="none"/>
                <w:lang w:val="en-US" w:eastAsia="zh-CN" w:bidi="ar"/>
              </w:rPr>
              <w:t>t/a</w:t>
            </w:r>
          </w:p>
        </w:tc>
        <w:tc>
          <w:tcPr>
            <w:tcW w:w="1143" w:type="dxa"/>
            <w:noWrap w:val="0"/>
            <w:vAlign w:val="center"/>
          </w:tcPr>
          <w:p w14:paraId="5DF0A42B">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snapToGrid w:val="0"/>
                <w:color w:val="auto"/>
                <w:kern w:val="21"/>
                <w:sz w:val="21"/>
                <w:szCs w:val="21"/>
                <w:lang w:val="en-US" w:eastAsia="zh-CN"/>
              </w:rPr>
            </w:pPr>
            <w:r>
              <w:rPr>
                <w:rFonts w:hint="eastAsia" w:cs="Times New Roman"/>
                <w:snapToGrid w:val="0"/>
                <w:color w:val="auto"/>
                <w:kern w:val="21"/>
                <w:sz w:val="21"/>
                <w:szCs w:val="21"/>
                <w:lang w:val="en-US" w:eastAsia="zh-CN" w:bidi="ar-SA"/>
              </w:rPr>
              <w:t>0</w:t>
            </w:r>
          </w:p>
        </w:tc>
      </w:tr>
      <w:tr w14:paraId="534213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continue"/>
            <w:noWrap w:val="0"/>
            <w:vAlign w:val="center"/>
          </w:tcPr>
          <w:p w14:paraId="7E38E2BF">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p>
        </w:tc>
        <w:tc>
          <w:tcPr>
            <w:tcW w:w="707" w:type="dxa"/>
            <w:vMerge w:val="continue"/>
            <w:noWrap w:val="0"/>
            <w:vAlign w:val="center"/>
          </w:tcPr>
          <w:p w14:paraId="2A079CDE">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spacing w:val="-6"/>
                <w:kern w:val="21"/>
                <w:sz w:val="21"/>
                <w:szCs w:val="21"/>
                <w:lang w:eastAsia="zh-CN"/>
              </w:rPr>
            </w:pPr>
          </w:p>
        </w:tc>
        <w:tc>
          <w:tcPr>
            <w:tcW w:w="1008" w:type="dxa"/>
            <w:noWrap w:val="0"/>
            <w:vAlign w:val="center"/>
          </w:tcPr>
          <w:p w14:paraId="7A6A3FCF">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spacing w:val="-6"/>
                <w:kern w:val="21"/>
                <w:sz w:val="21"/>
                <w:szCs w:val="21"/>
                <w:lang w:eastAsia="zh-CN"/>
              </w:rPr>
            </w:pPr>
            <w:r>
              <w:rPr>
                <w:rFonts w:hint="default" w:ascii="Times New Roman" w:hAnsi="Times New Roman" w:eastAsia="宋体" w:cs="Times New Roman"/>
                <w:snapToGrid w:val="0"/>
                <w:color w:val="auto"/>
                <w:spacing w:val="-6"/>
                <w:kern w:val="21"/>
                <w:sz w:val="21"/>
                <w:szCs w:val="21"/>
              </w:rPr>
              <w:t>氮氧化物</w:t>
            </w:r>
          </w:p>
        </w:tc>
        <w:tc>
          <w:tcPr>
            <w:tcW w:w="1528" w:type="dxa"/>
            <w:shd w:val="clear" w:color="auto" w:fill="auto"/>
            <w:noWrap w:val="0"/>
            <w:vAlign w:val="center"/>
          </w:tcPr>
          <w:p w14:paraId="6D8CA6E3">
            <w:pPr>
              <w:pStyle w:val="62"/>
              <w:adjustRightInd w:val="0"/>
              <w:spacing w:line="240" w:lineRule="exact"/>
              <w:ind w:right="113" w:rightChars="0"/>
              <w:jc w:val="center"/>
              <w:rPr>
                <w:rFonts w:hint="default" w:ascii="Times New Roman" w:hAnsi="Times New Roman" w:eastAsia="宋体" w:cs="Times New Roman"/>
                <w:color w:val="auto"/>
                <w:kern w:val="2"/>
                <w:sz w:val="21"/>
                <w:szCs w:val="21"/>
                <w:lang w:val="en-US" w:eastAsia="zh-CN" w:bidi="ar-SA"/>
              </w:rPr>
            </w:pPr>
            <w:r>
              <w:rPr>
                <w:rFonts w:hint="eastAsia" w:hAnsi="Times New Roman"/>
                <w:color w:val="auto"/>
                <w:kern w:val="2"/>
                <w:sz w:val="21"/>
                <w:szCs w:val="21"/>
                <w:lang w:val="en-US" w:eastAsia="zh-CN"/>
              </w:rPr>
              <w:t>329.54</w:t>
            </w:r>
            <w:r>
              <w:rPr>
                <w:rFonts w:hint="default" w:ascii="Times New Roman" w:hAnsi="Times New Roman" w:eastAsia="宋体" w:cs="Times New Roman"/>
                <w:i w:val="0"/>
                <w:iCs w:val="0"/>
                <w:color w:val="auto"/>
                <w:kern w:val="0"/>
                <w:sz w:val="21"/>
                <w:szCs w:val="21"/>
                <w:u w:val="none"/>
                <w:lang w:val="en-US" w:eastAsia="zh-CN" w:bidi="ar"/>
              </w:rPr>
              <w:t>t/a</w:t>
            </w:r>
          </w:p>
        </w:tc>
        <w:tc>
          <w:tcPr>
            <w:tcW w:w="1276" w:type="dxa"/>
            <w:shd w:val="clear" w:color="auto" w:fill="auto"/>
            <w:noWrap w:val="0"/>
            <w:vAlign w:val="center"/>
          </w:tcPr>
          <w:p w14:paraId="6D550959">
            <w:pPr>
              <w:pStyle w:val="62"/>
              <w:adjustRightInd w:val="0"/>
              <w:spacing w:line="240" w:lineRule="exact"/>
              <w:ind w:right="113" w:rightChars="0"/>
              <w:jc w:val="center"/>
              <w:rPr>
                <w:rFonts w:hint="default" w:ascii="Times New Roman" w:hAnsi="Times New Roman" w:eastAsia="宋体" w:cs="Times New Roman"/>
                <w:color w:val="auto"/>
                <w:kern w:val="2"/>
                <w:sz w:val="21"/>
                <w:szCs w:val="21"/>
                <w:lang w:val="en-US" w:eastAsia="zh-CN" w:bidi="ar-SA"/>
              </w:rPr>
            </w:pPr>
            <w:r>
              <w:rPr>
                <w:rFonts w:hint="eastAsia" w:hAnsi="Times New Roman"/>
                <w:color w:val="auto"/>
                <w:kern w:val="2"/>
                <w:sz w:val="21"/>
                <w:szCs w:val="21"/>
                <w:lang w:val="en-US" w:eastAsia="zh-CN"/>
              </w:rPr>
              <w:t>683.28</w:t>
            </w:r>
            <w:r>
              <w:rPr>
                <w:rFonts w:hint="default" w:ascii="Times New Roman" w:hAnsi="Times New Roman" w:eastAsia="宋体" w:cs="Times New Roman"/>
                <w:i w:val="0"/>
                <w:iCs w:val="0"/>
                <w:color w:val="auto"/>
                <w:kern w:val="0"/>
                <w:sz w:val="21"/>
                <w:szCs w:val="21"/>
                <w:u w:val="none"/>
                <w:lang w:val="en-US" w:eastAsia="zh-CN" w:bidi="ar"/>
              </w:rPr>
              <w:t>t/a</w:t>
            </w:r>
          </w:p>
        </w:tc>
        <w:tc>
          <w:tcPr>
            <w:tcW w:w="1701" w:type="dxa"/>
            <w:noWrap w:val="0"/>
            <w:vAlign w:val="center"/>
          </w:tcPr>
          <w:p w14:paraId="2EACFA5A">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bidi="ar-SA"/>
              </w:rPr>
              <w:t>/</w:t>
            </w:r>
          </w:p>
        </w:tc>
        <w:tc>
          <w:tcPr>
            <w:tcW w:w="1559" w:type="dxa"/>
            <w:noWrap w:val="0"/>
            <w:vAlign w:val="center"/>
          </w:tcPr>
          <w:p w14:paraId="4E8A8FE1">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rPr>
            </w:pPr>
            <w:r>
              <w:rPr>
                <w:rFonts w:hint="eastAsia" w:cs="Times New Roman"/>
                <w:snapToGrid w:val="0"/>
                <w:color w:val="auto"/>
                <w:kern w:val="21"/>
                <w:sz w:val="21"/>
                <w:szCs w:val="21"/>
                <w:lang w:val="en-US" w:eastAsia="zh-CN"/>
              </w:rPr>
              <w:t>0</w:t>
            </w:r>
          </w:p>
        </w:tc>
        <w:tc>
          <w:tcPr>
            <w:tcW w:w="1761" w:type="dxa"/>
            <w:noWrap w:val="0"/>
            <w:vAlign w:val="center"/>
          </w:tcPr>
          <w:p w14:paraId="309D4D69">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rPr>
            </w:pPr>
            <w:r>
              <w:rPr>
                <w:rFonts w:hint="eastAsia" w:cs="Times New Roman"/>
                <w:i w:val="0"/>
                <w:iCs w:val="0"/>
                <w:color w:val="auto"/>
                <w:kern w:val="0"/>
                <w:sz w:val="21"/>
                <w:szCs w:val="21"/>
                <w:u w:val="none"/>
                <w:lang w:val="en-US" w:eastAsia="zh-CN" w:bidi="ar"/>
              </w:rPr>
              <w:t>0</w:t>
            </w:r>
          </w:p>
        </w:tc>
        <w:tc>
          <w:tcPr>
            <w:tcW w:w="1959" w:type="dxa"/>
            <w:shd w:val="clear" w:color="auto" w:fill="auto"/>
            <w:noWrap w:val="0"/>
            <w:vAlign w:val="center"/>
          </w:tcPr>
          <w:p w14:paraId="16357D7A">
            <w:pPr>
              <w:pStyle w:val="62"/>
              <w:adjustRightInd w:val="0"/>
              <w:spacing w:line="240" w:lineRule="exact"/>
              <w:ind w:right="113" w:rightChars="0"/>
              <w:jc w:val="center"/>
              <w:rPr>
                <w:rFonts w:hint="eastAsia" w:ascii="Times New Roman" w:hAnsi="Times New Roman" w:eastAsia="宋体" w:cs="Times New Roman"/>
                <w:color w:val="auto"/>
                <w:kern w:val="2"/>
                <w:sz w:val="21"/>
                <w:szCs w:val="21"/>
                <w:lang w:val="en-US" w:eastAsia="zh-CN" w:bidi="ar-SA"/>
              </w:rPr>
            </w:pPr>
            <w:r>
              <w:rPr>
                <w:rFonts w:hint="eastAsia" w:hAnsi="Times New Roman"/>
                <w:color w:val="auto"/>
                <w:kern w:val="2"/>
                <w:sz w:val="21"/>
                <w:szCs w:val="21"/>
                <w:lang w:val="en-US" w:eastAsia="zh-CN"/>
              </w:rPr>
              <w:t>329.54</w:t>
            </w:r>
            <w:r>
              <w:rPr>
                <w:rFonts w:hint="default" w:ascii="Times New Roman" w:hAnsi="Times New Roman" w:eastAsia="宋体" w:cs="Times New Roman"/>
                <w:i w:val="0"/>
                <w:iCs w:val="0"/>
                <w:color w:val="auto"/>
                <w:kern w:val="0"/>
                <w:sz w:val="21"/>
                <w:szCs w:val="21"/>
                <w:u w:val="none"/>
                <w:lang w:val="en-US" w:eastAsia="zh-CN" w:bidi="ar"/>
              </w:rPr>
              <w:t>t/a</w:t>
            </w:r>
          </w:p>
        </w:tc>
        <w:tc>
          <w:tcPr>
            <w:tcW w:w="1143" w:type="dxa"/>
            <w:noWrap w:val="0"/>
            <w:vAlign w:val="center"/>
          </w:tcPr>
          <w:p w14:paraId="1B0B3B70">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snapToGrid w:val="0"/>
                <w:color w:val="auto"/>
                <w:kern w:val="21"/>
                <w:sz w:val="21"/>
                <w:szCs w:val="21"/>
                <w:lang w:val="en-US" w:eastAsia="zh-CN"/>
              </w:rPr>
            </w:pPr>
            <w:r>
              <w:rPr>
                <w:rFonts w:hint="eastAsia" w:cs="Times New Roman"/>
                <w:snapToGrid w:val="0"/>
                <w:color w:val="auto"/>
                <w:kern w:val="21"/>
                <w:sz w:val="21"/>
                <w:szCs w:val="21"/>
                <w:lang w:val="en-US" w:eastAsia="zh-CN" w:bidi="ar-SA"/>
              </w:rPr>
              <w:t>0</w:t>
            </w:r>
          </w:p>
        </w:tc>
      </w:tr>
      <w:tr w14:paraId="49A5DB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continue"/>
            <w:noWrap w:val="0"/>
            <w:vAlign w:val="center"/>
          </w:tcPr>
          <w:p w14:paraId="435886FA">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p>
        </w:tc>
        <w:tc>
          <w:tcPr>
            <w:tcW w:w="1715" w:type="dxa"/>
            <w:gridSpan w:val="2"/>
            <w:noWrap w:val="0"/>
            <w:vAlign w:val="center"/>
          </w:tcPr>
          <w:p w14:paraId="60328627">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bidi="ar-SA"/>
              </w:rPr>
              <w:t>粉尘</w:t>
            </w:r>
          </w:p>
        </w:tc>
        <w:tc>
          <w:tcPr>
            <w:tcW w:w="1528" w:type="dxa"/>
            <w:noWrap w:val="0"/>
            <w:vAlign w:val="center"/>
          </w:tcPr>
          <w:p w14:paraId="22AD7FB1">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276" w:type="dxa"/>
            <w:noWrap w:val="0"/>
            <w:vAlign w:val="center"/>
          </w:tcPr>
          <w:p w14:paraId="13A7DEB4">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01" w:type="dxa"/>
            <w:noWrap w:val="0"/>
            <w:vAlign w:val="center"/>
          </w:tcPr>
          <w:p w14:paraId="05574555">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59" w:type="dxa"/>
            <w:noWrap w:val="0"/>
            <w:vAlign w:val="center"/>
          </w:tcPr>
          <w:p w14:paraId="506ECE6B">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bidi="ar-SA"/>
              </w:rPr>
              <w:t>/</w:t>
            </w:r>
          </w:p>
        </w:tc>
        <w:tc>
          <w:tcPr>
            <w:tcW w:w="1761" w:type="dxa"/>
            <w:noWrap w:val="0"/>
            <w:vAlign w:val="center"/>
          </w:tcPr>
          <w:p w14:paraId="538FE098">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bidi="ar-SA"/>
              </w:rPr>
              <w:t>/</w:t>
            </w:r>
          </w:p>
        </w:tc>
        <w:tc>
          <w:tcPr>
            <w:tcW w:w="1959" w:type="dxa"/>
            <w:noWrap w:val="0"/>
            <w:vAlign w:val="center"/>
          </w:tcPr>
          <w:p w14:paraId="6382D1DB">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143" w:type="dxa"/>
            <w:noWrap w:val="0"/>
            <w:vAlign w:val="center"/>
          </w:tcPr>
          <w:p w14:paraId="466A5764">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r>
      <w:tr w14:paraId="10415C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restart"/>
            <w:noWrap w:val="0"/>
            <w:vAlign w:val="center"/>
          </w:tcPr>
          <w:p w14:paraId="4578E17D">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废水</w:t>
            </w:r>
          </w:p>
        </w:tc>
        <w:tc>
          <w:tcPr>
            <w:tcW w:w="1715" w:type="dxa"/>
            <w:gridSpan w:val="2"/>
            <w:noWrap w:val="0"/>
            <w:vAlign w:val="center"/>
          </w:tcPr>
          <w:p w14:paraId="7A543410">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bidi="ar-SA"/>
              </w:rPr>
              <w:t>废水</w:t>
            </w:r>
          </w:p>
        </w:tc>
        <w:tc>
          <w:tcPr>
            <w:tcW w:w="1528" w:type="dxa"/>
            <w:noWrap w:val="0"/>
            <w:vAlign w:val="center"/>
          </w:tcPr>
          <w:p w14:paraId="3F6A4D9D">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276" w:type="dxa"/>
            <w:noWrap w:val="0"/>
            <w:vAlign w:val="center"/>
          </w:tcPr>
          <w:p w14:paraId="6FEC945A">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01" w:type="dxa"/>
            <w:noWrap w:val="0"/>
            <w:vAlign w:val="center"/>
          </w:tcPr>
          <w:p w14:paraId="194F663C">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59" w:type="dxa"/>
            <w:noWrap w:val="0"/>
            <w:vAlign w:val="center"/>
          </w:tcPr>
          <w:p w14:paraId="4D873D71">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0</w:t>
            </w:r>
          </w:p>
        </w:tc>
        <w:tc>
          <w:tcPr>
            <w:tcW w:w="1761" w:type="dxa"/>
            <w:noWrap w:val="0"/>
            <w:vAlign w:val="center"/>
          </w:tcPr>
          <w:p w14:paraId="29C54C90">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0</w:t>
            </w:r>
          </w:p>
        </w:tc>
        <w:tc>
          <w:tcPr>
            <w:tcW w:w="1959" w:type="dxa"/>
            <w:noWrap w:val="0"/>
            <w:vAlign w:val="center"/>
          </w:tcPr>
          <w:p w14:paraId="29CE366B">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0</w:t>
            </w:r>
          </w:p>
        </w:tc>
        <w:tc>
          <w:tcPr>
            <w:tcW w:w="1143" w:type="dxa"/>
            <w:noWrap w:val="0"/>
            <w:vAlign w:val="center"/>
          </w:tcPr>
          <w:p w14:paraId="0D13CD38">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r>
      <w:tr w14:paraId="2DB1F3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continue"/>
            <w:noWrap w:val="0"/>
            <w:vAlign w:val="center"/>
          </w:tcPr>
          <w:p w14:paraId="7D51ABBC">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p>
        </w:tc>
        <w:tc>
          <w:tcPr>
            <w:tcW w:w="1715" w:type="dxa"/>
            <w:gridSpan w:val="2"/>
            <w:noWrap w:val="0"/>
            <w:vAlign w:val="center"/>
          </w:tcPr>
          <w:p w14:paraId="46C77263">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rPr>
              <w:t>/</w:t>
            </w:r>
          </w:p>
        </w:tc>
        <w:tc>
          <w:tcPr>
            <w:tcW w:w="1528" w:type="dxa"/>
            <w:noWrap w:val="0"/>
            <w:vAlign w:val="center"/>
          </w:tcPr>
          <w:p w14:paraId="41481B94">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276" w:type="dxa"/>
            <w:noWrap w:val="0"/>
            <w:vAlign w:val="center"/>
          </w:tcPr>
          <w:p w14:paraId="37D0FD0D">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01" w:type="dxa"/>
            <w:noWrap w:val="0"/>
            <w:vAlign w:val="center"/>
          </w:tcPr>
          <w:p w14:paraId="09431E3C">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59" w:type="dxa"/>
            <w:noWrap w:val="0"/>
            <w:vAlign w:val="center"/>
          </w:tcPr>
          <w:p w14:paraId="1936E09F">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rPr>
              <w:t>/</w:t>
            </w:r>
          </w:p>
        </w:tc>
        <w:tc>
          <w:tcPr>
            <w:tcW w:w="1761" w:type="dxa"/>
            <w:noWrap w:val="0"/>
            <w:vAlign w:val="center"/>
          </w:tcPr>
          <w:p w14:paraId="5D18380B">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rPr>
              <w:t>/</w:t>
            </w:r>
          </w:p>
        </w:tc>
        <w:tc>
          <w:tcPr>
            <w:tcW w:w="1959" w:type="dxa"/>
            <w:noWrap w:val="0"/>
            <w:vAlign w:val="center"/>
          </w:tcPr>
          <w:p w14:paraId="13D7F12E">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rPr>
              <w:t>/</w:t>
            </w:r>
          </w:p>
        </w:tc>
        <w:tc>
          <w:tcPr>
            <w:tcW w:w="1143" w:type="dxa"/>
            <w:noWrap w:val="0"/>
            <w:vAlign w:val="center"/>
          </w:tcPr>
          <w:p w14:paraId="3ADF443B">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r>
      <w:tr w14:paraId="286FE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restart"/>
            <w:noWrap w:val="0"/>
            <w:vAlign w:val="center"/>
          </w:tcPr>
          <w:p w14:paraId="0D61F8B2">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一般工业</w:t>
            </w:r>
          </w:p>
          <w:p w14:paraId="526D54EF">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固体废物</w:t>
            </w:r>
          </w:p>
        </w:tc>
        <w:tc>
          <w:tcPr>
            <w:tcW w:w="1715" w:type="dxa"/>
            <w:gridSpan w:val="2"/>
            <w:shd w:val="clear" w:color="auto" w:fill="auto"/>
            <w:noWrap w:val="0"/>
            <w:vAlign w:val="center"/>
          </w:tcPr>
          <w:p w14:paraId="27EFAF1B">
            <w:pPr>
              <w:pStyle w:val="41"/>
              <w:adjustRightInd w:val="0"/>
              <w:snapToGrid w:val="0"/>
              <w:rPr>
                <w:rFonts w:hint="default" w:ascii="宋体" w:hAnsi="Times New Roman" w:eastAsia="宋体" w:cs="Times New Roman"/>
                <w:color w:val="auto"/>
                <w:kern w:val="0"/>
                <w:sz w:val="22"/>
                <w:szCs w:val="20"/>
                <w:lang w:val="en-US" w:eastAsia="zh-CN" w:bidi="ar-SA"/>
              </w:rPr>
            </w:pPr>
            <w:r>
              <w:rPr>
                <w:rFonts w:hint="eastAsia"/>
                <w:color w:val="auto"/>
                <w:lang w:val="en-US" w:eastAsia="zh-CN"/>
              </w:rPr>
              <w:t>炉渣</w:t>
            </w:r>
          </w:p>
        </w:tc>
        <w:tc>
          <w:tcPr>
            <w:tcW w:w="1528" w:type="dxa"/>
            <w:shd w:val="clear" w:color="auto" w:fill="auto"/>
            <w:noWrap w:val="0"/>
            <w:vAlign w:val="center"/>
          </w:tcPr>
          <w:p w14:paraId="68B84597">
            <w:pPr>
              <w:pStyle w:val="62"/>
              <w:adjustRightInd w:val="0"/>
              <w:spacing w:line="240" w:lineRule="exact"/>
              <w:ind w:right="113" w:rightChars="0"/>
              <w:jc w:val="center"/>
              <w:rPr>
                <w:rFonts w:hint="default" w:ascii="Times New Roman" w:hAnsi="Times New Roman" w:eastAsia="宋体" w:cs="Times New Roman"/>
                <w:color w:val="auto"/>
                <w:kern w:val="2"/>
                <w:sz w:val="21"/>
                <w:szCs w:val="21"/>
                <w:lang w:val="en-US" w:eastAsia="zh-CN" w:bidi="ar-SA"/>
              </w:rPr>
            </w:pPr>
            <w:r>
              <w:rPr>
                <w:rFonts w:hint="eastAsia" w:hAnsi="Times New Roman"/>
                <w:color w:val="auto"/>
                <w:kern w:val="2"/>
                <w:sz w:val="21"/>
                <w:szCs w:val="21"/>
                <w:lang w:val="en-US" w:eastAsia="zh-CN"/>
              </w:rPr>
              <w:t>18800</w:t>
            </w:r>
            <w:r>
              <w:rPr>
                <w:rFonts w:hint="default" w:ascii="Times New Roman" w:hAnsi="Times New Roman" w:eastAsia="宋体" w:cs="Times New Roman"/>
                <w:i w:val="0"/>
                <w:iCs w:val="0"/>
                <w:color w:val="auto"/>
                <w:kern w:val="0"/>
                <w:sz w:val="21"/>
                <w:szCs w:val="21"/>
                <w:u w:val="none"/>
                <w:lang w:val="en-US" w:eastAsia="zh-CN" w:bidi="ar"/>
              </w:rPr>
              <w:t>t/a</w:t>
            </w:r>
          </w:p>
        </w:tc>
        <w:tc>
          <w:tcPr>
            <w:tcW w:w="1276" w:type="dxa"/>
            <w:noWrap w:val="0"/>
            <w:vAlign w:val="center"/>
          </w:tcPr>
          <w:p w14:paraId="525F670B">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01" w:type="dxa"/>
            <w:noWrap w:val="0"/>
            <w:vAlign w:val="center"/>
          </w:tcPr>
          <w:p w14:paraId="30554BC5">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59" w:type="dxa"/>
            <w:noWrap w:val="0"/>
            <w:vAlign w:val="center"/>
          </w:tcPr>
          <w:p w14:paraId="6661B471">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cs="Times New Roman"/>
                <w:snapToGrid w:val="0"/>
                <w:color w:val="auto"/>
                <w:kern w:val="21"/>
                <w:sz w:val="21"/>
                <w:szCs w:val="21"/>
                <w:lang w:val="en-US" w:eastAsia="zh-CN"/>
              </w:rPr>
              <w:t>0</w:t>
            </w:r>
          </w:p>
        </w:tc>
        <w:tc>
          <w:tcPr>
            <w:tcW w:w="1761" w:type="dxa"/>
            <w:noWrap w:val="0"/>
            <w:vAlign w:val="center"/>
          </w:tcPr>
          <w:p w14:paraId="661E3647">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rPr>
              <w:t>0</w:t>
            </w:r>
          </w:p>
        </w:tc>
        <w:tc>
          <w:tcPr>
            <w:tcW w:w="1959" w:type="dxa"/>
            <w:shd w:val="clear" w:color="auto" w:fill="auto"/>
            <w:noWrap w:val="0"/>
            <w:vAlign w:val="center"/>
          </w:tcPr>
          <w:p w14:paraId="2B9C45CF">
            <w:pPr>
              <w:pStyle w:val="62"/>
              <w:adjustRightInd w:val="0"/>
              <w:spacing w:line="240" w:lineRule="exact"/>
              <w:ind w:right="113" w:rightChars="0"/>
              <w:jc w:val="center"/>
              <w:rPr>
                <w:rFonts w:hint="default" w:ascii="Times New Roman" w:hAnsi="Times New Roman" w:eastAsia="宋体" w:cs="Times New Roman"/>
                <w:color w:val="auto"/>
                <w:kern w:val="2"/>
                <w:sz w:val="21"/>
                <w:szCs w:val="21"/>
                <w:lang w:val="en-US" w:eastAsia="zh-CN" w:bidi="ar-SA"/>
              </w:rPr>
            </w:pPr>
            <w:r>
              <w:rPr>
                <w:rFonts w:hint="eastAsia" w:hAnsi="Times New Roman"/>
                <w:color w:val="auto"/>
                <w:kern w:val="2"/>
                <w:sz w:val="21"/>
                <w:szCs w:val="21"/>
                <w:lang w:val="en-US" w:eastAsia="zh-CN"/>
              </w:rPr>
              <w:t>18800</w:t>
            </w:r>
            <w:r>
              <w:rPr>
                <w:rFonts w:hint="default" w:ascii="Times New Roman" w:hAnsi="Times New Roman" w:eastAsia="宋体" w:cs="Times New Roman"/>
                <w:i w:val="0"/>
                <w:iCs w:val="0"/>
                <w:color w:val="auto"/>
                <w:kern w:val="0"/>
                <w:sz w:val="21"/>
                <w:szCs w:val="21"/>
                <w:u w:val="none"/>
                <w:lang w:val="en-US" w:eastAsia="zh-CN" w:bidi="ar"/>
              </w:rPr>
              <w:t>t/a</w:t>
            </w:r>
          </w:p>
        </w:tc>
        <w:tc>
          <w:tcPr>
            <w:tcW w:w="1143" w:type="dxa"/>
            <w:noWrap w:val="0"/>
            <w:vAlign w:val="center"/>
          </w:tcPr>
          <w:p w14:paraId="42A01E4A">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bidi="ar-SA"/>
              </w:rPr>
              <w:t>0</w:t>
            </w:r>
          </w:p>
        </w:tc>
      </w:tr>
      <w:tr w14:paraId="191B0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continue"/>
            <w:noWrap w:val="0"/>
            <w:vAlign w:val="center"/>
          </w:tcPr>
          <w:p w14:paraId="4A8DB224">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p>
        </w:tc>
        <w:tc>
          <w:tcPr>
            <w:tcW w:w="1715" w:type="dxa"/>
            <w:gridSpan w:val="2"/>
            <w:shd w:val="clear" w:color="auto" w:fill="auto"/>
            <w:noWrap w:val="0"/>
            <w:vAlign w:val="center"/>
          </w:tcPr>
          <w:p w14:paraId="0F6A0A5C">
            <w:pPr>
              <w:pStyle w:val="41"/>
              <w:adjustRightInd w:val="0"/>
              <w:snapToGrid w:val="0"/>
              <w:rPr>
                <w:rFonts w:hint="default" w:ascii="宋体" w:hAnsi="Times New Roman" w:eastAsia="宋体" w:cs="Times New Roman"/>
                <w:color w:val="auto"/>
                <w:kern w:val="0"/>
                <w:sz w:val="22"/>
                <w:szCs w:val="20"/>
                <w:lang w:val="en-US" w:eastAsia="zh-CN" w:bidi="ar-SA"/>
              </w:rPr>
            </w:pPr>
            <w:r>
              <w:rPr>
                <w:rFonts w:hint="eastAsia" w:cs="Times New Roman"/>
                <w:color w:val="auto"/>
                <w:kern w:val="0"/>
                <w:sz w:val="22"/>
                <w:szCs w:val="20"/>
                <w:lang w:val="en-US" w:eastAsia="zh-CN" w:bidi="ar-SA"/>
              </w:rPr>
              <w:t>粉煤灰</w:t>
            </w:r>
          </w:p>
        </w:tc>
        <w:tc>
          <w:tcPr>
            <w:tcW w:w="1528" w:type="dxa"/>
            <w:shd w:val="clear" w:color="auto" w:fill="auto"/>
            <w:noWrap w:val="0"/>
            <w:vAlign w:val="center"/>
          </w:tcPr>
          <w:p w14:paraId="30F02561">
            <w:pPr>
              <w:pStyle w:val="62"/>
              <w:adjustRightInd w:val="0"/>
              <w:spacing w:line="240" w:lineRule="exact"/>
              <w:ind w:right="113" w:rightChars="0"/>
              <w:jc w:val="center"/>
              <w:rPr>
                <w:rFonts w:hint="eastAsia" w:ascii="Times New Roman" w:hAnsi="Times New Roman" w:eastAsia="宋体" w:cs="Times New Roman"/>
                <w:color w:val="auto"/>
                <w:kern w:val="2"/>
                <w:sz w:val="21"/>
                <w:szCs w:val="21"/>
                <w:lang w:val="en-US" w:eastAsia="zh-CN" w:bidi="ar-SA"/>
              </w:rPr>
            </w:pPr>
            <w:r>
              <w:rPr>
                <w:rFonts w:hint="eastAsia" w:hAnsi="Times New Roman"/>
                <w:color w:val="auto"/>
                <w:kern w:val="2"/>
                <w:sz w:val="21"/>
                <w:szCs w:val="21"/>
                <w:lang w:val="en-US" w:eastAsia="zh-CN"/>
              </w:rPr>
              <w:t>171600</w:t>
            </w:r>
            <w:r>
              <w:rPr>
                <w:rFonts w:hint="default" w:ascii="Times New Roman" w:hAnsi="Times New Roman" w:eastAsia="宋体" w:cs="Times New Roman"/>
                <w:i w:val="0"/>
                <w:iCs w:val="0"/>
                <w:color w:val="auto"/>
                <w:kern w:val="0"/>
                <w:sz w:val="21"/>
                <w:szCs w:val="21"/>
                <w:u w:val="none"/>
                <w:lang w:val="en-US" w:eastAsia="zh-CN" w:bidi="ar"/>
              </w:rPr>
              <w:t>t/a</w:t>
            </w:r>
          </w:p>
        </w:tc>
        <w:tc>
          <w:tcPr>
            <w:tcW w:w="1276" w:type="dxa"/>
            <w:shd w:val="clear" w:color="auto" w:fill="auto"/>
            <w:noWrap w:val="0"/>
            <w:vAlign w:val="center"/>
          </w:tcPr>
          <w:p w14:paraId="5A17449B">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01" w:type="dxa"/>
            <w:shd w:val="clear" w:color="auto" w:fill="auto"/>
            <w:noWrap w:val="0"/>
            <w:vAlign w:val="center"/>
          </w:tcPr>
          <w:p w14:paraId="2FD73955">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59" w:type="dxa"/>
            <w:noWrap w:val="0"/>
            <w:vAlign w:val="center"/>
          </w:tcPr>
          <w:p w14:paraId="1B0603F4">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0</w:t>
            </w:r>
          </w:p>
        </w:tc>
        <w:tc>
          <w:tcPr>
            <w:tcW w:w="1761" w:type="dxa"/>
            <w:shd w:val="clear" w:color="auto" w:fill="auto"/>
            <w:noWrap w:val="0"/>
            <w:vAlign w:val="center"/>
          </w:tcPr>
          <w:p w14:paraId="4AB9248B">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rPr>
              <w:t>0</w:t>
            </w:r>
          </w:p>
        </w:tc>
        <w:tc>
          <w:tcPr>
            <w:tcW w:w="1959" w:type="dxa"/>
            <w:shd w:val="clear" w:color="auto" w:fill="auto"/>
            <w:noWrap w:val="0"/>
            <w:vAlign w:val="center"/>
          </w:tcPr>
          <w:p w14:paraId="20B53C9D">
            <w:pPr>
              <w:pStyle w:val="62"/>
              <w:adjustRightInd w:val="0"/>
              <w:spacing w:line="240" w:lineRule="exact"/>
              <w:ind w:right="113" w:rightChars="0"/>
              <w:jc w:val="center"/>
              <w:rPr>
                <w:rFonts w:hint="eastAsia" w:ascii="Times New Roman" w:hAnsi="Times New Roman" w:eastAsia="宋体" w:cs="Times New Roman"/>
                <w:color w:val="auto"/>
                <w:kern w:val="2"/>
                <w:sz w:val="21"/>
                <w:szCs w:val="21"/>
                <w:lang w:val="en-US" w:eastAsia="zh-CN" w:bidi="ar-SA"/>
              </w:rPr>
            </w:pPr>
            <w:r>
              <w:rPr>
                <w:rFonts w:hint="eastAsia" w:hAnsi="Times New Roman"/>
                <w:color w:val="auto"/>
                <w:kern w:val="2"/>
                <w:sz w:val="21"/>
                <w:szCs w:val="21"/>
                <w:lang w:val="en-US" w:eastAsia="zh-CN"/>
              </w:rPr>
              <w:t>171600</w:t>
            </w:r>
            <w:r>
              <w:rPr>
                <w:rFonts w:hint="default" w:ascii="Times New Roman" w:hAnsi="Times New Roman" w:eastAsia="宋体" w:cs="Times New Roman"/>
                <w:i w:val="0"/>
                <w:iCs w:val="0"/>
                <w:color w:val="auto"/>
                <w:kern w:val="0"/>
                <w:sz w:val="21"/>
                <w:szCs w:val="21"/>
                <w:u w:val="none"/>
                <w:lang w:val="en-US" w:eastAsia="zh-CN" w:bidi="ar"/>
              </w:rPr>
              <w:t>t/a</w:t>
            </w:r>
          </w:p>
        </w:tc>
        <w:tc>
          <w:tcPr>
            <w:tcW w:w="1143" w:type="dxa"/>
            <w:noWrap w:val="0"/>
            <w:vAlign w:val="center"/>
          </w:tcPr>
          <w:p w14:paraId="10F13693">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rPr>
              <w:t>0</w:t>
            </w:r>
          </w:p>
        </w:tc>
      </w:tr>
      <w:tr w14:paraId="6FF62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restart"/>
            <w:noWrap w:val="0"/>
            <w:vAlign w:val="center"/>
          </w:tcPr>
          <w:p w14:paraId="611DD75A">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危险废物</w:t>
            </w:r>
          </w:p>
        </w:tc>
        <w:tc>
          <w:tcPr>
            <w:tcW w:w="1715" w:type="dxa"/>
            <w:gridSpan w:val="2"/>
            <w:shd w:val="clear" w:color="auto" w:fill="auto"/>
            <w:noWrap w:val="0"/>
            <w:vAlign w:val="center"/>
          </w:tcPr>
          <w:p w14:paraId="2A4FAF46">
            <w:pPr>
              <w:pStyle w:val="41"/>
              <w:adjustRightInd w:val="0"/>
              <w:snapToGrid w:val="0"/>
              <w:rPr>
                <w:rFonts w:hint="default" w:ascii="宋体" w:hAnsi="Times New Roman" w:eastAsia="宋体" w:cs="Times New Roman"/>
                <w:color w:val="auto"/>
                <w:kern w:val="0"/>
                <w:sz w:val="22"/>
                <w:szCs w:val="20"/>
                <w:lang w:val="en-US" w:eastAsia="zh-CN" w:bidi="ar-SA"/>
              </w:rPr>
            </w:pPr>
            <w:r>
              <w:rPr>
                <w:rFonts w:hint="eastAsia" w:cs="Times New Roman"/>
                <w:color w:val="auto"/>
                <w:kern w:val="0"/>
                <w:sz w:val="22"/>
                <w:szCs w:val="20"/>
                <w:lang w:val="en-US" w:eastAsia="zh-CN" w:bidi="ar-SA"/>
              </w:rPr>
              <w:t>脱硝催化剂</w:t>
            </w:r>
          </w:p>
        </w:tc>
        <w:tc>
          <w:tcPr>
            <w:tcW w:w="1528" w:type="dxa"/>
            <w:shd w:val="clear" w:color="auto" w:fill="auto"/>
            <w:noWrap w:val="0"/>
            <w:vAlign w:val="center"/>
          </w:tcPr>
          <w:p w14:paraId="5B62682E">
            <w:pPr>
              <w:pStyle w:val="62"/>
              <w:adjustRightInd w:val="0"/>
              <w:spacing w:line="240" w:lineRule="exact"/>
              <w:ind w:right="113" w:rightChars="0"/>
              <w:jc w:val="center"/>
              <w:rPr>
                <w:rFonts w:hint="default" w:ascii="Times New Roman" w:hAnsi="Times New Roman" w:eastAsia="宋体" w:cs="Times New Roman"/>
                <w:color w:val="auto"/>
                <w:kern w:val="2"/>
                <w:sz w:val="21"/>
                <w:szCs w:val="21"/>
                <w:lang w:val="en-US" w:eastAsia="zh-CN" w:bidi="ar-SA"/>
              </w:rPr>
            </w:pPr>
            <w:r>
              <w:rPr>
                <w:rFonts w:hint="eastAsia" w:hAnsi="Times New Roman"/>
                <w:color w:val="auto"/>
                <w:kern w:val="2"/>
                <w:sz w:val="21"/>
                <w:szCs w:val="21"/>
                <w:lang w:val="en-US" w:eastAsia="zh-CN"/>
              </w:rPr>
              <w:t>200m³/3a</w:t>
            </w:r>
          </w:p>
        </w:tc>
        <w:tc>
          <w:tcPr>
            <w:tcW w:w="1276" w:type="dxa"/>
            <w:noWrap w:val="0"/>
            <w:vAlign w:val="center"/>
          </w:tcPr>
          <w:p w14:paraId="46526DC9">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01" w:type="dxa"/>
            <w:noWrap w:val="0"/>
            <w:vAlign w:val="center"/>
          </w:tcPr>
          <w:p w14:paraId="5851C0D6">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59" w:type="dxa"/>
            <w:noWrap w:val="0"/>
            <w:vAlign w:val="center"/>
          </w:tcPr>
          <w:p w14:paraId="36CBACCE">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0</w:t>
            </w:r>
          </w:p>
        </w:tc>
        <w:tc>
          <w:tcPr>
            <w:tcW w:w="1761" w:type="dxa"/>
            <w:noWrap w:val="0"/>
            <w:vAlign w:val="center"/>
          </w:tcPr>
          <w:p w14:paraId="79BBCA4C">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rPr>
              <w:t>0</w:t>
            </w:r>
          </w:p>
        </w:tc>
        <w:tc>
          <w:tcPr>
            <w:tcW w:w="1959" w:type="dxa"/>
            <w:shd w:val="clear" w:color="auto" w:fill="auto"/>
            <w:noWrap w:val="0"/>
            <w:vAlign w:val="center"/>
          </w:tcPr>
          <w:p w14:paraId="502EC1CF">
            <w:pPr>
              <w:pStyle w:val="62"/>
              <w:adjustRightInd w:val="0"/>
              <w:spacing w:line="240" w:lineRule="exact"/>
              <w:ind w:right="113" w:rightChars="0"/>
              <w:jc w:val="center"/>
              <w:rPr>
                <w:rFonts w:hint="default" w:ascii="Times New Roman" w:hAnsi="Times New Roman" w:eastAsia="宋体" w:cs="Times New Roman"/>
                <w:color w:val="auto"/>
                <w:kern w:val="2"/>
                <w:sz w:val="21"/>
                <w:szCs w:val="21"/>
                <w:lang w:val="en-US" w:eastAsia="zh-CN" w:bidi="ar-SA"/>
              </w:rPr>
            </w:pPr>
            <w:r>
              <w:rPr>
                <w:rFonts w:hint="eastAsia" w:hAnsi="Times New Roman"/>
                <w:color w:val="auto"/>
                <w:kern w:val="2"/>
                <w:sz w:val="21"/>
                <w:szCs w:val="21"/>
                <w:lang w:val="en-US" w:eastAsia="zh-CN"/>
              </w:rPr>
              <w:t>200m³/3a</w:t>
            </w:r>
          </w:p>
        </w:tc>
        <w:tc>
          <w:tcPr>
            <w:tcW w:w="1143" w:type="dxa"/>
            <w:noWrap w:val="0"/>
            <w:vAlign w:val="center"/>
          </w:tcPr>
          <w:p w14:paraId="52BC60B5">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rPr>
              <w:t>0</w:t>
            </w:r>
          </w:p>
        </w:tc>
      </w:tr>
      <w:tr w14:paraId="1EDF2C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3" w:type="dxa"/>
            <w:vMerge w:val="continue"/>
          </w:tcPr>
          <w:p w14:paraId="4152DF5B">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p>
        </w:tc>
        <w:tc>
          <w:tcPr>
            <w:tcW w:w="0" w:type="auto"/>
            <w:gridSpan w:val="2"/>
            <w:shd w:val="clear" w:color="auto" w:fill="auto"/>
            <w:vAlign w:val="center"/>
          </w:tcPr>
          <w:p w14:paraId="5183EC05">
            <w:pPr>
              <w:pStyle w:val="41"/>
              <w:adjustRightInd w:val="0"/>
              <w:snapToGrid w:val="0"/>
              <w:rPr>
                <w:rFonts w:hint="default" w:ascii="宋体" w:hAnsi="Times New Roman" w:eastAsia="宋体" w:cs="Times New Roman"/>
                <w:color w:val="auto"/>
                <w:kern w:val="0"/>
                <w:sz w:val="22"/>
                <w:szCs w:val="20"/>
                <w:lang w:val="en-US" w:eastAsia="zh-CN" w:bidi="ar-SA"/>
              </w:rPr>
            </w:pPr>
            <w:r>
              <w:rPr>
                <w:rFonts w:hint="eastAsia" w:cs="Times New Roman"/>
                <w:color w:val="auto"/>
                <w:kern w:val="0"/>
                <w:sz w:val="22"/>
                <w:szCs w:val="20"/>
                <w:lang w:val="en-US" w:eastAsia="zh-CN" w:bidi="ar-SA"/>
              </w:rPr>
              <w:t>废矿物油</w:t>
            </w:r>
          </w:p>
        </w:tc>
        <w:tc>
          <w:tcPr>
            <w:tcW w:w="0" w:type="auto"/>
            <w:shd w:val="clear" w:color="auto" w:fill="auto"/>
            <w:vAlign w:val="center"/>
          </w:tcPr>
          <w:p w14:paraId="0E137023">
            <w:pPr>
              <w:pStyle w:val="62"/>
              <w:adjustRightInd w:val="0"/>
              <w:spacing w:line="240" w:lineRule="exact"/>
              <w:ind w:right="113" w:rightChars="0"/>
              <w:jc w:val="center"/>
              <w:rPr>
                <w:rFonts w:hint="default" w:ascii="Times New Roman" w:hAnsi="Times New Roman" w:eastAsia="宋体" w:cs="Times New Roman"/>
                <w:color w:val="auto"/>
                <w:kern w:val="2"/>
                <w:sz w:val="21"/>
                <w:szCs w:val="21"/>
                <w:lang w:val="en-US" w:eastAsia="zh-CN" w:bidi="ar-SA"/>
              </w:rPr>
            </w:pPr>
            <w:r>
              <w:rPr>
                <w:rFonts w:hint="eastAsia" w:hAnsi="Times New Roman"/>
                <w:color w:val="auto"/>
                <w:kern w:val="2"/>
                <w:sz w:val="21"/>
                <w:szCs w:val="21"/>
                <w:lang w:val="en-US" w:eastAsia="zh-CN"/>
              </w:rPr>
              <w:t>450</w:t>
            </w:r>
            <w:r>
              <w:rPr>
                <w:rFonts w:hint="default" w:ascii="Times New Roman" w:hAnsi="Times New Roman" w:eastAsia="宋体" w:cs="Times New Roman"/>
                <w:i w:val="0"/>
                <w:iCs w:val="0"/>
                <w:color w:val="auto"/>
                <w:kern w:val="0"/>
                <w:sz w:val="21"/>
                <w:szCs w:val="21"/>
                <w:u w:val="none"/>
                <w:lang w:val="en-US" w:eastAsia="zh-CN" w:bidi="ar"/>
              </w:rPr>
              <w:t>t/a</w:t>
            </w:r>
          </w:p>
        </w:tc>
        <w:tc>
          <w:tcPr>
            <w:tcW w:w="0" w:type="auto"/>
            <w:shd w:val="clear" w:color="auto" w:fill="auto"/>
            <w:vAlign w:val="center"/>
          </w:tcPr>
          <w:p w14:paraId="3266D667">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0" w:type="auto"/>
            <w:shd w:val="clear" w:color="auto" w:fill="auto"/>
            <w:vAlign w:val="center"/>
          </w:tcPr>
          <w:p w14:paraId="4A6FFF01">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59" w:type="dxa"/>
            <w:vAlign w:val="center"/>
          </w:tcPr>
          <w:p w14:paraId="5789B6B0">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0</w:t>
            </w:r>
          </w:p>
        </w:tc>
        <w:tc>
          <w:tcPr>
            <w:tcW w:w="1761" w:type="dxa"/>
            <w:vAlign w:val="center"/>
          </w:tcPr>
          <w:p w14:paraId="27F22274">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bidi="ar-SA"/>
              </w:rPr>
              <w:t>0</w:t>
            </w:r>
          </w:p>
        </w:tc>
        <w:tc>
          <w:tcPr>
            <w:tcW w:w="1959" w:type="dxa"/>
            <w:shd w:val="clear" w:color="auto" w:fill="auto"/>
            <w:vAlign w:val="center"/>
          </w:tcPr>
          <w:p w14:paraId="10BAF923">
            <w:pPr>
              <w:pStyle w:val="62"/>
              <w:adjustRightInd w:val="0"/>
              <w:spacing w:line="240" w:lineRule="exact"/>
              <w:ind w:right="113" w:rightChars="0"/>
              <w:jc w:val="center"/>
              <w:rPr>
                <w:rFonts w:hint="default" w:ascii="Times New Roman" w:hAnsi="Times New Roman" w:eastAsia="宋体" w:cs="Times New Roman"/>
                <w:color w:val="auto"/>
                <w:kern w:val="2"/>
                <w:sz w:val="21"/>
                <w:szCs w:val="21"/>
                <w:lang w:val="en-US" w:eastAsia="zh-CN" w:bidi="ar-SA"/>
              </w:rPr>
            </w:pPr>
            <w:r>
              <w:rPr>
                <w:rFonts w:hint="eastAsia" w:hAnsi="Times New Roman"/>
                <w:color w:val="auto"/>
                <w:kern w:val="2"/>
                <w:sz w:val="21"/>
                <w:szCs w:val="21"/>
                <w:lang w:val="en-US" w:eastAsia="zh-CN"/>
              </w:rPr>
              <w:t>450</w:t>
            </w:r>
            <w:r>
              <w:rPr>
                <w:rFonts w:hint="default" w:ascii="Times New Roman" w:hAnsi="Times New Roman" w:eastAsia="宋体" w:cs="Times New Roman"/>
                <w:i w:val="0"/>
                <w:iCs w:val="0"/>
                <w:color w:val="auto"/>
                <w:kern w:val="0"/>
                <w:sz w:val="21"/>
                <w:szCs w:val="21"/>
                <w:u w:val="none"/>
                <w:lang w:val="en-US" w:eastAsia="zh-CN" w:bidi="ar"/>
              </w:rPr>
              <w:t>t/a</w:t>
            </w:r>
          </w:p>
        </w:tc>
        <w:tc>
          <w:tcPr>
            <w:tcW w:w="1143" w:type="dxa"/>
            <w:vAlign w:val="center"/>
          </w:tcPr>
          <w:p w14:paraId="600D06F9">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bidi="ar-SA"/>
              </w:rPr>
              <w:t>0</w:t>
            </w:r>
          </w:p>
        </w:tc>
      </w:tr>
      <w:tr w14:paraId="140C73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continue"/>
          </w:tcPr>
          <w:p w14:paraId="412D15F1">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p>
        </w:tc>
        <w:tc>
          <w:tcPr>
            <w:tcW w:w="0" w:type="auto"/>
            <w:gridSpan w:val="2"/>
            <w:shd w:val="clear" w:color="auto" w:fill="auto"/>
            <w:vAlign w:val="center"/>
          </w:tcPr>
          <w:p w14:paraId="798596F8">
            <w:pPr>
              <w:pStyle w:val="41"/>
              <w:adjustRightInd w:val="0"/>
              <w:snapToGrid w:val="0"/>
              <w:rPr>
                <w:rFonts w:hint="default" w:ascii="宋体" w:hAnsi="Times New Roman" w:eastAsia="宋体" w:cs="Times New Roman"/>
                <w:color w:val="auto"/>
                <w:kern w:val="0"/>
                <w:sz w:val="22"/>
                <w:szCs w:val="20"/>
                <w:lang w:val="en-US" w:eastAsia="zh-CN" w:bidi="ar-SA"/>
              </w:rPr>
            </w:pPr>
          </w:p>
        </w:tc>
        <w:tc>
          <w:tcPr>
            <w:tcW w:w="0" w:type="auto"/>
            <w:shd w:val="clear" w:color="auto" w:fill="auto"/>
            <w:vAlign w:val="center"/>
          </w:tcPr>
          <w:p w14:paraId="1F2F5E36">
            <w:pPr>
              <w:pStyle w:val="62"/>
              <w:adjustRightInd w:val="0"/>
              <w:spacing w:line="240" w:lineRule="exact"/>
              <w:ind w:right="113" w:rightChars="0"/>
              <w:jc w:val="center"/>
              <w:rPr>
                <w:rFonts w:hint="default" w:ascii="Times New Roman" w:hAnsi="Times New Roman" w:eastAsia="宋体" w:cs="Times New Roman"/>
                <w:color w:val="auto"/>
                <w:kern w:val="2"/>
                <w:sz w:val="21"/>
                <w:szCs w:val="21"/>
                <w:lang w:val="en-US" w:eastAsia="zh-CN" w:bidi="ar-SA"/>
              </w:rPr>
            </w:pPr>
          </w:p>
        </w:tc>
        <w:tc>
          <w:tcPr>
            <w:tcW w:w="0" w:type="auto"/>
          </w:tcPr>
          <w:p w14:paraId="40A31E78">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p>
        </w:tc>
        <w:tc>
          <w:tcPr>
            <w:tcW w:w="0" w:type="auto"/>
          </w:tcPr>
          <w:p w14:paraId="55598CC4">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p>
        </w:tc>
        <w:tc>
          <w:tcPr>
            <w:tcW w:w="1559" w:type="dxa"/>
            <w:vAlign w:val="center"/>
          </w:tcPr>
          <w:p w14:paraId="6BDB48EB">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rPr>
            </w:pPr>
          </w:p>
        </w:tc>
        <w:tc>
          <w:tcPr>
            <w:tcW w:w="1761" w:type="dxa"/>
            <w:vAlign w:val="center"/>
          </w:tcPr>
          <w:p w14:paraId="09C3D492">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p>
        </w:tc>
        <w:tc>
          <w:tcPr>
            <w:tcW w:w="1959" w:type="dxa"/>
            <w:shd w:val="clear" w:color="auto" w:fill="auto"/>
            <w:vAlign w:val="center"/>
          </w:tcPr>
          <w:p w14:paraId="022B157A">
            <w:pPr>
              <w:pStyle w:val="62"/>
              <w:adjustRightInd w:val="0"/>
              <w:spacing w:line="240" w:lineRule="exact"/>
              <w:ind w:right="113" w:rightChars="0"/>
              <w:jc w:val="center"/>
              <w:rPr>
                <w:rFonts w:hint="default" w:ascii="Times New Roman" w:hAnsi="Times New Roman" w:eastAsia="宋体" w:cs="Times New Roman"/>
                <w:color w:val="auto"/>
                <w:kern w:val="2"/>
                <w:sz w:val="21"/>
                <w:szCs w:val="21"/>
                <w:lang w:val="en-US" w:eastAsia="zh-CN" w:bidi="ar-SA"/>
              </w:rPr>
            </w:pPr>
          </w:p>
        </w:tc>
        <w:tc>
          <w:tcPr>
            <w:tcW w:w="1143" w:type="dxa"/>
            <w:vAlign w:val="center"/>
          </w:tcPr>
          <w:p w14:paraId="5F60532D">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p>
        </w:tc>
      </w:tr>
    </w:tbl>
    <w:p w14:paraId="595350E5">
      <w:pPr>
        <w:pStyle w:val="41"/>
        <w:keepNext w:val="0"/>
        <w:keepLines w:val="0"/>
        <w:pageBreakBefore w:val="0"/>
        <w:widowControl w:val="0"/>
        <w:kinsoku/>
        <w:wordWrap/>
        <w:overflowPunct/>
        <w:topLinePunct w:val="0"/>
        <w:autoSpaceDE/>
        <w:autoSpaceDN/>
        <w:bidi w:val="0"/>
        <w:adjustRightInd w:val="0"/>
        <w:snapToGrid w:val="0"/>
        <w:spacing w:before="192" w:beforeLines="80" w:after="24" w:line="260" w:lineRule="auto"/>
        <w:jc w:val="left"/>
        <w:textAlignment w:val="auto"/>
        <w:rPr>
          <w:rFonts w:hint="default" w:ascii="Times New Roman" w:hAnsi="Times New Roman" w:eastAsia="宋体" w:cs="Times New Roman"/>
          <w:color w:val="auto"/>
        </w:rPr>
      </w:pPr>
      <w:r>
        <w:rPr>
          <w:rFonts w:hint="default" w:ascii="Times New Roman" w:hAnsi="Times New Roman" w:eastAsia="宋体" w:cs="Times New Roman"/>
          <w:snapToGrid w:val="0"/>
          <w:color w:val="auto"/>
          <w:kern w:val="21"/>
          <w:szCs w:val="21"/>
        </w:rPr>
        <w:t>注：</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6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⑥</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1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①</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3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③</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4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④</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5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⑤</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7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⑦</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6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⑥</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1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①</w:t>
      </w:r>
      <w:r>
        <w:rPr>
          <w:rFonts w:hint="default" w:ascii="Times New Roman" w:hAnsi="Times New Roman" w:eastAsia="宋体" w:cs="Times New Roman"/>
          <w:snapToGrid w:val="0"/>
          <w:color w:val="auto"/>
          <w:spacing w:val="-6"/>
          <w:kern w:val="21"/>
          <w:szCs w:val="21"/>
        </w:rPr>
        <w:fldChar w:fldCharType="end"/>
      </w:r>
    </w:p>
    <w:sectPr>
      <w:type w:val="continuous"/>
      <w:pgSz w:w="16838" w:h="11905" w:orient="landscape"/>
      <w:pgMar w:top="1417" w:right="1417" w:bottom="1417" w:left="1417" w:header="851" w:footer="1077" w:gutter="0"/>
      <w:pgBorders>
        <w:top w:val="none" w:sz="0" w:space="0"/>
        <w:left w:val="none" w:sz="0" w:space="0"/>
        <w:bottom w:val="none" w:sz="0" w:space="0"/>
        <w:right w:val="none" w:sz="0" w:space="0"/>
      </w:pgBorders>
      <w:pgNumType w:fmt="decimal"/>
      <w:cols w:space="0" w:num="1"/>
      <w:rtlGutter w:val="0"/>
      <w:docGrid w:type="lines" w:linePitch="3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Geneva">
    <w:altName w:val="Arial"/>
    <w:panose1 w:val="020B0503030404040204"/>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406FA">
    <w:pPr>
      <w:pStyle w:val="15"/>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06773">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8F2BD">
                          <w:pPr>
                            <w:pStyle w:val="1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88F2BD">
                    <w:pPr>
                      <w:pStyle w:val="15"/>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80E06">
    <w:pPr>
      <w:pStyle w:val="15"/>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07645" cy="2032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07645" cy="203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6A0FF">
                          <w:pPr>
                            <w:pStyle w:val="15"/>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6pt;width:16.35pt;mso-position-horizontal:center;mso-position-horizontal-relative:margin;z-index:251664384;mso-width-relative:page;mso-height-relative:page;" filled="f" stroked="f" coordsize="21600,21600" o:gfxdata="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aspZzSAAAAAwEAAA8AAAAAAAAAAQAgAAAAIgAAAGRycy9kb3ducmV2Lnht&#10;bFBLAQIUABQAAAAIAIdO4kBQ4hOmOAIAAGEEAAAOAAAAAAAAAAEAIAAAACEBAABkcnMvZTJvRG9j&#10;LnhtbFBLBQYAAAAABgAGAFkBAADLBQAAAAA=&#10;">
              <v:fill on="f" focussize="0,0"/>
              <v:stroke on="f" weight="0.5pt"/>
              <v:imagedata o:title=""/>
              <o:lock v:ext="edit" aspectratio="f"/>
              <v:textbox inset="0mm,0mm,0mm,0mm">
                <w:txbxContent>
                  <w:p w14:paraId="5C06A0FF">
                    <w:pPr>
                      <w:pStyle w:val="15"/>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0C924">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A765D">
                          <w:pPr>
                            <w:pStyle w:val="1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9A765D">
                    <w:pPr>
                      <w:pStyle w:val="15"/>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EF2DB"/>
    <w:multiLevelType w:val="singleLevel"/>
    <w:tmpl w:val="1A8EF2D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210"/>
  <w:drawingGridVerticalSpacing w:val="168"/>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YmUwNzJjMDMyMjhiMDk2Y2E1YWNiZmI2NzVmNjAifQ=="/>
  </w:docVars>
  <w:rsids>
    <w:rsidRoot w:val="00172A2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C5507"/>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575D3"/>
    <w:rsid w:val="0056106A"/>
    <w:rsid w:val="005720AE"/>
    <w:rsid w:val="00594D77"/>
    <w:rsid w:val="005969E4"/>
    <w:rsid w:val="005A06B7"/>
    <w:rsid w:val="005A1759"/>
    <w:rsid w:val="005A68A7"/>
    <w:rsid w:val="005A7208"/>
    <w:rsid w:val="005D36AB"/>
    <w:rsid w:val="00617CC3"/>
    <w:rsid w:val="006377A6"/>
    <w:rsid w:val="00637A3D"/>
    <w:rsid w:val="006411EF"/>
    <w:rsid w:val="006748B8"/>
    <w:rsid w:val="006775C3"/>
    <w:rsid w:val="0069290A"/>
    <w:rsid w:val="0069775A"/>
    <w:rsid w:val="00697813"/>
    <w:rsid w:val="006A3EE8"/>
    <w:rsid w:val="006A72BF"/>
    <w:rsid w:val="006B03F2"/>
    <w:rsid w:val="006B2464"/>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6E7"/>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653A0"/>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47BF"/>
    <w:rsid w:val="00DC5B2B"/>
    <w:rsid w:val="00DD318D"/>
    <w:rsid w:val="00DF2E12"/>
    <w:rsid w:val="00DF514A"/>
    <w:rsid w:val="00DF6690"/>
    <w:rsid w:val="00DF6804"/>
    <w:rsid w:val="00E0358D"/>
    <w:rsid w:val="00E04323"/>
    <w:rsid w:val="00E070A2"/>
    <w:rsid w:val="00E2656A"/>
    <w:rsid w:val="00E371FE"/>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27956"/>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03232B"/>
    <w:rsid w:val="010F3B4F"/>
    <w:rsid w:val="012029B6"/>
    <w:rsid w:val="01254898"/>
    <w:rsid w:val="01290F7E"/>
    <w:rsid w:val="015D1E09"/>
    <w:rsid w:val="015D1E73"/>
    <w:rsid w:val="01875944"/>
    <w:rsid w:val="01876103"/>
    <w:rsid w:val="01921546"/>
    <w:rsid w:val="01A249C3"/>
    <w:rsid w:val="01D34B7C"/>
    <w:rsid w:val="01D97CAA"/>
    <w:rsid w:val="01F86CD9"/>
    <w:rsid w:val="01FE5971"/>
    <w:rsid w:val="02014481"/>
    <w:rsid w:val="02084AE1"/>
    <w:rsid w:val="02626465"/>
    <w:rsid w:val="02697903"/>
    <w:rsid w:val="027520D7"/>
    <w:rsid w:val="02770075"/>
    <w:rsid w:val="02A86FF6"/>
    <w:rsid w:val="02F96569"/>
    <w:rsid w:val="0328587F"/>
    <w:rsid w:val="03376076"/>
    <w:rsid w:val="03443675"/>
    <w:rsid w:val="0367506C"/>
    <w:rsid w:val="03816ECB"/>
    <w:rsid w:val="03A929C9"/>
    <w:rsid w:val="03B20700"/>
    <w:rsid w:val="03B60C9E"/>
    <w:rsid w:val="03BB1D6C"/>
    <w:rsid w:val="03D975BA"/>
    <w:rsid w:val="03E23507"/>
    <w:rsid w:val="03E537E2"/>
    <w:rsid w:val="03E815EF"/>
    <w:rsid w:val="03EA7B21"/>
    <w:rsid w:val="03F94F75"/>
    <w:rsid w:val="0419284D"/>
    <w:rsid w:val="04200107"/>
    <w:rsid w:val="04206BF1"/>
    <w:rsid w:val="04333FF8"/>
    <w:rsid w:val="045915DF"/>
    <w:rsid w:val="04A647CA"/>
    <w:rsid w:val="04E4187D"/>
    <w:rsid w:val="050B3953"/>
    <w:rsid w:val="05176FD7"/>
    <w:rsid w:val="056401E1"/>
    <w:rsid w:val="05810D93"/>
    <w:rsid w:val="05D11368"/>
    <w:rsid w:val="05DB39A1"/>
    <w:rsid w:val="05DB4947"/>
    <w:rsid w:val="05E54EA8"/>
    <w:rsid w:val="05E97064"/>
    <w:rsid w:val="05EF4F4A"/>
    <w:rsid w:val="05F83EAE"/>
    <w:rsid w:val="061D2F1B"/>
    <w:rsid w:val="062073EA"/>
    <w:rsid w:val="062C42CA"/>
    <w:rsid w:val="062E2A83"/>
    <w:rsid w:val="063C4118"/>
    <w:rsid w:val="063E7D85"/>
    <w:rsid w:val="064C75F3"/>
    <w:rsid w:val="067A6AEB"/>
    <w:rsid w:val="06A66F7C"/>
    <w:rsid w:val="06DA2D78"/>
    <w:rsid w:val="06F1116F"/>
    <w:rsid w:val="07293586"/>
    <w:rsid w:val="07295285"/>
    <w:rsid w:val="07636392"/>
    <w:rsid w:val="0775613A"/>
    <w:rsid w:val="07770C56"/>
    <w:rsid w:val="07BD175D"/>
    <w:rsid w:val="07CD45BE"/>
    <w:rsid w:val="07D94E9E"/>
    <w:rsid w:val="08031D74"/>
    <w:rsid w:val="08070413"/>
    <w:rsid w:val="088C2B62"/>
    <w:rsid w:val="08A23DA5"/>
    <w:rsid w:val="08A62475"/>
    <w:rsid w:val="08C440B8"/>
    <w:rsid w:val="08E40B88"/>
    <w:rsid w:val="09136F9B"/>
    <w:rsid w:val="092217DD"/>
    <w:rsid w:val="093A7294"/>
    <w:rsid w:val="0946032A"/>
    <w:rsid w:val="094D486D"/>
    <w:rsid w:val="09774987"/>
    <w:rsid w:val="09886B94"/>
    <w:rsid w:val="09A25C58"/>
    <w:rsid w:val="09AB4631"/>
    <w:rsid w:val="09C17EF5"/>
    <w:rsid w:val="09CC0ED0"/>
    <w:rsid w:val="09EF3D1E"/>
    <w:rsid w:val="09F944AD"/>
    <w:rsid w:val="0A263993"/>
    <w:rsid w:val="0A2D3AC2"/>
    <w:rsid w:val="0A354E8F"/>
    <w:rsid w:val="0A5172B9"/>
    <w:rsid w:val="0A617722"/>
    <w:rsid w:val="0A6351AE"/>
    <w:rsid w:val="0A731113"/>
    <w:rsid w:val="0A962251"/>
    <w:rsid w:val="0AA13850"/>
    <w:rsid w:val="0AA755DF"/>
    <w:rsid w:val="0AAF747C"/>
    <w:rsid w:val="0AFD5CA9"/>
    <w:rsid w:val="0B0C70C3"/>
    <w:rsid w:val="0B120D44"/>
    <w:rsid w:val="0B1306DF"/>
    <w:rsid w:val="0B306810"/>
    <w:rsid w:val="0B761F7D"/>
    <w:rsid w:val="0B871783"/>
    <w:rsid w:val="0B903ADE"/>
    <w:rsid w:val="0B943AF6"/>
    <w:rsid w:val="0B94459D"/>
    <w:rsid w:val="0BBA6DAD"/>
    <w:rsid w:val="0BD27BF6"/>
    <w:rsid w:val="0BF8045C"/>
    <w:rsid w:val="0C1C09AF"/>
    <w:rsid w:val="0C2D5F1A"/>
    <w:rsid w:val="0C3B3C7D"/>
    <w:rsid w:val="0C3B7A6D"/>
    <w:rsid w:val="0C5965C6"/>
    <w:rsid w:val="0C6A49D3"/>
    <w:rsid w:val="0C7117A3"/>
    <w:rsid w:val="0CAB2EAE"/>
    <w:rsid w:val="0CAC3A1D"/>
    <w:rsid w:val="0CD47121"/>
    <w:rsid w:val="0CE5245F"/>
    <w:rsid w:val="0CEE625F"/>
    <w:rsid w:val="0CFB4F93"/>
    <w:rsid w:val="0D055CF5"/>
    <w:rsid w:val="0D091D9A"/>
    <w:rsid w:val="0D150682"/>
    <w:rsid w:val="0D5D3E94"/>
    <w:rsid w:val="0D621C7D"/>
    <w:rsid w:val="0D79425E"/>
    <w:rsid w:val="0DCE59C9"/>
    <w:rsid w:val="0DCE75BC"/>
    <w:rsid w:val="0E090047"/>
    <w:rsid w:val="0E1718A0"/>
    <w:rsid w:val="0E18757F"/>
    <w:rsid w:val="0E195562"/>
    <w:rsid w:val="0E4223C9"/>
    <w:rsid w:val="0E43752E"/>
    <w:rsid w:val="0E47789F"/>
    <w:rsid w:val="0E4B1F3E"/>
    <w:rsid w:val="0E5655B1"/>
    <w:rsid w:val="0E5D7882"/>
    <w:rsid w:val="0E67381A"/>
    <w:rsid w:val="0E6B788A"/>
    <w:rsid w:val="0E6F0323"/>
    <w:rsid w:val="0E73034D"/>
    <w:rsid w:val="0EB1224D"/>
    <w:rsid w:val="0EB23D19"/>
    <w:rsid w:val="0F094D10"/>
    <w:rsid w:val="0F0F2601"/>
    <w:rsid w:val="0F13775A"/>
    <w:rsid w:val="0F5F45FE"/>
    <w:rsid w:val="0F801638"/>
    <w:rsid w:val="0F8D5140"/>
    <w:rsid w:val="0F9A112B"/>
    <w:rsid w:val="0FB75D3B"/>
    <w:rsid w:val="0FE853BA"/>
    <w:rsid w:val="100057FA"/>
    <w:rsid w:val="10162AC5"/>
    <w:rsid w:val="10261A81"/>
    <w:rsid w:val="1032231E"/>
    <w:rsid w:val="103A2966"/>
    <w:rsid w:val="104A6951"/>
    <w:rsid w:val="10694A20"/>
    <w:rsid w:val="106D2F64"/>
    <w:rsid w:val="107B5CF7"/>
    <w:rsid w:val="109C13AC"/>
    <w:rsid w:val="10AD0C8E"/>
    <w:rsid w:val="10B63710"/>
    <w:rsid w:val="10B97F9B"/>
    <w:rsid w:val="10DA5382"/>
    <w:rsid w:val="10F10820"/>
    <w:rsid w:val="111B02EE"/>
    <w:rsid w:val="111C2F7A"/>
    <w:rsid w:val="1128129A"/>
    <w:rsid w:val="115A0519"/>
    <w:rsid w:val="11665CA1"/>
    <w:rsid w:val="117A6A3E"/>
    <w:rsid w:val="119B443D"/>
    <w:rsid w:val="11A30A08"/>
    <w:rsid w:val="11C16E5A"/>
    <w:rsid w:val="11C43248"/>
    <w:rsid w:val="11DE09D2"/>
    <w:rsid w:val="11F821E0"/>
    <w:rsid w:val="12062C04"/>
    <w:rsid w:val="122B56FA"/>
    <w:rsid w:val="12744FE5"/>
    <w:rsid w:val="12977616"/>
    <w:rsid w:val="12C654AD"/>
    <w:rsid w:val="12D57411"/>
    <w:rsid w:val="12E17EC2"/>
    <w:rsid w:val="130F4CCE"/>
    <w:rsid w:val="131E2BB2"/>
    <w:rsid w:val="132558B5"/>
    <w:rsid w:val="13541020"/>
    <w:rsid w:val="136F09DA"/>
    <w:rsid w:val="13713892"/>
    <w:rsid w:val="138B76BD"/>
    <w:rsid w:val="13951726"/>
    <w:rsid w:val="13C56E75"/>
    <w:rsid w:val="13E175CD"/>
    <w:rsid w:val="13E76A5F"/>
    <w:rsid w:val="14060DE1"/>
    <w:rsid w:val="14396509"/>
    <w:rsid w:val="145039BB"/>
    <w:rsid w:val="147B76AA"/>
    <w:rsid w:val="14BC4E24"/>
    <w:rsid w:val="14C771F9"/>
    <w:rsid w:val="14DD2C3C"/>
    <w:rsid w:val="14DD7678"/>
    <w:rsid w:val="14FB64C9"/>
    <w:rsid w:val="15237DFA"/>
    <w:rsid w:val="1524574F"/>
    <w:rsid w:val="1562687D"/>
    <w:rsid w:val="156C6899"/>
    <w:rsid w:val="156F0A92"/>
    <w:rsid w:val="15727696"/>
    <w:rsid w:val="157C178A"/>
    <w:rsid w:val="15891A87"/>
    <w:rsid w:val="15A66D6F"/>
    <w:rsid w:val="15AC3C0A"/>
    <w:rsid w:val="15C95BA7"/>
    <w:rsid w:val="15EE7D7F"/>
    <w:rsid w:val="15F86E50"/>
    <w:rsid w:val="16087E1D"/>
    <w:rsid w:val="16105A23"/>
    <w:rsid w:val="1640085F"/>
    <w:rsid w:val="16901C3D"/>
    <w:rsid w:val="16B26928"/>
    <w:rsid w:val="16BF0C35"/>
    <w:rsid w:val="16D03D99"/>
    <w:rsid w:val="170F61FF"/>
    <w:rsid w:val="173737C0"/>
    <w:rsid w:val="173E0892"/>
    <w:rsid w:val="17501305"/>
    <w:rsid w:val="17515E74"/>
    <w:rsid w:val="17701D14"/>
    <w:rsid w:val="17735226"/>
    <w:rsid w:val="178D1475"/>
    <w:rsid w:val="17A7215A"/>
    <w:rsid w:val="17B60E04"/>
    <w:rsid w:val="17CF598E"/>
    <w:rsid w:val="17DD73C7"/>
    <w:rsid w:val="17EE0DDF"/>
    <w:rsid w:val="17F37122"/>
    <w:rsid w:val="18185915"/>
    <w:rsid w:val="18195FAC"/>
    <w:rsid w:val="184C7F13"/>
    <w:rsid w:val="1859539A"/>
    <w:rsid w:val="185C0469"/>
    <w:rsid w:val="18817DE2"/>
    <w:rsid w:val="189D2014"/>
    <w:rsid w:val="189F624C"/>
    <w:rsid w:val="190855FC"/>
    <w:rsid w:val="19161C65"/>
    <w:rsid w:val="196429B2"/>
    <w:rsid w:val="1972506F"/>
    <w:rsid w:val="197639DB"/>
    <w:rsid w:val="199E67D7"/>
    <w:rsid w:val="19BE00AF"/>
    <w:rsid w:val="19CE239E"/>
    <w:rsid w:val="19DA35E2"/>
    <w:rsid w:val="19EC5813"/>
    <w:rsid w:val="1A0236BC"/>
    <w:rsid w:val="1A135530"/>
    <w:rsid w:val="1A1C66C0"/>
    <w:rsid w:val="1A400DC5"/>
    <w:rsid w:val="1A42393B"/>
    <w:rsid w:val="1A5F7A0F"/>
    <w:rsid w:val="1A7F38E7"/>
    <w:rsid w:val="1A8746CC"/>
    <w:rsid w:val="1A9523F9"/>
    <w:rsid w:val="1AA4648F"/>
    <w:rsid w:val="1AAD45DE"/>
    <w:rsid w:val="1AB47B95"/>
    <w:rsid w:val="1AD3535E"/>
    <w:rsid w:val="1ADA31C8"/>
    <w:rsid w:val="1B046F80"/>
    <w:rsid w:val="1B0B13C2"/>
    <w:rsid w:val="1B0F1061"/>
    <w:rsid w:val="1B3267B5"/>
    <w:rsid w:val="1B372131"/>
    <w:rsid w:val="1B3F0F82"/>
    <w:rsid w:val="1B40161D"/>
    <w:rsid w:val="1B441859"/>
    <w:rsid w:val="1B497D05"/>
    <w:rsid w:val="1B63128B"/>
    <w:rsid w:val="1B6606B1"/>
    <w:rsid w:val="1B6D153F"/>
    <w:rsid w:val="1B78004D"/>
    <w:rsid w:val="1BC616E9"/>
    <w:rsid w:val="1BF94B6C"/>
    <w:rsid w:val="1BFC6270"/>
    <w:rsid w:val="1C07342E"/>
    <w:rsid w:val="1C146371"/>
    <w:rsid w:val="1C527F9C"/>
    <w:rsid w:val="1C5E7925"/>
    <w:rsid w:val="1C60258D"/>
    <w:rsid w:val="1C88041F"/>
    <w:rsid w:val="1C9F5D9A"/>
    <w:rsid w:val="1CA867C8"/>
    <w:rsid w:val="1CDD6D9F"/>
    <w:rsid w:val="1CE4012E"/>
    <w:rsid w:val="1CE617B0"/>
    <w:rsid w:val="1CED6A96"/>
    <w:rsid w:val="1CFD070F"/>
    <w:rsid w:val="1D0642A3"/>
    <w:rsid w:val="1D15526F"/>
    <w:rsid w:val="1D342241"/>
    <w:rsid w:val="1D375ED9"/>
    <w:rsid w:val="1D5F6196"/>
    <w:rsid w:val="1D6132A5"/>
    <w:rsid w:val="1D6A63D5"/>
    <w:rsid w:val="1D8A130B"/>
    <w:rsid w:val="1D8E56D5"/>
    <w:rsid w:val="1D960210"/>
    <w:rsid w:val="1DB25B36"/>
    <w:rsid w:val="1DBF6280"/>
    <w:rsid w:val="1DD66135"/>
    <w:rsid w:val="1E713A43"/>
    <w:rsid w:val="1E7A43DA"/>
    <w:rsid w:val="1E9A72AC"/>
    <w:rsid w:val="1EB22299"/>
    <w:rsid w:val="1EB77673"/>
    <w:rsid w:val="1EBC3110"/>
    <w:rsid w:val="1ECB3353"/>
    <w:rsid w:val="1ED8781E"/>
    <w:rsid w:val="1EDF41B4"/>
    <w:rsid w:val="1F0721B4"/>
    <w:rsid w:val="1F11295D"/>
    <w:rsid w:val="1F4A31BE"/>
    <w:rsid w:val="1FE7539E"/>
    <w:rsid w:val="20131B34"/>
    <w:rsid w:val="204979BD"/>
    <w:rsid w:val="20605982"/>
    <w:rsid w:val="20671BE0"/>
    <w:rsid w:val="207F6B2A"/>
    <w:rsid w:val="20833739"/>
    <w:rsid w:val="20963CB8"/>
    <w:rsid w:val="2098635B"/>
    <w:rsid w:val="20A81A1B"/>
    <w:rsid w:val="20B07FB6"/>
    <w:rsid w:val="20B646FB"/>
    <w:rsid w:val="20BB6047"/>
    <w:rsid w:val="20BD4D0E"/>
    <w:rsid w:val="20F61779"/>
    <w:rsid w:val="21215211"/>
    <w:rsid w:val="21262AC3"/>
    <w:rsid w:val="21311CA6"/>
    <w:rsid w:val="2136356A"/>
    <w:rsid w:val="213B74B1"/>
    <w:rsid w:val="2143110E"/>
    <w:rsid w:val="2144604B"/>
    <w:rsid w:val="215A2310"/>
    <w:rsid w:val="215F1C47"/>
    <w:rsid w:val="21A53FE4"/>
    <w:rsid w:val="21BC1871"/>
    <w:rsid w:val="21C13AD1"/>
    <w:rsid w:val="21DE318A"/>
    <w:rsid w:val="21E604A4"/>
    <w:rsid w:val="21EF5B80"/>
    <w:rsid w:val="21F43373"/>
    <w:rsid w:val="22042BF7"/>
    <w:rsid w:val="22117D6F"/>
    <w:rsid w:val="22180D17"/>
    <w:rsid w:val="22205F12"/>
    <w:rsid w:val="222C64AA"/>
    <w:rsid w:val="223C1E72"/>
    <w:rsid w:val="22576990"/>
    <w:rsid w:val="22BA30AD"/>
    <w:rsid w:val="22CC5690"/>
    <w:rsid w:val="22DB7E44"/>
    <w:rsid w:val="22F47480"/>
    <w:rsid w:val="22F62969"/>
    <w:rsid w:val="230661CE"/>
    <w:rsid w:val="230A3D13"/>
    <w:rsid w:val="23552F85"/>
    <w:rsid w:val="235C2297"/>
    <w:rsid w:val="237D2742"/>
    <w:rsid w:val="23D853EE"/>
    <w:rsid w:val="23DE1C48"/>
    <w:rsid w:val="240210CD"/>
    <w:rsid w:val="2412732E"/>
    <w:rsid w:val="241F2510"/>
    <w:rsid w:val="24272263"/>
    <w:rsid w:val="244C1327"/>
    <w:rsid w:val="24B6799C"/>
    <w:rsid w:val="24BF09F7"/>
    <w:rsid w:val="24CD51DC"/>
    <w:rsid w:val="24E84E3F"/>
    <w:rsid w:val="24F82EB5"/>
    <w:rsid w:val="252D53FE"/>
    <w:rsid w:val="252F7CEC"/>
    <w:rsid w:val="259C0CE4"/>
    <w:rsid w:val="25A05607"/>
    <w:rsid w:val="25C71BD4"/>
    <w:rsid w:val="25EC2D81"/>
    <w:rsid w:val="25FC64AD"/>
    <w:rsid w:val="262D4A46"/>
    <w:rsid w:val="263A1AEB"/>
    <w:rsid w:val="26791335"/>
    <w:rsid w:val="267B126D"/>
    <w:rsid w:val="2683148E"/>
    <w:rsid w:val="26920BFA"/>
    <w:rsid w:val="26AF78D0"/>
    <w:rsid w:val="26DC2310"/>
    <w:rsid w:val="26E7357D"/>
    <w:rsid w:val="270A6300"/>
    <w:rsid w:val="27186569"/>
    <w:rsid w:val="27270A50"/>
    <w:rsid w:val="27590DA3"/>
    <w:rsid w:val="277057A2"/>
    <w:rsid w:val="27994F87"/>
    <w:rsid w:val="27995F47"/>
    <w:rsid w:val="28254B6D"/>
    <w:rsid w:val="28305FD5"/>
    <w:rsid w:val="28313936"/>
    <w:rsid w:val="28331CF5"/>
    <w:rsid w:val="2842215A"/>
    <w:rsid w:val="28486359"/>
    <w:rsid w:val="284C5B7F"/>
    <w:rsid w:val="289C3286"/>
    <w:rsid w:val="28FF5232"/>
    <w:rsid w:val="29161FA6"/>
    <w:rsid w:val="29206EB8"/>
    <w:rsid w:val="293B57F6"/>
    <w:rsid w:val="29403906"/>
    <w:rsid w:val="29534D3E"/>
    <w:rsid w:val="29595666"/>
    <w:rsid w:val="29754F56"/>
    <w:rsid w:val="297B156A"/>
    <w:rsid w:val="29842A7C"/>
    <w:rsid w:val="29874881"/>
    <w:rsid w:val="29964E4D"/>
    <w:rsid w:val="29CF21BA"/>
    <w:rsid w:val="29D5621E"/>
    <w:rsid w:val="29D8102B"/>
    <w:rsid w:val="29E325E0"/>
    <w:rsid w:val="2A175ACF"/>
    <w:rsid w:val="2A452503"/>
    <w:rsid w:val="2A5B65C6"/>
    <w:rsid w:val="2AA3764D"/>
    <w:rsid w:val="2AD16297"/>
    <w:rsid w:val="2AEF2177"/>
    <w:rsid w:val="2B1B59D6"/>
    <w:rsid w:val="2B222719"/>
    <w:rsid w:val="2B350411"/>
    <w:rsid w:val="2B5B6534"/>
    <w:rsid w:val="2B7F68C6"/>
    <w:rsid w:val="2B9B3029"/>
    <w:rsid w:val="2B9D67AE"/>
    <w:rsid w:val="2B9F0C26"/>
    <w:rsid w:val="2BA936A8"/>
    <w:rsid w:val="2BBE65D0"/>
    <w:rsid w:val="2BCC1ABC"/>
    <w:rsid w:val="2BD4579F"/>
    <w:rsid w:val="2BDF32D2"/>
    <w:rsid w:val="2BEA3037"/>
    <w:rsid w:val="2BF0051B"/>
    <w:rsid w:val="2C091FD6"/>
    <w:rsid w:val="2C315A5A"/>
    <w:rsid w:val="2C464019"/>
    <w:rsid w:val="2C4B1C25"/>
    <w:rsid w:val="2C595B87"/>
    <w:rsid w:val="2C5C0058"/>
    <w:rsid w:val="2C5E13BE"/>
    <w:rsid w:val="2C97787C"/>
    <w:rsid w:val="2C9B5A19"/>
    <w:rsid w:val="2CB83E22"/>
    <w:rsid w:val="2CD56144"/>
    <w:rsid w:val="2D1C55DC"/>
    <w:rsid w:val="2D310CE1"/>
    <w:rsid w:val="2D5B30C8"/>
    <w:rsid w:val="2D6E307C"/>
    <w:rsid w:val="2D741034"/>
    <w:rsid w:val="2D780D19"/>
    <w:rsid w:val="2D833A03"/>
    <w:rsid w:val="2D9526A0"/>
    <w:rsid w:val="2D98585D"/>
    <w:rsid w:val="2D9E56F5"/>
    <w:rsid w:val="2DCB2480"/>
    <w:rsid w:val="2DE0493B"/>
    <w:rsid w:val="2E0F1F2C"/>
    <w:rsid w:val="2E153FF3"/>
    <w:rsid w:val="2E1A28D7"/>
    <w:rsid w:val="2E254102"/>
    <w:rsid w:val="2E305CA3"/>
    <w:rsid w:val="2E667F96"/>
    <w:rsid w:val="2E8226AB"/>
    <w:rsid w:val="2EA64E25"/>
    <w:rsid w:val="2EFA2FAB"/>
    <w:rsid w:val="2F2B5FDD"/>
    <w:rsid w:val="2F2B71C1"/>
    <w:rsid w:val="2F4F4680"/>
    <w:rsid w:val="2F510066"/>
    <w:rsid w:val="2F835584"/>
    <w:rsid w:val="2F846D5E"/>
    <w:rsid w:val="2FA42B93"/>
    <w:rsid w:val="2FA432C6"/>
    <w:rsid w:val="2FBC2767"/>
    <w:rsid w:val="2FD065E6"/>
    <w:rsid w:val="2FD8410F"/>
    <w:rsid w:val="2FD96870"/>
    <w:rsid w:val="2FEB7E41"/>
    <w:rsid w:val="300C37CC"/>
    <w:rsid w:val="30226FAC"/>
    <w:rsid w:val="30294582"/>
    <w:rsid w:val="30580BC9"/>
    <w:rsid w:val="306C0A32"/>
    <w:rsid w:val="30AB4D93"/>
    <w:rsid w:val="30DE4790"/>
    <w:rsid w:val="30E46F10"/>
    <w:rsid w:val="311E2ED7"/>
    <w:rsid w:val="311F308B"/>
    <w:rsid w:val="312A5AA7"/>
    <w:rsid w:val="31340E7C"/>
    <w:rsid w:val="315619EE"/>
    <w:rsid w:val="315C449C"/>
    <w:rsid w:val="3178409B"/>
    <w:rsid w:val="31986C72"/>
    <w:rsid w:val="31B23EFF"/>
    <w:rsid w:val="31B82709"/>
    <w:rsid w:val="31D05482"/>
    <w:rsid w:val="31D27ACF"/>
    <w:rsid w:val="322E08BC"/>
    <w:rsid w:val="323317BD"/>
    <w:rsid w:val="32400B34"/>
    <w:rsid w:val="32622A5B"/>
    <w:rsid w:val="328A2F77"/>
    <w:rsid w:val="328F668E"/>
    <w:rsid w:val="32943786"/>
    <w:rsid w:val="329549A1"/>
    <w:rsid w:val="329E6876"/>
    <w:rsid w:val="32A409C4"/>
    <w:rsid w:val="32B5213D"/>
    <w:rsid w:val="32E96979"/>
    <w:rsid w:val="32EB6C88"/>
    <w:rsid w:val="332D2254"/>
    <w:rsid w:val="332F477B"/>
    <w:rsid w:val="333015F2"/>
    <w:rsid w:val="33322592"/>
    <w:rsid w:val="33387EEE"/>
    <w:rsid w:val="333C72AF"/>
    <w:rsid w:val="334B6320"/>
    <w:rsid w:val="33561068"/>
    <w:rsid w:val="335B4881"/>
    <w:rsid w:val="33792F26"/>
    <w:rsid w:val="33955DD0"/>
    <w:rsid w:val="33BF30CD"/>
    <w:rsid w:val="33C25AE6"/>
    <w:rsid w:val="33D934D4"/>
    <w:rsid w:val="33E25D44"/>
    <w:rsid w:val="33EB0324"/>
    <w:rsid w:val="33FE2F6A"/>
    <w:rsid w:val="340E07E5"/>
    <w:rsid w:val="34235BF7"/>
    <w:rsid w:val="3434667C"/>
    <w:rsid w:val="344E4D30"/>
    <w:rsid w:val="348E16B8"/>
    <w:rsid w:val="34AC10D9"/>
    <w:rsid w:val="34B34216"/>
    <w:rsid w:val="34DD74E5"/>
    <w:rsid w:val="34E74861"/>
    <w:rsid w:val="34FF0B53"/>
    <w:rsid w:val="35534C63"/>
    <w:rsid w:val="356E518F"/>
    <w:rsid w:val="358C5FA8"/>
    <w:rsid w:val="35A1603D"/>
    <w:rsid w:val="35B93AAE"/>
    <w:rsid w:val="35C15DF1"/>
    <w:rsid w:val="35D26F5B"/>
    <w:rsid w:val="35DE591C"/>
    <w:rsid w:val="35E0390B"/>
    <w:rsid w:val="36074A7F"/>
    <w:rsid w:val="361A24A3"/>
    <w:rsid w:val="361C1327"/>
    <w:rsid w:val="363E3FB3"/>
    <w:rsid w:val="363F10CB"/>
    <w:rsid w:val="364727BA"/>
    <w:rsid w:val="366F1651"/>
    <w:rsid w:val="36923549"/>
    <w:rsid w:val="36A77DAA"/>
    <w:rsid w:val="36B75FBF"/>
    <w:rsid w:val="36BD0C45"/>
    <w:rsid w:val="36EF11F5"/>
    <w:rsid w:val="36F37DBE"/>
    <w:rsid w:val="36FC14FF"/>
    <w:rsid w:val="37135440"/>
    <w:rsid w:val="37150AD5"/>
    <w:rsid w:val="373F6235"/>
    <w:rsid w:val="376C68FE"/>
    <w:rsid w:val="378A166B"/>
    <w:rsid w:val="379334FE"/>
    <w:rsid w:val="37A60D92"/>
    <w:rsid w:val="37E00298"/>
    <w:rsid w:val="37EF363F"/>
    <w:rsid w:val="37FB65FF"/>
    <w:rsid w:val="381331C4"/>
    <w:rsid w:val="38270513"/>
    <w:rsid w:val="38545D3E"/>
    <w:rsid w:val="386E6074"/>
    <w:rsid w:val="388256D0"/>
    <w:rsid w:val="38A51560"/>
    <w:rsid w:val="38B302F9"/>
    <w:rsid w:val="38BD5663"/>
    <w:rsid w:val="38EA297C"/>
    <w:rsid w:val="38F12CD3"/>
    <w:rsid w:val="38F60B75"/>
    <w:rsid w:val="38F94775"/>
    <w:rsid w:val="39130944"/>
    <w:rsid w:val="392971ED"/>
    <w:rsid w:val="392F41CD"/>
    <w:rsid w:val="39325651"/>
    <w:rsid w:val="39403625"/>
    <w:rsid w:val="39535FC7"/>
    <w:rsid w:val="395B080E"/>
    <w:rsid w:val="39647FE9"/>
    <w:rsid w:val="39AB76EB"/>
    <w:rsid w:val="39AC04FC"/>
    <w:rsid w:val="39F25C66"/>
    <w:rsid w:val="39F53908"/>
    <w:rsid w:val="3A22160A"/>
    <w:rsid w:val="3A872856"/>
    <w:rsid w:val="3A8A60F9"/>
    <w:rsid w:val="3A9674C0"/>
    <w:rsid w:val="3AB05A1D"/>
    <w:rsid w:val="3AC47F2C"/>
    <w:rsid w:val="3AE733B5"/>
    <w:rsid w:val="3B102797"/>
    <w:rsid w:val="3B1A7074"/>
    <w:rsid w:val="3B3540A3"/>
    <w:rsid w:val="3B3763D1"/>
    <w:rsid w:val="3B4A3BF0"/>
    <w:rsid w:val="3B4E14F1"/>
    <w:rsid w:val="3C02548E"/>
    <w:rsid w:val="3C211219"/>
    <w:rsid w:val="3C2120B2"/>
    <w:rsid w:val="3C2F6E1E"/>
    <w:rsid w:val="3C4F64BA"/>
    <w:rsid w:val="3C51757D"/>
    <w:rsid w:val="3C584469"/>
    <w:rsid w:val="3C6F27F8"/>
    <w:rsid w:val="3C85293C"/>
    <w:rsid w:val="3CDA245A"/>
    <w:rsid w:val="3D194165"/>
    <w:rsid w:val="3D1A53D7"/>
    <w:rsid w:val="3D1E06B7"/>
    <w:rsid w:val="3D29204C"/>
    <w:rsid w:val="3D325F9F"/>
    <w:rsid w:val="3D3D7310"/>
    <w:rsid w:val="3D873286"/>
    <w:rsid w:val="3D981B60"/>
    <w:rsid w:val="3DC74154"/>
    <w:rsid w:val="3DD7477A"/>
    <w:rsid w:val="3E014244"/>
    <w:rsid w:val="3E6756EC"/>
    <w:rsid w:val="3E9450B8"/>
    <w:rsid w:val="3EAA087C"/>
    <w:rsid w:val="3EAE3949"/>
    <w:rsid w:val="3EAF3CA0"/>
    <w:rsid w:val="3ECB1D9D"/>
    <w:rsid w:val="3EDA0523"/>
    <w:rsid w:val="3F0E1DF5"/>
    <w:rsid w:val="3F1C491E"/>
    <w:rsid w:val="3F255678"/>
    <w:rsid w:val="3F2E5115"/>
    <w:rsid w:val="3F3D471C"/>
    <w:rsid w:val="3F5D7BA0"/>
    <w:rsid w:val="3FAC01DF"/>
    <w:rsid w:val="3FDC324C"/>
    <w:rsid w:val="3FE72CBD"/>
    <w:rsid w:val="3FF62FDE"/>
    <w:rsid w:val="3FFE38E6"/>
    <w:rsid w:val="402E5098"/>
    <w:rsid w:val="406332F4"/>
    <w:rsid w:val="40760CE8"/>
    <w:rsid w:val="407A6407"/>
    <w:rsid w:val="407E759B"/>
    <w:rsid w:val="409C57C0"/>
    <w:rsid w:val="40A54EFB"/>
    <w:rsid w:val="40AC566E"/>
    <w:rsid w:val="40AD2461"/>
    <w:rsid w:val="40FB1609"/>
    <w:rsid w:val="40FD72E9"/>
    <w:rsid w:val="41065AEE"/>
    <w:rsid w:val="41173D7E"/>
    <w:rsid w:val="412F4203"/>
    <w:rsid w:val="41342D0D"/>
    <w:rsid w:val="41563960"/>
    <w:rsid w:val="41990C37"/>
    <w:rsid w:val="41A35612"/>
    <w:rsid w:val="41EF3147"/>
    <w:rsid w:val="4200449D"/>
    <w:rsid w:val="4207791C"/>
    <w:rsid w:val="421B164C"/>
    <w:rsid w:val="423A3BCC"/>
    <w:rsid w:val="424E57D2"/>
    <w:rsid w:val="426444A9"/>
    <w:rsid w:val="427F67D2"/>
    <w:rsid w:val="4292069A"/>
    <w:rsid w:val="42B26C49"/>
    <w:rsid w:val="42FE51F6"/>
    <w:rsid w:val="430640AA"/>
    <w:rsid w:val="433A6FE6"/>
    <w:rsid w:val="43480868"/>
    <w:rsid w:val="4350713C"/>
    <w:rsid w:val="435F715F"/>
    <w:rsid w:val="43657BDF"/>
    <w:rsid w:val="436653E0"/>
    <w:rsid w:val="43B30961"/>
    <w:rsid w:val="43C4431A"/>
    <w:rsid w:val="43D71E4A"/>
    <w:rsid w:val="43E679DF"/>
    <w:rsid w:val="440B6127"/>
    <w:rsid w:val="441A33A9"/>
    <w:rsid w:val="444255B6"/>
    <w:rsid w:val="445D38D5"/>
    <w:rsid w:val="446D7DB8"/>
    <w:rsid w:val="44930AC3"/>
    <w:rsid w:val="44B85A38"/>
    <w:rsid w:val="44B951CC"/>
    <w:rsid w:val="44C86E15"/>
    <w:rsid w:val="44C91E50"/>
    <w:rsid w:val="44CD14E0"/>
    <w:rsid w:val="44ED4071"/>
    <w:rsid w:val="44F20B0B"/>
    <w:rsid w:val="452E5F4C"/>
    <w:rsid w:val="45334DF3"/>
    <w:rsid w:val="453D36F6"/>
    <w:rsid w:val="45482C23"/>
    <w:rsid w:val="45612018"/>
    <w:rsid w:val="45625E7E"/>
    <w:rsid w:val="458946E9"/>
    <w:rsid w:val="45A47C0E"/>
    <w:rsid w:val="45A831F7"/>
    <w:rsid w:val="45AF418A"/>
    <w:rsid w:val="46276431"/>
    <w:rsid w:val="462A2842"/>
    <w:rsid w:val="463C0A43"/>
    <w:rsid w:val="464B655A"/>
    <w:rsid w:val="46577FD6"/>
    <w:rsid w:val="465A6BE7"/>
    <w:rsid w:val="467161B9"/>
    <w:rsid w:val="46B1426E"/>
    <w:rsid w:val="46B5432E"/>
    <w:rsid w:val="46D955A7"/>
    <w:rsid w:val="46E044B7"/>
    <w:rsid w:val="46E20739"/>
    <w:rsid w:val="47133957"/>
    <w:rsid w:val="47200DC8"/>
    <w:rsid w:val="47404B43"/>
    <w:rsid w:val="47463C78"/>
    <w:rsid w:val="47595AB4"/>
    <w:rsid w:val="478A56D5"/>
    <w:rsid w:val="479E6FA7"/>
    <w:rsid w:val="47A07E0C"/>
    <w:rsid w:val="47AA411C"/>
    <w:rsid w:val="47AE3EC4"/>
    <w:rsid w:val="47D54795"/>
    <w:rsid w:val="47E10ECF"/>
    <w:rsid w:val="47F40975"/>
    <w:rsid w:val="48224E4D"/>
    <w:rsid w:val="48255D14"/>
    <w:rsid w:val="4870272E"/>
    <w:rsid w:val="488B209A"/>
    <w:rsid w:val="48A77A7D"/>
    <w:rsid w:val="48AC74C4"/>
    <w:rsid w:val="48E01663"/>
    <w:rsid w:val="48EF3D62"/>
    <w:rsid w:val="48F51783"/>
    <w:rsid w:val="48FD385A"/>
    <w:rsid w:val="491F123B"/>
    <w:rsid w:val="491F1849"/>
    <w:rsid w:val="497308E3"/>
    <w:rsid w:val="497C50C6"/>
    <w:rsid w:val="497C6306"/>
    <w:rsid w:val="497E2BEC"/>
    <w:rsid w:val="49C2509E"/>
    <w:rsid w:val="49D34C15"/>
    <w:rsid w:val="49DC7715"/>
    <w:rsid w:val="49FD6207"/>
    <w:rsid w:val="4A023139"/>
    <w:rsid w:val="4A314103"/>
    <w:rsid w:val="4A5016DB"/>
    <w:rsid w:val="4A56189D"/>
    <w:rsid w:val="4A7B576F"/>
    <w:rsid w:val="4A950E6F"/>
    <w:rsid w:val="4AC668D2"/>
    <w:rsid w:val="4ACD54B4"/>
    <w:rsid w:val="4ADD0C10"/>
    <w:rsid w:val="4AF34F14"/>
    <w:rsid w:val="4AF55130"/>
    <w:rsid w:val="4AF561A9"/>
    <w:rsid w:val="4B08477A"/>
    <w:rsid w:val="4B2257F9"/>
    <w:rsid w:val="4B473C90"/>
    <w:rsid w:val="4B575D05"/>
    <w:rsid w:val="4B6C22E6"/>
    <w:rsid w:val="4BB10E89"/>
    <w:rsid w:val="4BC2180C"/>
    <w:rsid w:val="4BDF4A5B"/>
    <w:rsid w:val="4C101FA1"/>
    <w:rsid w:val="4C290A8E"/>
    <w:rsid w:val="4C32757A"/>
    <w:rsid w:val="4C3F40AE"/>
    <w:rsid w:val="4C4A0649"/>
    <w:rsid w:val="4C6205A3"/>
    <w:rsid w:val="4C633880"/>
    <w:rsid w:val="4C7E5ECA"/>
    <w:rsid w:val="4C876AA5"/>
    <w:rsid w:val="4C8D7E1B"/>
    <w:rsid w:val="4CC44603"/>
    <w:rsid w:val="4CD86AB8"/>
    <w:rsid w:val="4CE1141F"/>
    <w:rsid w:val="4CF57381"/>
    <w:rsid w:val="4CFB03E1"/>
    <w:rsid w:val="4CFE02BD"/>
    <w:rsid w:val="4D00603E"/>
    <w:rsid w:val="4D0A128F"/>
    <w:rsid w:val="4D0E00FB"/>
    <w:rsid w:val="4D176606"/>
    <w:rsid w:val="4D186ED4"/>
    <w:rsid w:val="4D4E28D6"/>
    <w:rsid w:val="4D56520D"/>
    <w:rsid w:val="4D64659D"/>
    <w:rsid w:val="4D790CD8"/>
    <w:rsid w:val="4DB766CD"/>
    <w:rsid w:val="4DEC4FB0"/>
    <w:rsid w:val="4E0631B0"/>
    <w:rsid w:val="4E075D8A"/>
    <w:rsid w:val="4E0A641D"/>
    <w:rsid w:val="4E337B42"/>
    <w:rsid w:val="4E361038"/>
    <w:rsid w:val="4E6323B1"/>
    <w:rsid w:val="4E71778B"/>
    <w:rsid w:val="4E9D6BF7"/>
    <w:rsid w:val="4EA71955"/>
    <w:rsid w:val="4EC00FAD"/>
    <w:rsid w:val="4ECC4D90"/>
    <w:rsid w:val="4ED449E9"/>
    <w:rsid w:val="4ED70D21"/>
    <w:rsid w:val="4ED77EF9"/>
    <w:rsid w:val="4EE02B66"/>
    <w:rsid w:val="4F424F9A"/>
    <w:rsid w:val="4F56608E"/>
    <w:rsid w:val="4F582EF7"/>
    <w:rsid w:val="4F9843DC"/>
    <w:rsid w:val="4FAB2261"/>
    <w:rsid w:val="4FC62A8C"/>
    <w:rsid w:val="4FE20F0D"/>
    <w:rsid w:val="4FE51552"/>
    <w:rsid w:val="4FEC23A1"/>
    <w:rsid w:val="50504C4B"/>
    <w:rsid w:val="5063713F"/>
    <w:rsid w:val="509C6E7C"/>
    <w:rsid w:val="50C355D8"/>
    <w:rsid w:val="50CC4D7C"/>
    <w:rsid w:val="50DA2693"/>
    <w:rsid w:val="511B1009"/>
    <w:rsid w:val="513F7EB3"/>
    <w:rsid w:val="515A46EC"/>
    <w:rsid w:val="5162104E"/>
    <w:rsid w:val="51791154"/>
    <w:rsid w:val="517977FD"/>
    <w:rsid w:val="51954F77"/>
    <w:rsid w:val="519942B8"/>
    <w:rsid w:val="52126D00"/>
    <w:rsid w:val="522D656B"/>
    <w:rsid w:val="5247637C"/>
    <w:rsid w:val="526721CA"/>
    <w:rsid w:val="52871DDE"/>
    <w:rsid w:val="52E87733"/>
    <w:rsid w:val="53205C32"/>
    <w:rsid w:val="533A794E"/>
    <w:rsid w:val="534573DF"/>
    <w:rsid w:val="535E225A"/>
    <w:rsid w:val="53946CF0"/>
    <w:rsid w:val="53A039CC"/>
    <w:rsid w:val="53A1505A"/>
    <w:rsid w:val="53A616BE"/>
    <w:rsid w:val="53AB728D"/>
    <w:rsid w:val="53B536AF"/>
    <w:rsid w:val="53D53CCF"/>
    <w:rsid w:val="53EB68AF"/>
    <w:rsid w:val="53EE3EDC"/>
    <w:rsid w:val="53F64FD9"/>
    <w:rsid w:val="54063E08"/>
    <w:rsid w:val="540A3D6B"/>
    <w:rsid w:val="543437E8"/>
    <w:rsid w:val="54427E28"/>
    <w:rsid w:val="544D7D8B"/>
    <w:rsid w:val="544F0856"/>
    <w:rsid w:val="545B1B67"/>
    <w:rsid w:val="549D6691"/>
    <w:rsid w:val="54B60FB4"/>
    <w:rsid w:val="54CD2D40"/>
    <w:rsid w:val="54D73AF9"/>
    <w:rsid w:val="54F73313"/>
    <w:rsid w:val="54F80955"/>
    <w:rsid w:val="553445CD"/>
    <w:rsid w:val="55386B84"/>
    <w:rsid w:val="555170A7"/>
    <w:rsid w:val="55627BC4"/>
    <w:rsid w:val="5587536D"/>
    <w:rsid w:val="55992B5C"/>
    <w:rsid w:val="559B174B"/>
    <w:rsid w:val="559E519B"/>
    <w:rsid w:val="55B105EA"/>
    <w:rsid w:val="55CE0CF4"/>
    <w:rsid w:val="55D2672B"/>
    <w:rsid w:val="55DF2E60"/>
    <w:rsid w:val="55E92891"/>
    <w:rsid w:val="55F509CF"/>
    <w:rsid w:val="560A5808"/>
    <w:rsid w:val="560E1D5D"/>
    <w:rsid w:val="56365B12"/>
    <w:rsid w:val="56411F03"/>
    <w:rsid w:val="564731C1"/>
    <w:rsid w:val="565108FF"/>
    <w:rsid w:val="569324F3"/>
    <w:rsid w:val="569C52FF"/>
    <w:rsid w:val="56AB1F9A"/>
    <w:rsid w:val="56B22A9C"/>
    <w:rsid w:val="56C37E91"/>
    <w:rsid w:val="56C67981"/>
    <w:rsid w:val="56D62566"/>
    <w:rsid w:val="56DD6A1D"/>
    <w:rsid w:val="572468DA"/>
    <w:rsid w:val="572C3772"/>
    <w:rsid w:val="575136EE"/>
    <w:rsid w:val="579E445A"/>
    <w:rsid w:val="57B72A76"/>
    <w:rsid w:val="57C3426C"/>
    <w:rsid w:val="57CE1F93"/>
    <w:rsid w:val="58155136"/>
    <w:rsid w:val="58190743"/>
    <w:rsid w:val="583A23D4"/>
    <w:rsid w:val="584C1043"/>
    <w:rsid w:val="588743D1"/>
    <w:rsid w:val="5887701A"/>
    <w:rsid w:val="589046EA"/>
    <w:rsid w:val="589A5354"/>
    <w:rsid w:val="58A21452"/>
    <w:rsid w:val="58A91E1B"/>
    <w:rsid w:val="58AA5F92"/>
    <w:rsid w:val="58B67463"/>
    <w:rsid w:val="58B67E74"/>
    <w:rsid w:val="58EA75F2"/>
    <w:rsid w:val="59007E7A"/>
    <w:rsid w:val="591A2837"/>
    <w:rsid w:val="591F7F4D"/>
    <w:rsid w:val="59220ADD"/>
    <w:rsid w:val="592A405D"/>
    <w:rsid w:val="59744186"/>
    <w:rsid w:val="597D289E"/>
    <w:rsid w:val="59C0439F"/>
    <w:rsid w:val="5A011068"/>
    <w:rsid w:val="5A2B3D1B"/>
    <w:rsid w:val="5A3F03FE"/>
    <w:rsid w:val="5A4C3CB6"/>
    <w:rsid w:val="5ABE2233"/>
    <w:rsid w:val="5ACD156D"/>
    <w:rsid w:val="5ADE3515"/>
    <w:rsid w:val="5B2C24EA"/>
    <w:rsid w:val="5B3B77BC"/>
    <w:rsid w:val="5BA10C89"/>
    <w:rsid w:val="5BA321B4"/>
    <w:rsid w:val="5BB46BB4"/>
    <w:rsid w:val="5BBE129C"/>
    <w:rsid w:val="5BDF5D95"/>
    <w:rsid w:val="5BF56FD9"/>
    <w:rsid w:val="5BFE7528"/>
    <w:rsid w:val="5C3B2BBF"/>
    <w:rsid w:val="5C57327B"/>
    <w:rsid w:val="5C744B36"/>
    <w:rsid w:val="5C8D1C34"/>
    <w:rsid w:val="5CBA1BE3"/>
    <w:rsid w:val="5D1B794C"/>
    <w:rsid w:val="5D3D311B"/>
    <w:rsid w:val="5DD35300"/>
    <w:rsid w:val="5DFE3EA4"/>
    <w:rsid w:val="5E0F54B3"/>
    <w:rsid w:val="5E195AD9"/>
    <w:rsid w:val="5E2467F1"/>
    <w:rsid w:val="5E2C37E9"/>
    <w:rsid w:val="5E464DDF"/>
    <w:rsid w:val="5E4B17AA"/>
    <w:rsid w:val="5E5B3846"/>
    <w:rsid w:val="5E7968B1"/>
    <w:rsid w:val="5E87153E"/>
    <w:rsid w:val="5E8F49FE"/>
    <w:rsid w:val="5EAB2E5E"/>
    <w:rsid w:val="5EC4001F"/>
    <w:rsid w:val="5EE465A0"/>
    <w:rsid w:val="5EF17F43"/>
    <w:rsid w:val="5F12530F"/>
    <w:rsid w:val="5F1A2B43"/>
    <w:rsid w:val="5F2645B2"/>
    <w:rsid w:val="5F563107"/>
    <w:rsid w:val="5F5C0729"/>
    <w:rsid w:val="5F7375FF"/>
    <w:rsid w:val="5F8F0AB3"/>
    <w:rsid w:val="5F9E5404"/>
    <w:rsid w:val="5FB837BB"/>
    <w:rsid w:val="5FEA46E0"/>
    <w:rsid w:val="600A68C1"/>
    <w:rsid w:val="6028345A"/>
    <w:rsid w:val="604006F2"/>
    <w:rsid w:val="605E6CF3"/>
    <w:rsid w:val="6062403C"/>
    <w:rsid w:val="60855C57"/>
    <w:rsid w:val="60B47905"/>
    <w:rsid w:val="60B573C4"/>
    <w:rsid w:val="60CC405A"/>
    <w:rsid w:val="60D45504"/>
    <w:rsid w:val="60F82E2D"/>
    <w:rsid w:val="61283419"/>
    <w:rsid w:val="614626AA"/>
    <w:rsid w:val="61480ED7"/>
    <w:rsid w:val="618C2FA5"/>
    <w:rsid w:val="61D5060F"/>
    <w:rsid w:val="61DA33CB"/>
    <w:rsid w:val="61E215D8"/>
    <w:rsid w:val="61FF7B76"/>
    <w:rsid w:val="621B3775"/>
    <w:rsid w:val="62364782"/>
    <w:rsid w:val="623C266F"/>
    <w:rsid w:val="623E15D6"/>
    <w:rsid w:val="623F48CF"/>
    <w:rsid w:val="624207BD"/>
    <w:rsid w:val="625718D8"/>
    <w:rsid w:val="626B3601"/>
    <w:rsid w:val="627330EB"/>
    <w:rsid w:val="62A57A2F"/>
    <w:rsid w:val="62B80AC3"/>
    <w:rsid w:val="62C67027"/>
    <w:rsid w:val="62C84FA7"/>
    <w:rsid w:val="62EB71B3"/>
    <w:rsid w:val="62F835B8"/>
    <w:rsid w:val="63130C91"/>
    <w:rsid w:val="63152E6B"/>
    <w:rsid w:val="631A1780"/>
    <w:rsid w:val="63274C8F"/>
    <w:rsid w:val="632C7742"/>
    <w:rsid w:val="63576B97"/>
    <w:rsid w:val="63585E05"/>
    <w:rsid w:val="63786A49"/>
    <w:rsid w:val="63911317"/>
    <w:rsid w:val="6394356A"/>
    <w:rsid w:val="639B2628"/>
    <w:rsid w:val="63C61B2C"/>
    <w:rsid w:val="63D40BE9"/>
    <w:rsid w:val="63DA5F35"/>
    <w:rsid w:val="63F93B44"/>
    <w:rsid w:val="64102431"/>
    <w:rsid w:val="641D2455"/>
    <w:rsid w:val="642D15BE"/>
    <w:rsid w:val="642D54E3"/>
    <w:rsid w:val="646F7C08"/>
    <w:rsid w:val="6482485B"/>
    <w:rsid w:val="649F2822"/>
    <w:rsid w:val="64A5243A"/>
    <w:rsid w:val="64C36D0A"/>
    <w:rsid w:val="64CC072B"/>
    <w:rsid w:val="64D337F0"/>
    <w:rsid w:val="64DF080A"/>
    <w:rsid w:val="64E95712"/>
    <w:rsid w:val="64F531DE"/>
    <w:rsid w:val="65373578"/>
    <w:rsid w:val="65427460"/>
    <w:rsid w:val="65721A74"/>
    <w:rsid w:val="65721B88"/>
    <w:rsid w:val="659E4E49"/>
    <w:rsid w:val="65BC1376"/>
    <w:rsid w:val="65C264BB"/>
    <w:rsid w:val="65FC6F1B"/>
    <w:rsid w:val="65FE4724"/>
    <w:rsid w:val="66201991"/>
    <w:rsid w:val="662F76D4"/>
    <w:rsid w:val="664A65A2"/>
    <w:rsid w:val="66673D5D"/>
    <w:rsid w:val="66803969"/>
    <w:rsid w:val="66A10FB1"/>
    <w:rsid w:val="66B13089"/>
    <w:rsid w:val="66B52A35"/>
    <w:rsid w:val="66C37A39"/>
    <w:rsid w:val="66DA175D"/>
    <w:rsid w:val="66F76EB3"/>
    <w:rsid w:val="67000F81"/>
    <w:rsid w:val="670E4A09"/>
    <w:rsid w:val="67117AC2"/>
    <w:rsid w:val="671F124A"/>
    <w:rsid w:val="677A33C6"/>
    <w:rsid w:val="678F3DBF"/>
    <w:rsid w:val="67915D89"/>
    <w:rsid w:val="67C41CAC"/>
    <w:rsid w:val="67CD4660"/>
    <w:rsid w:val="681F6961"/>
    <w:rsid w:val="681F6F8F"/>
    <w:rsid w:val="68293455"/>
    <w:rsid w:val="6836680C"/>
    <w:rsid w:val="683826EF"/>
    <w:rsid w:val="684E0CB2"/>
    <w:rsid w:val="68610A2F"/>
    <w:rsid w:val="68697E37"/>
    <w:rsid w:val="68805514"/>
    <w:rsid w:val="688D2288"/>
    <w:rsid w:val="68C0043D"/>
    <w:rsid w:val="68DE6DAC"/>
    <w:rsid w:val="68FD6C2F"/>
    <w:rsid w:val="691A38F1"/>
    <w:rsid w:val="69316E2F"/>
    <w:rsid w:val="694E2071"/>
    <w:rsid w:val="695A2D6E"/>
    <w:rsid w:val="69766163"/>
    <w:rsid w:val="697A3B33"/>
    <w:rsid w:val="69D44760"/>
    <w:rsid w:val="69E140BA"/>
    <w:rsid w:val="69E95A08"/>
    <w:rsid w:val="69F82F0F"/>
    <w:rsid w:val="69FD5BA5"/>
    <w:rsid w:val="6A12254A"/>
    <w:rsid w:val="6A353F99"/>
    <w:rsid w:val="6A520EC7"/>
    <w:rsid w:val="6A731DB0"/>
    <w:rsid w:val="6A741F7A"/>
    <w:rsid w:val="6A8868DF"/>
    <w:rsid w:val="6AB47772"/>
    <w:rsid w:val="6ACB72F5"/>
    <w:rsid w:val="6ADD1BAA"/>
    <w:rsid w:val="6AF87E20"/>
    <w:rsid w:val="6B322639"/>
    <w:rsid w:val="6B3929BF"/>
    <w:rsid w:val="6B695B62"/>
    <w:rsid w:val="6B6B0106"/>
    <w:rsid w:val="6B6D4615"/>
    <w:rsid w:val="6B704B0A"/>
    <w:rsid w:val="6BB22DF2"/>
    <w:rsid w:val="6BBC343C"/>
    <w:rsid w:val="6BDA7CFF"/>
    <w:rsid w:val="6C0D2EB2"/>
    <w:rsid w:val="6C401F2B"/>
    <w:rsid w:val="6C471FB2"/>
    <w:rsid w:val="6C636C38"/>
    <w:rsid w:val="6C8B724B"/>
    <w:rsid w:val="6C922387"/>
    <w:rsid w:val="6CDE4A1E"/>
    <w:rsid w:val="6CF52916"/>
    <w:rsid w:val="6D180251"/>
    <w:rsid w:val="6D2072B4"/>
    <w:rsid w:val="6D34343E"/>
    <w:rsid w:val="6D4C0015"/>
    <w:rsid w:val="6D5E334F"/>
    <w:rsid w:val="6D6A21E2"/>
    <w:rsid w:val="6D793696"/>
    <w:rsid w:val="6DB34098"/>
    <w:rsid w:val="6DB52C8E"/>
    <w:rsid w:val="6DB545B6"/>
    <w:rsid w:val="6DB742FB"/>
    <w:rsid w:val="6DDD4C0C"/>
    <w:rsid w:val="6DE02FB4"/>
    <w:rsid w:val="6E514CED"/>
    <w:rsid w:val="6E5556FE"/>
    <w:rsid w:val="6E5D69C5"/>
    <w:rsid w:val="6E6457D3"/>
    <w:rsid w:val="6E9323BC"/>
    <w:rsid w:val="6EB563D5"/>
    <w:rsid w:val="6EB97043"/>
    <w:rsid w:val="6EBD1212"/>
    <w:rsid w:val="6ED92677"/>
    <w:rsid w:val="6EEC6446"/>
    <w:rsid w:val="6EEE0297"/>
    <w:rsid w:val="6F225983"/>
    <w:rsid w:val="6F3B1C79"/>
    <w:rsid w:val="6F425B86"/>
    <w:rsid w:val="6F4443D3"/>
    <w:rsid w:val="6F5F73DF"/>
    <w:rsid w:val="6F71619F"/>
    <w:rsid w:val="6F7616BF"/>
    <w:rsid w:val="6F7C436E"/>
    <w:rsid w:val="6F8F6EA6"/>
    <w:rsid w:val="6F92269E"/>
    <w:rsid w:val="6F9C53A1"/>
    <w:rsid w:val="6FA642A3"/>
    <w:rsid w:val="6FC94955"/>
    <w:rsid w:val="6FE76901"/>
    <w:rsid w:val="6FFC5590"/>
    <w:rsid w:val="6FFD7261"/>
    <w:rsid w:val="700328C3"/>
    <w:rsid w:val="70096E04"/>
    <w:rsid w:val="703E309F"/>
    <w:rsid w:val="706D1DD0"/>
    <w:rsid w:val="70841FD6"/>
    <w:rsid w:val="70856B87"/>
    <w:rsid w:val="70AD3C34"/>
    <w:rsid w:val="70C34C1B"/>
    <w:rsid w:val="70C8117A"/>
    <w:rsid w:val="70D527EE"/>
    <w:rsid w:val="70E9512B"/>
    <w:rsid w:val="70EB6021"/>
    <w:rsid w:val="70EB610B"/>
    <w:rsid w:val="70ED2282"/>
    <w:rsid w:val="70F530D1"/>
    <w:rsid w:val="71023343"/>
    <w:rsid w:val="7113050A"/>
    <w:rsid w:val="711474D2"/>
    <w:rsid w:val="712B7947"/>
    <w:rsid w:val="713E4BC9"/>
    <w:rsid w:val="71403604"/>
    <w:rsid w:val="71570FCF"/>
    <w:rsid w:val="715B5300"/>
    <w:rsid w:val="715C11B6"/>
    <w:rsid w:val="718814E9"/>
    <w:rsid w:val="71917255"/>
    <w:rsid w:val="71BD6397"/>
    <w:rsid w:val="71D27F8A"/>
    <w:rsid w:val="71D53A10"/>
    <w:rsid w:val="71D64E0A"/>
    <w:rsid w:val="71D92806"/>
    <w:rsid w:val="72255E18"/>
    <w:rsid w:val="72261BF7"/>
    <w:rsid w:val="723813F3"/>
    <w:rsid w:val="72553024"/>
    <w:rsid w:val="7296364B"/>
    <w:rsid w:val="72A958FF"/>
    <w:rsid w:val="72D050E3"/>
    <w:rsid w:val="72D225B5"/>
    <w:rsid w:val="72F10011"/>
    <w:rsid w:val="73122968"/>
    <w:rsid w:val="731C7A01"/>
    <w:rsid w:val="731F5D5E"/>
    <w:rsid w:val="732C7194"/>
    <w:rsid w:val="733A6A3D"/>
    <w:rsid w:val="73413DDE"/>
    <w:rsid w:val="738B7B30"/>
    <w:rsid w:val="73C51AD5"/>
    <w:rsid w:val="73EC6F2E"/>
    <w:rsid w:val="740E475A"/>
    <w:rsid w:val="741E793C"/>
    <w:rsid w:val="74273E3D"/>
    <w:rsid w:val="745E3944"/>
    <w:rsid w:val="74675EA7"/>
    <w:rsid w:val="746A3BEA"/>
    <w:rsid w:val="748611DB"/>
    <w:rsid w:val="74E91AD1"/>
    <w:rsid w:val="74F02341"/>
    <w:rsid w:val="750F4F24"/>
    <w:rsid w:val="754510FA"/>
    <w:rsid w:val="75583145"/>
    <w:rsid w:val="75624B17"/>
    <w:rsid w:val="757765BE"/>
    <w:rsid w:val="75884240"/>
    <w:rsid w:val="75BF1D13"/>
    <w:rsid w:val="75F25C68"/>
    <w:rsid w:val="760A1CDA"/>
    <w:rsid w:val="760F6BD1"/>
    <w:rsid w:val="76177005"/>
    <w:rsid w:val="762878B8"/>
    <w:rsid w:val="7635099D"/>
    <w:rsid w:val="766A5221"/>
    <w:rsid w:val="76870119"/>
    <w:rsid w:val="76B521EB"/>
    <w:rsid w:val="76EE28B0"/>
    <w:rsid w:val="77004354"/>
    <w:rsid w:val="771F0CBB"/>
    <w:rsid w:val="77230642"/>
    <w:rsid w:val="77367153"/>
    <w:rsid w:val="77473C2D"/>
    <w:rsid w:val="7749397A"/>
    <w:rsid w:val="77571758"/>
    <w:rsid w:val="77586B63"/>
    <w:rsid w:val="77762421"/>
    <w:rsid w:val="77996559"/>
    <w:rsid w:val="779E20E9"/>
    <w:rsid w:val="77A80C7A"/>
    <w:rsid w:val="77B56B1F"/>
    <w:rsid w:val="77C6261E"/>
    <w:rsid w:val="77FA5285"/>
    <w:rsid w:val="780F09F4"/>
    <w:rsid w:val="782037F8"/>
    <w:rsid w:val="783A0D86"/>
    <w:rsid w:val="784D4C22"/>
    <w:rsid w:val="785C7C11"/>
    <w:rsid w:val="78887056"/>
    <w:rsid w:val="78923A86"/>
    <w:rsid w:val="78A81AE0"/>
    <w:rsid w:val="78A90480"/>
    <w:rsid w:val="78D47783"/>
    <w:rsid w:val="78DD0F0F"/>
    <w:rsid w:val="78E306EB"/>
    <w:rsid w:val="78FD2784"/>
    <w:rsid w:val="79006344"/>
    <w:rsid w:val="79050778"/>
    <w:rsid w:val="79237199"/>
    <w:rsid w:val="799545C4"/>
    <w:rsid w:val="799F64E8"/>
    <w:rsid w:val="79A243EF"/>
    <w:rsid w:val="7A1C7022"/>
    <w:rsid w:val="7A364017"/>
    <w:rsid w:val="7A6B056D"/>
    <w:rsid w:val="7A714986"/>
    <w:rsid w:val="7A8265E1"/>
    <w:rsid w:val="7A954B04"/>
    <w:rsid w:val="7ACB6F56"/>
    <w:rsid w:val="7AEF1E11"/>
    <w:rsid w:val="7AF81410"/>
    <w:rsid w:val="7B0214DD"/>
    <w:rsid w:val="7B0D5B0F"/>
    <w:rsid w:val="7B1448AF"/>
    <w:rsid w:val="7B1B6F0F"/>
    <w:rsid w:val="7B2E0FA6"/>
    <w:rsid w:val="7B395140"/>
    <w:rsid w:val="7B686D42"/>
    <w:rsid w:val="7B841746"/>
    <w:rsid w:val="7B9A5906"/>
    <w:rsid w:val="7BA80206"/>
    <w:rsid w:val="7BB33644"/>
    <w:rsid w:val="7BF23A9E"/>
    <w:rsid w:val="7C1734ED"/>
    <w:rsid w:val="7C1F0281"/>
    <w:rsid w:val="7C4D0088"/>
    <w:rsid w:val="7C5A4544"/>
    <w:rsid w:val="7C633DF8"/>
    <w:rsid w:val="7C6C5AC7"/>
    <w:rsid w:val="7CA532F4"/>
    <w:rsid w:val="7CB77D22"/>
    <w:rsid w:val="7CC6544B"/>
    <w:rsid w:val="7CEC5432"/>
    <w:rsid w:val="7D017365"/>
    <w:rsid w:val="7D0239FF"/>
    <w:rsid w:val="7D133E8D"/>
    <w:rsid w:val="7D145096"/>
    <w:rsid w:val="7D2C1533"/>
    <w:rsid w:val="7D2F61BD"/>
    <w:rsid w:val="7D490D0E"/>
    <w:rsid w:val="7D5E40CD"/>
    <w:rsid w:val="7D5F1703"/>
    <w:rsid w:val="7D6D3D4E"/>
    <w:rsid w:val="7DBB338A"/>
    <w:rsid w:val="7DC825B4"/>
    <w:rsid w:val="7DCC321F"/>
    <w:rsid w:val="7DCD56F2"/>
    <w:rsid w:val="7DF26EAA"/>
    <w:rsid w:val="7E195C3E"/>
    <w:rsid w:val="7E5D31E5"/>
    <w:rsid w:val="7EA52635"/>
    <w:rsid w:val="7ECF03D2"/>
    <w:rsid w:val="7EFE0E6B"/>
    <w:rsid w:val="7F001CE7"/>
    <w:rsid w:val="7F1638D3"/>
    <w:rsid w:val="7F2426CC"/>
    <w:rsid w:val="7F9067C2"/>
    <w:rsid w:val="7FA47EC3"/>
    <w:rsid w:val="7FDB6CAE"/>
    <w:rsid w:val="7FE47E50"/>
    <w:rsid w:val="7FF4336C"/>
    <w:rsid w:val="7FF545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1" w:semiHidden="0" w:name="heading 3" w:locked="1"/>
    <w:lsdException w:qFormat="1" w:uiPriority="0" w:name="heading 4" w:locked="1"/>
    <w:lsdException w:qFormat="1" w:unhideWhenUsed="0" w:uiPriority="1"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9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qFormat="1" w:unhideWhenUsed="0" w:uiPriority="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99"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99" w:semiHidden="0" w:name="Body Text First Indent" w:locked="1"/>
    <w:lsdException w:qFormat="1" w:unhideWhenUsed="0" w:uiPriority="99" w:semiHidden="0" w:name="Body Text First Indent 2" w:locked="1"/>
    <w:lsdException w:unhideWhenUsed="0" w:uiPriority="0" w:semiHidden="0" w:name="Note Heading" w:locked="1"/>
    <w:lsdException w:unhideWhenUsed="0" w:uiPriority="0" w:semiHidden="0" w:name="Body Text 2" w:locked="1"/>
    <w:lsdException w:qFormat="1"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5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autoRedefine/>
    <w:qFormat/>
    <w:locked/>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locked/>
    <w:uiPriority w:val="1"/>
    <w:pPr>
      <w:outlineLvl w:val="3"/>
    </w:pPr>
    <w:rPr>
      <w:rFonts w:ascii="微软雅黑" w:hAnsi="微软雅黑" w:eastAsia="微软雅黑" w:cs="微软雅黑"/>
      <w:b/>
      <w:bCs/>
      <w:sz w:val="24"/>
      <w:szCs w:val="24"/>
    </w:rPr>
  </w:style>
  <w:style w:type="paragraph" w:styleId="5">
    <w:name w:val="heading 5"/>
    <w:basedOn w:val="1"/>
    <w:next w:val="1"/>
    <w:autoRedefine/>
    <w:qFormat/>
    <w:locked/>
    <w:uiPriority w:val="1"/>
    <w:pPr>
      <w:ind w:left="1193"/>
      <w:outlineLvl w:val="5"/>
    </w:pPr>
    <w:rPr>
      <w:rFonts w:ascii="宋体" w:hAnsi="宋体" w:eastAsia="宋体" w:cs="宋体"/>
      <w:b/>
      <w:bCs/>
      <w:sz w:val="21"/>
      <w:szCs w:val="21"/>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qFormat/>
    <w:locked/>
    <w:uiPriority w:val="0"/>
    <w:pPr>
      <w:ind w:firstLine="420" w:firstLineChars="200"/>
    </w:pPr>
  </w:style>
  <w:style w:type="paragraph" w:styleId="7">
    <w:name w:val="annotation text"/>
    <w:basedOn w:val="1"/>
    <w:link w:val="53"/>
    <w:autoRedefine/>
    <w:semiHidden/>
    <w:qFormat/>
    <w:uiPriority w:val="0"/>
    <w:pPr>
      <w:jc w:val="left"/>
    </w:pPr>
    <w:rPr>
      <w:kern w:val="0"/>
      <w:sz w:val="24"/>
      <w:szCs w:val="20"/>
    </w:rPr>
  </w:style>
  <w:style w:type="paragraph" w:styleId="8">
    <w:name w:val="Body Text 3"/>
    <w:basedOn w:val="1"/>
    <w:autoRedefine/>
    <w:unhideWhenUsed/>
    <w:qFormat/>
    <w:locked/>
    <w:uiPriority w:val="0"/>
    <w:rPr>
      <w:sz w:val="24"/>
      <w:szCs w:val="20"/>
    </w:rPr>
  </w:style>
  <w:style w:type="paragraph" w:styleId="9">
    <w:name w:val="Body Text"/>
    <w:basedOn w:val="1"/>
    <w:link w:val="37"/>
    <w:autoRedefine/>
    <w:qFormat/>
    <w:uiPriority w:val="0"/>
    <w:pPr>
      <w:widowControl/>
      <w:snapToGrid w:val="0"/>
      <w:spacing w:before="60" w:after="160" w:line="259" w:lineRule="auto"/>
      <w:ind w:right="113"/>
    </w:pPr>
    <w:rPr>
      <w:kern w:val="0"/>
      <w:sz w:val="18"/>
      <w:szCs w:val="20"/>
    </w:rPr>
  </w:style>
  <w:style w:type="paragraph" w:styleId="10">
    <w:name w:val="Body Text Indent"/>
    <w:basedOn w:val="1"/>
    <w:link w:val="43"/>
    <w:autoRedefine/>
    <w:qFormat/>
    <w:uiPriority w:val="0"/>
    <w:pPr>
      <w:spacing w:after="120"/>
      <w:ind w:left="420" w:leftChars="200"/>
    </w:pPr>
    <w:rPr>
      <w:kern w:val="0"/>
      <w:sz w:val="24"/>
      <w:szCs w:val="20"/>
    </w:rPr>
  </w:style>
  <w:style w:type="paragraph" w:styleId="11">
    <w:name w:val="Block Text"/>
    <w:basedOn w:val="1"/>
    <w:autoRedefine/>
    <w:qFormat/>
    <w:locked/>
    <w:uiPriority w:val="0"/>
    <w:pPr>
      <w:adjustRightInd w:val="0"/>
      <w:snapToGrid w:val="0"/>
      <w:spacing w:line="300" w:lineRule="atLeast"/>
      <w:ind w:left="420" w:leftChars="200" w:right="-336" w:rightChars="-160"/>
    </w:pPr>
  </w:style>
  <w:style w:type="paragraph" w:styleId="12">
    <w:name w:val="Date"/>
    <w:basedOn w:val="1"/>
    <w:next w:val="1"/>
    <w:link w:val="52"/>
    <w:autoRedefine/>
    <w:qFormat/>
    <w:uiPriority w:val="0"/>
    <w:pPr>
      <w:ind w:left="100" w:leftChars="2500"/>
    </w:pPr>
    <w:rPr>
      <w:kern w:val="0"/>
      <w:sz w:val="24"/>
      <w:szCs w:val="20"/>
    </w:rPr>
  </w:style>
  <w:style w:type="paragraph" w:styleId="13">
    <w:name w:val="Body Text Indent 2"/>
    <w:basedOn w:val="1"/>
    <w:next w:val="1"/>
    <w:autoRedefine/>
    <w:qFormat/>
    <w:locked/>
    <w:uiPriority w:val="0"/>
    <w:pPr>
      <w:spacing w:after="120" w:line="480" w:lineRule="auto"/>
      <w:ind w:left="420" w:leftChars="200"/>
    </w:pPr>
  </w:style>
  <w:style w:type="paragraph" w:styleId="14">
    <w:name w:val="Balloon Text"/>
    <w:basedOn w:val="1"/>
    <w:link w:val="50"/>
    <w:autoRedefine/>
    <w:semiHidden/>
    <w:qFormat/>
    <w:uiPriority w:val="0"/>
    <w:rPr>
      <w:kern w:val="0"/>
      <w:sz w:val="18"/>
      <w:szCs w:val="20"/>
    </w:rPr>
  </w:style>
  <w:style w:type="paragraph" w:styleId="15">
    <w:name w:val="footer"/>
    <w:basedOn w:val="1"/>
    <w:link w:val="55"/>
    <w:autoRedefine/>
    <w:qFormat/>
    <w:uiPriority w:val="99"/>
    <w:pPr>
      <w:tabs>
        <w:tab w:val="center" w:pos="4153"/>
        <w:tab w:val="right" w:pos="8306"/>
      </w:tabs>
      <w:snapToGrid w:val="0"/>
      <w:jc w:val="left"/>
    </w:pPr>
    <w:rPr>
      <w:kern w:val="0"/>
      <w:sz w:val="18"/>
      <w:szCs w:val="20"/>
    </w:rPr>
  </w:style>
  <w:style w:type="paragraph" w:styleId="16">
    <w:name w:val="header"/>
    <w:basedOn w:val="1"/>
    <w:next w:val="17"/>
    <w:link w:val="45"/>
    <w:autoRedefine/>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7">
    <w:name w:val="样式5"/>
    <w:basedOn w:val="6"/>
    <w:autoRedefine/>
    <w:qFormat/>
    <w:uiPriority w:val="0"/>
    <w:pPr>
      <w:tabs>
        <w:tab w:val="right" w:leader="dot" w:pos="8455"/>
      </w:tabs>
      <w:spacing w:line="360" w:lineRule="auto"/>
      <w:ind w:firstLine="200" w:firstLineChars="200"/>
    </w:pPr>
    <w:rPr>
      <w:rFonts w:ascii="宋体"/>
    </w:rPr>
  </w:style>
  <w:style w:type="paragraph" w:styleId="18">
    <w:name w:val="toc 1"/>
    <w:basedOn w:val="1"/>
    <w:next w:val="1"/>
    <w:autoRedefine/>
    <w:qFormat/>
    <w:locked/>
    <w:uiPriority w:val="99"/>
    <w:pPr>
      <w:adjustRightInd w:val="0"/>
      <w:snapToGrid w:val="0"/>
      <w:spacing w:before="120" w:after="120" w:line="360" w:lineRule="auto"/>
      <w:ind w:firstLine="510"/>
      <w:jc w:val="left"/>
      <w:textAlignment w:val="baseline"/>
    </w:pPr>
    <w:rPr>
      <w:rFonts w:ascii="黑体" w:eastAsia="黑体"/>
      <w:b/>
      <w:caps/>
      <w:spacing w:val="4"/>
      <w:kern w:val="0"/>
      <w:sz w:val="28"/>
    </w:rPr>
  </w:style>
  <w:style w:type="paragraph" w:styleId="19">
    <w:name w:val="List"/>
    <w:basedOn w:val="1"/>
    <w:autoRedefine/>
    <w:qFormat/>
    <w:locked/>
    <w:uiPriority w:val="99"/>
    <w:pPr>
      <w:spacing w:line="320" w:lineRule="exact"/>
      <w:jc w:val="center"/>
    </w:pPr>
    <w:rPr>
      <w:sz w:val="22"/>
      <w:szCs w:val="24"/>
    </w:rPr>
  </w:style>
  <w:style w:type="paragraph" w:styleId="20">
    <w:name w:val="Body Text Indent 3"/>
    <w:basedOn w:val="1"/>
    <w:autoRedefine/>
    <w:qFormat/>
    <w:locked/>
    <w:uiPriority w:val="0"/>
    <w:pPr>
      <w:spacing w:after="120"/>
      <w:ind w:left="420" w:leftChars="200"/>
    </w:pPr>
    <w:rPr>
      <w:sz w:val="16"/>
      <w:szCs w:val="16"/>
    </w:rPr>
  </w:style>
  <w:style w:type="paragraph" w:styleId="21">
    <w:name w:val="table of figures"/>
    <w:basedOn w:val="1"/>
    <w:next w:val="1"/>
    <w:semiHidden/>
    <w:qFormat/>
    <w:locked/>
    <w:uiPriority w:val="0"/>
    <w:pPr>
      <w:ind w:left="200" w:leftChars="200" w:hanging="200" w:hangingChars="200"/>
    </w:pPr>
  </w:style>
  <w:style w:type="paragraph" w:styleId="22">
    <w:name w:val="Normal (Web)"/>
    <w:basedOn w:val="1"/>
    <w:link w:val="44"/>
    <w:autoRedefine/>
    <w:qFormat/>
    <w:uiPriority w:val="0"/>
    <w:pPr>
      <w:widowControl/>
      <w:snapToGrid w:val="0"/>
      <w:spacing w:beforeAutospacing="1" w:after="100" w:afterAutospacing="1"/>
      <w:jc w:val="left"/>
    </w:pPr>
    <w:rPr>
      <w:rFonts w:ascii="宋体" w:hAnsi="宋体" w:eastAsia="宋体"/>
      <w:kern w:val="0"/>
      <w:sz w:val="24"/>
      <w:szCs w:val="20"/>
    </w:rPr>
  </w:style>
  <w:style w:type="paragraph" w:styleId="23">
    <w:name w:val="annotation subject"/>
    <w:basedOn w:val="7"/>
    <w:next w:val="7"/>
    <w:link w:val="48"/>
    <w:autoRedefine/>
    <w:semiHidden/>
    <w:qFormat/>
    <w:uiPriority w:val="0"/>
    <w:rPr>
      <w:b/>
      <w:sz w:val="24"/>
      <w:szCs w:val="20"/>
    </w:rPr>
  </w:style>
  <w:style w:type="paragraph" w:styleId="24">
    <w:name w:val="Body Text First Indent"/>
    <w:basedOn w:val="9"/>
    <w:autoRedefine/>
    <w:qFormat/>
    <w:locked/>
    <w:uiPriority w:val="99"/>
    <w:pPr>
      <w:adjustRightInd/>
      <w:spacing w:after="120" w:line="240" w:lineRule="auto"/>
      <w:ind w:firstLine="420" w:firstLineChars="100"/>
      <w:textAlignment w:val="auto"/>
    </w:pPr>
    <w:rPr>
      <w:rFonts w:ascii="Times New Roman"/>
      <w:spacing w:val="0"/>
      <w:kern w:val="2"/>
      <w:sz w:val="21"/>
    </w:rPr>
  </w:style>
  <w:style w:type="paragraph" w:styleId="25">
    <w:name w:val="Body Text First Indent 2"/>
    <w:basedOn w:val="10"/>
    <w:next w:val="24"/>
    <w:autoRedefine/>
    <w:qFormat/>
    <w:locked/>
    <w:uiPriority w:val="99"/>
    <w:pPr>
      <w:ind w:firstLine="420" w:firstLineChars="200"/>
    </w:pPr>
  </w:style>
  <w:style w:type="table" w:styleId="27">
    <w:name w:val="Table Grid"/>
    <w:basedOn w:val="26"/>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locked/>
    <w:uiPriority w:val="0"/>
    <w:rPr>
      <w:b/>
    </w:rPr>
  </w:style>
  <w:style w:type="character" w:styleId="30">
    <w:name w:val="page number"/>
    <w:basedOn w:val="28"/>
    <w:autoRedefine/>
    <w:qFormat/>
    <w:locked/>
    <w:uiPriority w:val="0"/>
  </w:style>
  <w:style w:type="character" w:styleId="31">
    <w:name w:val="FollowedHyperlink"/>
    <w:basedOn w:val="28"/>
    <w:qFormat/>
    <w:locked/>
    <w:uiPriority w:val="0"/>
    <w:rPr>
      <w:color w:val="185ECF"/>
      <w:u w:val="none"/>
    </w:rPr>
  </w:style>
  <w:style w:type="character" w:styleId="32">
    <w:name w:val="Hyperlink"/>
    <w:autoRedefine/>
    <w:qFormat/>
    <w:locked/>
    <w:uiPriority w:val="0"/>
    <w:rPr>
      <w:color w:val="0000FF"/>
      <w:u w:val="single"/>
    </w:rPr>
  </w:style>
  <w:style w:type="character" w:styleId="33">
    <w:name w:val="annotation reference"/>
    <w:autoRedefine/>
    <w:semiHidden/>
    <w:qFormat/>
    <w:uiPriority w:val="0"/>
    <w:rPr>
      <w:sz w:val="21"/>
    </w:rPr>
  </w:style>
  <w:style w:type="paragraph" w:customStyle="1" w:styleId="34">
    <w:name w:val="样式3"/>
    <w:basedOn w:val="19"/>
    <w:autoRedefine/>
    <w:qFormat/>
    <w:uiPriority w:val="0"/>
    <w:pPr>
      <w:snapToGrid/>
      <w:spacing w:line="360" w:lineRule="auto"/>
      <w:ind w:firstLine="883" w:firstLineChars="200"/>
    </w:pPr>
    <w:rPr>
      <w:rFonts w:ascii="黑体" w:hAnsi="黑体" w:eastAsia="黑体"/>
      <w:color w:val="000000"/>
      <w:sz w:val="24"/>
    </w:rPr>
  </w:style>
  <w:style w:type="paragraph" w:customStyle="1" w:styleId="35">
    <w:name w:val="图文框"/>
    <w:basedOn w:val="1"/>
    <w:autoRedefine/>
    <w:qFormat/>
    <w:uiPriority w:val="0"/>
    <w:pPr>
      <w:jc w:val="center"/>
    </w:pPr>
    <w:rPr>
      <w:rFonts w:ascii="仿宋_GB2312" w:hAnsi="Tahoma" w:eastAsia="仿宋_GB2312" w:cs="Tahoma"/>
      <w:bCs/>
      <w:color w:val="000000"/>
      <w:sz w:val="20"/>
      <w:szCs w:val="20"/>
    </w:rPr>
  </w:style>
  <w:style w:type="paragraph" w:customStyle="1" w:styleId="36">
    <w:name w:val="图框文字"/>
    <w:basedOn w:val="1"/>
    <w:autoRedefine/>
    <w:qFormat/>
    <w:uiPriority w:val="0"/>
    <w:pPr>
      <w:jc w:val="center"/>
      <w:textAlignment w:val="center"/>
    </w:pPr>
  </w:style>
  <w:style w:type="character" w:customStyle="1" w:styleId="37">
    <w:name w:val="正文文本 Char"/>
    <w:link w:val="9"/>
    <w:autoRedefine/>
    <w:qFormat/>
    <w:locked/>
    <w:uiPriority w:val="0"/>
    <w:rPr>
      <w:sz w:val="18"/>
    </w:rPr>
  </w:style>
  <w:style w:type="paragraph" w:customStyle="1" w:styleId="38">
    <w:name w:val="样式 正文首行缩进 + 首行缩进:  2 字符1"/>
    <w:basedOn w:val="24"/>
    <w:next w:val="18"/>
    <w:autoRedefine/>
    <w:qFormat/>
    <w:uiPriority w:val="0"/>
    <w:pPr>
      <w:spacing w:line="360" w:lineRule="auto"/>
      <w:ind w:firstLine="480"/>
    </w:pPr>
  </w:style>
  <w:style w:type="paragraph" w:customStyle="1" w:styleId="39">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40">
    <w:name w:val="正文_10"/>
    <w:autoRedefine/>
    <w:qFormat/>
    <w:uiPriority w:val="0"/>
    <w:pPr>
      <w:widowControl w:val="0"/>
      <w:jc w:val="both"/>
    </w:pPr>
    <w:rPr>
      <w:rFonts w:ascii="Calibri" w:hAnsi="Calibri" w:eastAsia="Calibri" w:cs="Times New Roman"/>
      <w:kern w:val="2"/>
      <w:sz w:val="21"/>
      <w:szCs w:val="22"/>
      <w:lang w:val="en-US" w:eastAsia="zh-CN" w:bidi="ar-SA"/>
    </w:rPr>
  </w:style>
  <w:style w:type="paragraph" w:customStyle="1" w:styleId="41">
    <w:name w:val="表格"/>
    <w:basedOn w:val="19"/>
    <w:next w:val="1"/>
    <w:link w:val="46"/>
    <w:autoRedefine/>
    <w:qFormat/>
    <w:uiPriority w:val="0"/>
    <w:pPr>
      <w:adjustRightInd w:val="0"/>
      <w:snapToGrid w:val="0"/>
      <w:spacing w:beforeLines="10" w:afterLines="10" w:line="259" w:lineRule="auto"/>
      <w:jc w:val="center"/>
    </w:pPr>
    <w:rPr>
      <w:rFonts w:ascii="宋体"/>
      <w:kern w:val="0"/>
      <w:szCs w:val="20"/>
    </w:rPr>
  </w:style>
  <w:style w:type="paragraph" w:customStyle="1" w:styleId="42">
    <w:name w:val="6表内容"/>
    <w:basedOn w:val="1"/>
    <w:autoRedefine/>
    <w:qFormat/>
    <w:uiPriority w:val="99"/>
    <w:pPr>
      <w:spacing w:line="340" w:lineRule="exact"/>
      <w:jc w:val="center"/>
    </w:pPr>
    <w:rPr>
      <w:rFonts w:cs="宋体"/>
      <w:color w:val="000000"/>
    </w:rPr>
  </w:style>
  <w:style w:type="character" w:customStyle="1" w:styleId="43">
    <w:name w:val="正文文本缩进 Char"/>
    <w:link w:val="10"/>
    <w:autoRedefine/>
    <w:semiHidden/>
    <w:qFormat/>
    <w:locked/>
    <w:uiPriority w:val="0"/>
    <w:rPr>
      <w:rFonts w:ascii="Times New Roman" w:hAnsi="Times New Roman" w:eastAsia="宋体"/>
      <w:sz w:val="24"/>
    </w:rPr>
  </w:style>
  <w:style w:type="character" w:customStyle="1" w:styleId="44">
    <w:name w:val="普通(网站) Char"/>
    <w:link w:val="22"/>
    <w:autoRedefine/>
    <w:qFormat/>
    <w:locked/>
    <w:uiPriority w:val="0"/>
    <w:rPr>
      <w:rFonts w:ascii="宋体" w:hAnsi="宋体" w:eastAsia="宋体"/>
      <w:sz w:val="24"/>
    </w:rPr>
  </w:style>
  <w:style w:type="character" w:customStyle="1" w:styleId="45">
    <w:name w:val="页眉 Char"/>
    <w:link w:val="16"/>
    <w:autoRedefine/>
    <w:qFormat/>
    <w:locked/>
    <w:uiPriority w:val="0"/>
    <w:rPr>
      <w:sz w:val="18"/>
    </w:rPr>
  </w:style>
  <w:style w:type="character" w:customStyle="1" w:styleId="46">
    <w:name w:val="表格 Char"/>
    <w:link w:val="41"/>
    <w:autoRedefine/>
    <w:qFormat/>
    <w:locked/>
    <w:uiPriority w:val="0"/>
    <w:rPr>
      <w:rFonts w:ascii="宋体"/>
      <w:sz w:val="21"/>
    </w:rPr>
  </w:style>
  <w:style w:type="character" w:customStyle="1" w:styleId="47">
    <w:name w:val="dz1"/>
    <w:autoRedefine/>
    <w:qFormat/>
    <w:uiPriority w:val="0"/>
    <w:rPr>
      <w:rFonts w:hint="default" w:ascii="Geneva" w:hAnsi="Geneva"/>
      <w:sz w:val="20"/>
      <w:szCs w:val="20"/>
    </w:rPr>
  </w:style>
  <w:style w:type="character" w:customStyle="1" w:styleId="48">
    <w:name w:val="批注主题 Char"/>
    <w:link w:val="23"/>
    <w:autoRedefine/>
    <w:semiHidden/>
    <w:qFormat/>
    <w:locked/>
    <w:uiPriority w:val="0"/>
    <w:rPr>
      <w:rFonts w:ascii="Times New Roman" w:hAnsi="Times New Roman" w:eastAsia="宋体"/>
      <w:b/>
      <w:kern w:val="2"/>
      <w:sz w:val="24"/>
    </w:rPr>
  </w:style>
  <w:style w:type="character" w:customStyle="1" w:styleId="49">
    <w:name w:val="日期 字符"/>
    <w:autoRedefine/>
    <w:semiHidden/>
    <w:qFormat/>
    <w:uiPriority w:val="0"/>
    <w:rPr>
      <w:rFonts w:ascii="Times New Roman" w:hAnsi="Times New Roman" w:eastAsia="宋体"/>
      <w:sz w:val="24"/>
    </w:rPr>
  </w:style>
  <w:style w:type="character" w:customStyle="1" w:styleId="50">
    <w:name w:val="批注框文本 Char"/>
    <w:link w:val="14"/>
    <w:autoRedefine/>
    <w:semiHidden/>
    <w:qFormat/>
    <w:locked/>
    <w:uiPriority w:val="0"/>
    <w:rPr>
      <w:rFonts w:ascii="Times New Roman" w:hAnsi="Times New Roman" w:eastAsia="宋体"/>
      <w:sz w:val="18"/>
    </w:rPr>
  </w:style>
  <w:style w:type="character" w:customStyle="1" w:styleId="51">
    <w:name w:val="标题 1 Char"/>
    <w:link w:val="2"/>
    <w:autoRedefine/>
    <w:qFormat/>
    <w:uiPriority w:val="99"/>
    <w:rPr>
      <w:rFonts w:eastAsia="黑体"/>
      <w:b/>
      <w:bCs/>
      <w:color w:val="000000"/>
      <w:kern w:val="44"/>
      <w:sz w:val="30"/>
      <w:szCs w:val="30"/>
    </w:rPr>
  </w:style>
  <w:style w:type="character" w:customStyle="1" w:styleId="52">
    <w:name w:val="日期 Char"/>
    <w:link w:val="12"/>
    <w:autoRedefine/>
    <w:qFormat/>
    <w:locked/>
    <w:uiPriority w:val="0"/>
    <w:rPr>
      <w:rFonts w:ascii="Times New Roman" w:hAnsi="Times New Roman" w:eastAsia="宋体"/>
      <w:sz w:val="24"/>
    </w:rPr>
  </w:style>
  <w:style w:type="character" w:customStyle="1" w:styleId="53">
    <w:name w:val="批注文字 Char"/>
    <w:link w:val="7"/>
    <w:autoRedefine/>
    <w:qFormat/>
    <w:locked/>
    <w:uiPriority w:val="0"/>
    <w:rPr>
      <w:rFonts w:ascii="Times New Roman" w:hAnsi="Times New Roman" w:eastAsia="宋体"/>
      <w:sz w:val="24"/>
    </w:rPr>
  </w:style>
  <w:style w:type="character" w:customStyle="1" w:styleId="54">
    <w:name w:val="正文文本 字符1"/>
    <w:autoRedefine/>
    <w:semiHidden/>
    <w:qFormat/>
    <w:uiPriority w:val="0"/>
    <w:rPr>
      <w:rFonts w:ascii="Times New Roman" w:hAnsi="Times New Roman" w:eastAsia="宋体"/>
      <w:sz w:val="24"/>
    </w:rPr>
  </w:style>
  <w:style w:type="character" w:customStyle="1" w:styleId="55">
    <w:name w:val="页脚 Char"/>
    <w:link w:val="15"/>
    <w:autoRedefine/>
    <w:qFormat/>
    <w:locked/>
    <w:uiPriority w:val="99"/>
    <w:rPr>
      <w:sz w:val="18"/>
    </w:rPr>
  </w:style>
  <w:style w:type="character" w:customStyle="1" w:styleId="56">
    <w:name w:val="批注文字 字符1"/>
    <w:autoRedefine/>
    <w:semiHidden/>
    <w:qFormat/>
    <w:uiPriority w:val="0"/>
    <w:rPr>
      <w:rFonts w:ascii="Times New Roman" w:hAnsi="Times New Roman" w:eastAsia="宋体"/>
      <w:sz w:val="24"/>
    </w:rPr>
  </w:style>
  <w:style w:type="character" w:customStyle="1" w:styleId="57">
    <w:name w:val="页脚 字符"/>
    <w:basedOn w:val="28"/>
    <w:autoRedefine/>
    <w:qFormat/>
    <w:uiPriority w:val="99"/>
  </w:style>
  <w:style w:type="paragraph" w:customStyle="1" w:styleId="58">
    <w:name w:val="表文字"/>
    <w:basedOn w:val="1"/>
    <w:next w:val="1"/>
    <w:autoRedefine/>
    <w:qFormat/>
    <w:uiPriority w:val="0"/>
    <w:pPr>
      <w:topLinePunct/>
      <w:adjustRightInd w:val="0"/>
      <w:spacing w:line="240" w:lineRule="exact"/>
      <w:jc w:val="center"/>
      <w:textAlignment w:val="baseline"/>
    </w:pPr>
    <w:rPr>
      <w:szCs w:val="21"/>
    </w:rPr>
  </w:style>
  <w:style w:type="paragraph" w:customStyle="1" w:styleId="59">
    <w:name w:val="dy正文2"/>
    <w:autoRedefine/>
    <w:qFormat/>
    <w:uiPriority w:val="0"/>
    <w:pPr>
      <w:tabs>
        <w:tab w:val="left" w:pos="567"/>
      </w:tabs>
      <w:adjustRightInd w:val="0"/>
      <w:snapToGrid w:val="0"/>
      <w:spacing w:line="440" w:lineRule="atLeast"/>
      <w:ind w:firstLine="567"/>
      <w:textAlignment w:val="baseline"/>
    </w:pPr>
    <w:rPr>
      <w:rFonts w:ascii="Times New Roman" w:hAnsi="Times New Roman" w:eastAsia="宋体" w:cs="Times New Roman"/>
      <w:snapToGrid w:val="0"/>
      <w:sz w:val="24"/>
      <w:lang w:val="en-US" w:eastAsia="zh-CN" w:bidi="ar-SA"/>
    </w:rPr>
  </w:style>
  <w:style w:type="paragraph" w:customStyle="1" w:styleId="60">
    <w:name w:val="Table Paragraph"/>
    <w:basedOn w:val="1"/>
    <w:autoRedefine/>
    <w:qFormat/>
    <w:uiPriority w:val="1"/>
    <w:rPr>
      <w:rFonts w:ascii="宋体" w:hAnsi="宋体" w:eastAsia="宋体" w:cs="宋体"/>
    </w:rPr>
  </w:style>
  <w:style w:type="paragraph" w:customStyle="1" w:styleId="61">
    <w:name w:val="样式 表格文字 + 五号 行距: 单倍行距"/>
    <w:basedOn w:val="62"/>
    <w:autoRedefine/>
    <w:qFormat/>
    <w:uiPriority w:val="0"/>
    <w:pPr>
      <w:spacing w:line="240" w:lineRule="atLeast"/>
    </w:pPr>
    <w:rPr>
      <w:rFonts w:cs="宋体"/>
    </w:rPr>
  </w:style>
  <w:style w:type="paragraph" w:customStyle="1" w:styleId="62">
    <w:name w:val="表格文字"/>
    <w:basedOn w:val="9"/>
    <w:autoRedefine/>
    <w:qFormat/>
    <w:uiPriority w:val="0"/>
    <w:pPr>
      <w:adjustRightInd w:val="0"/>
      <w:snapToGrid w:val="0"/>
      <w:spacing w:after="0"/>
    </w:pPr>
    <w:rPr>
      <w:rFonts w:hAnsi="宋体"/>
      <w:kern w:val="0"/>
      <w:szCs w:val="21"/>
    </w:rPr>
  </w:style>
  <w:style w:type="paragraph" w:customStyle="1" w:styleId="63">
    <w:name w:val="样式 五号 居中"/>
    <w:basedOn w:val="1"/>
    <w:autoRedefine/>
    <w:qFormat/>
    <w:uiPriority w:val="0"/>
    <w:pPr>
      <w:spacing w:line="240" w:lineRule="atLeast"/>
      <w:jc w:val="center"/>
    </w:pPr>
    <w:rPr>
      <w:rFonts w:cs="宋体"/>
      <w:szCs w:val="20"/>
    </w:rPr>
  </w:style>
  <w:style w:type="paragraph" w:customStyle="1" w:styleId="64">
    <w:name w:val="Char Char Char Char Char2 Char Char Char Char1"/>
    <w:basedOn w:val="1"/>
    <w:autoRedefine/>
    <w:qFormat/>
    <w:uiPriority w:val="0"/>
    <w:pPr>
      <w:adjustRightInd w:val="0"/>
      <w:snapToGrid w:val="0"/>
      <w:spacing w:line="360" w:lineRule="auto"/>
      <w:ind w:firstLine="200" w:firstLineChars="200"/>
    </w:pPr>
    <w:rPr>
      <w:rFonts w:ascii="宋体" w:hAnsi="宋体" w:cs="宋体"/>
      <w:szCs w:val="26"/>
    </w:rPr>
  </w:style>
  <w:style w:type="paragraph" w:customStyle="1" w:styleId="65">
    <w:name w:val="中文报告书样式"/>
    <w:basedOn w:val="1"/>
    <w:autoRedefine/>
    <w:qFormat/>
    <w:uiPriority w:val="0"/>
    <w:pPr>
      <w:adjustRightInd w:val="0"/>
      <w:spacing w:line="420" w:lineRule="atLeast"/>
    </w:pPr>
    <w:rPr>
      <w:kern w:val="24"/>
      <w:szCs w:val="20"/>
    </w:rPr>
  </w:style>
  <w:style w:type="paragraph" w:customStyle="1" w:styleId="66">
    <w:name w:val="【正文】"/>
    <w:basedOn w:val="1"/>
    <w:link w:val="70"/>
    <w:autoRedefine/>
    <w:qFormat/>
    <w:uiPriority w:val="0"/>
    <w:pPr>
      <w:adjustRightInd w:val="0"/>
      <w:snapToGrid w:val="0"/>
      <w:spacing w:line="360" w:lineRule="auto"/>
      <w:ind w:firstLine="513" w:firstLineChars="200"/>
    </w:pPr>
    <w:rPr>
      <w:kern w:val="0"/>
      <w:szCs w:val="20"/>
    </w:rPr>
  </w:style>
  <w:style w:type="paragraph" w:customStyle="1" w:styleId="67">
    <w:name w:val="正文缩近"/>
    <w:basedOn w:val="1"/>
    <w:autoRedefine/>
    <w:qFormat/>
    <w:uiPriority w:val="0"/>
    <w:pPr>
      <w:spacing w:line="360" w:lineRule="auto"/>
      <w:ind w:firstLine="560" w:firstLineChars="200"/>
    </w:pPr>
    <w:rPr>
      <w:sz w:val="28"/>
      <w:szCs w:val="28"/>
    </w:rPr>
  </w:style>
  <w:style w:type="paragraph" w:customStyle="1" w:styleId="68">
    <w:name w:val="样式 五号 居中 紧缩量  0.5 磅"/>
    <w:basedOn w:val="1"/>
    <w:autoRedefine/>
    <w:qFormat/>
    <w:uiPriority w:val="0"/>
    <w:pPr>
      <w:spacing w:line="240" w:lineRule="atLeast"/>
      <w:jc w:val="center"/>
    </w:pPr>
    <w:rPr>
      <w:rFonts w:cs="宋体"/>
      <w:spacing w:val="-10"/>
      <w:szCs w:val="20"/>
    </w:rPr>
  </w:style>
  <w:style w:type="paragraph" w:styleId="69">
    <w:name w:val="List Paragraph"/>
    <w:basedOn w:val="1"/>
    <w:autoRedefine/>
    <w:qFormat/>
    <w:uiPriority w:val="34"/>
    <w:pPr>
      <w:ind w:firstLine="420" w:firstLineChars="200"/>
    </w:pPr>
  </w:style>
  <w:style w:type="character" w:customStyle="1" w:styleId="70">
    <w:name w:val="【正文】 Char"/>
    <w:link w:val="66"/>
    <w:autoRedefine/>
    <w:qFormat/>
    <w:uiPriority w:val="0"/>
    <w:rPr>
      <w:kern w:val="0"/>
      <w:szCs w:val="20"/>
    </w:rPr>
  </w:style>
  <w:style w:type="paragraph" w:customStyle="1" w:styleId="71">
    <w:name w:val="样式 样式 首行缩进:  1 字符 + 首行缩进:  2 字符1"/>
    <w:basedOn w:val="1"/>
    <w:autoRedefine/>
    <w:qFormat/>
    <w:uiPriority w:val="0"/>
    <w:pPr>
      <w:spacing w:line="360" w:lineRule="auto"/>
      <w:ind w:firstLine="200" w:firstLineChars="200"/>
    </w:pPr>
    <w:rPr>
      <w:rFonts w:ascii="宋体" w:hAnsi="宋体" w:cs="宋体"/>
      <w:sz w:val="24"/>
      <w:szCs w:val="20"/>
    </w:rPr>
  </w:style>
  <w:style w:type="paragraph" w:customStyle="1" w:styleId="72">
    <w:name w:val="BodyText1I2"/>
    <w:basedOn w:val="73"/>
    <w:next w:val="74"/>
    <w:autoRedefine/>
    <w:qFormat/>
    <w:uiPriority w:val="0"/>
    <w:pPr>
      <w:ind w:firstLine="420"/>
    </w:pPr>
    <w:rPr>
      <w:rFonts w:ascii="Calibri" w:hAnsi="Calibri"/>
      <w:szCs w:val="24"/>
    </w:rPr>
  </w:style>
  <w:style w:type="paragraph" w:customStyle="1" w:styleId="73">
    <w:name w:val="BodyTextIndent"/>
    <w:basedOn w:val="1"/>
    <w:next w:val="16"/>
    <w:autoRedefine/>
    <w:qFormat/>
    <w:uiPriority w:val="0"/>
    <w:pPr>
      <w:spacing w:after="120"/>
      <w:ind w:left="420" w:leftChars="200"/>
      <w:textAlignment w:val="baseline"/>
    </w:pPr>
  </w:style>
  <w:style w:type="paragraph" w:customStyle="1" w:styleId="74">
    <w:name w:val="BodyText1I"/>
    <w:basedOn w:val="75"/>
    <w:next w:val="72"/>
    <w:autoRedefine/>
    <w:qFormat/>
    <w:uiPriority w:val="99"/>
    <w:pPr>
      <w:ind w:firstLine="640"/>
    </w:pPr>
  </w:style>
  <w:style w:type="paragraph" w:customStyle="1" w:styleId="75">
    <w:name w:val="BodyText"/>
    <w:basedOn w:val="1"/>
    <w:next w:val="72"/>
    <w:autoRedefine/>
    <w:qFormat/>
    <w:uiPriority w:val="99"/>
    <w:pPr>
      <w:ind w:left="111"/>
      <w:jc w:val="left"/>
    </w:pPr>
    <w:rPr>
      <w:rFonts w:ascii="仿宋" w:hAnsi="仿宋" w:eastAsia="仿宋"/>
      <w:kern w:val="0"/>
      <w:lang w:eastAsia="en-US"/>
    </w:rPr>
  </w:style>
  <w:style w:type="paragraph" w:customStyle="1" w:styleId="76">
    <w:name w:val="Table Text"/>
    <w:basedOn w:val="1"/>
    <w:semiHidden/>
    <w:qFormat/>
    <w:uiPriority w:val="0"/>
    <w:rPr>
      <w:rFonts w:ascii="宋体" w:hAnsi="宋体" w:cs="宋体"/>
      <w:sz w:val="24"/>
      <w:lang w:eastAsia="en-US"/>
    </w:rPr>
  </w:style>
  <w:style w:type="paragraph" w:customStyle="1" w:styleId="77">
    <w:name w:val="表格内正文"/>
    <w:qFormat/>
    <w:uiPriority w:val="0"/>
    <w:pPr>
      <w:adjustRightInd w:val="0"/>
      <w:spacing w:before="20" w:beforeLines="20" w:line="360" w:lineRule="auto"/>
      <w:ind w:firstLine="720" w:firstLineChars="200"/>
      <w:jc w:val="both"/>
    </w:pPr>
    <w:rPr>
      <w:rFonts w:ascii="Times New Roman" w:hAnsi="Times New Roman" w:eastAsia="宋体" w:cs="宋体"/>
      <w:color w:val="000000"/>
      <w:sz w:val="21"/>
      <w:szCs w:val="21"/>
      <w:lang w:val="en-US" w:eastAsia="zh-CN" w:bidi="ar-SA"/>
    </w:rPr>
  </w:style>
  <w:style w:type="character" w:customStyle="1" w:styleId="78">
    <w:name w:val="s4"/>
    <w:qFormat/>
    <w:uiPriority w:val="0"/>
  </w:style>
  <w:style w:type="table" w:customStyle="1" w:styleId="79">
    <w:name w:val="Table Normal"/>
    <w:semiHidden/>
    <w:unhideWhenUsed/>
    <w:qFormat/>
    <w:uiPriority w:val="0"/>
    <w:tblPr>
      <w:tblCellMar>
        <w:top w:w="0" w:type="dxa"/>
        <w:left w:w="0" w:type="dxa"/>
        <w:bottom w:w="0" w:type="dxa"/>
        <w:right w:w="0" w:type="dxa"/>
      </w:tblCellMar>
    </w:tblPr>
  </w:style>
  <w:style w:type="paragraph" w:customStyle="1" w:styleId="80">
    <w:name w:val="Default1"/>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表注"/>
    <w:autoRedefine/>
    <w:qFormat/>
    <w:uiPriority w:val="0"/>
    <w:pPr>
      <w:adjustRightInd w:val="0"/>
      <w:snapToGrid w:val="0"/>
      <w:spacing w:beforeLines="50"/>
      <w:jc w:val="center"/>
    </w:pPr>
    <w:rPr>
      <w:rFonts w:ascii="Times New Roman" w:hAnsi="Times New Roman" w:eastAsia="宋体" w:cs="宋体"/>
      <w:b/>
      <w:color w:val="000000"/>
      <w:sz w:val="21"/>
      <w:szCs w:val="21"/>
      <w:lang w:val="en-US" w:eastAsia="zh-CN" w:bidi="ar-SA"/>
    </w:rPr>
  </w:style>
  <w:style w:type="character" w:customStyle="1" w:styleId="82">
    <w:name w:val="font11"/>
    <w:basedOn w:val="28"/>
    <w:qFormat/>
    <w:uiPriority w:val="0"/>
    <w:rPr>
      <w:rFonts w:hint="default" w:ascii="Times New Roman" w:hAnsi="Times New Roman" w:cs="Times New Roman"/>
      <w:color w:val="000000"/>
      <w:sz w:val="21"/>
      <w:szCs w:val="21"/>
      <w:u w:val="none"/>
    </w:rPr>
  </w:style>
  <w:style w:type="paragraph" w:customStyle="1" w:styleId="83">
    <w:name w:val="A-正文"/>
    <w:qFormat/>
    <w:uiPriority w:val="0"/>
    <w:pPr>
      <w:autoSpaceDE/>
      <w:autoSpaceDN/>
      <w:spacing w:line="360" w:lineRule="auto"/>
      <w:ind w:firstLineChars="200"/>
      <w:jc w:val="both"/>
    </w:pPr>
    <w:rPr>
      <w:rFonts w:ascii="Times New Roman" w:hAnsi="Times New Roman" w:eastAsia="宋体" w:cs="Times New Roman"/>
      <w:sz w:val="24"/>
    </w:rPr>
  </w:style>
  <w:style w:type="paragraph" w:customStyle="1" w:styleId="84">
    <w:name w:val="A-表标题"/>
    <w:basedOn w:val="1"/>
    <w:next w:val="83"/>
    <w:qFormat/>
    <w:uiPriority w:val="0"/>
    <w:pPr>
      <w:jc w:val="center"/>
    </w:pPr>
    <w:rPr>
      <w:rFonts w:ascii="Times New Roman" w:hAnsi="Times New Roman" w:eastAsia="宋体"/>
      <w:b/>
      <w:bCs/>
      <w:color w:val="auto"/>
      <w:sz w:val="24"/>
      <w:lang w:val="zh-CN"/>
    </w:rPr>
  </w:style>
  <w:style w:type="paragraph" w:customStyle="1" w:styleId="85">
    <w:name w:val="A-小表格文字"/>
    <w:basedOn w:val="1"/>
    <w:next w:val="83"/>
    <w:qFormat/>
    <w:uiPriority w:val="0"/>
    <w:pPr>
      <w:jc w:val="center"/>
    </w:pPr>
    <w:rPr>
      <w:rFonts w:ascii="Times New Roman" w:hAnsi="Times New Roman" w:eastAsia="宋体"/>
      <w:color w:val="auto"/>
    </w:rPr>
  </w:style>
  <w:style w:type="paragraph" w:customStyle="1" w:styleId="86">
    <w:name w:val="样式9"/>
    <w:basedOn w:val="87"/>
    <w:autoRedefine/>
    <w:qFormat/>
    <w:uiPriority w:val="0"/>
  </w:style>
  <w:style w:type="paragraph" w:customStyle="1" w:styleId="87">
    <w:name w:val="样式8"/>
    <w:basedOn w:val="1"/>
    <w:autoRedefine/>
    <w:qFormat/>
    <w:uiPriority w:val="0"/>
    <w:pPr>
      <w:adjustRightInd w:val="0"/>
      <w:ind w:firstLine="522" w:firstLineChars="200"/>
    </w:pPr>
    <w:rPr>
      <w:rFonts w:ascii="仿宋" w:hAnsi="仿宋" w:eastAsia="仿宋"/>
      <w:color w:val="0000FF"/>
      <w:kern w:val="0"/>
    </w:rPr>
  </w:style>
  <w:style w:type="paragraph" w:customStyle="1" w:styleId="88">
    <w:name w:val="样式1"/>
    <w:basedOn w:val="1"/>
    <w:autoRedefine/>
    <w:qFormat/>
    <w:uiPriority w:val="0"/>
    <w:pPr>
      <w:ind w:firstLine="462" w:firstLineChars="200"/>
    </w:pPr>
    <w:rPr>
      <w:rFonts w:ascii="宋体" w:hAnsi="宋体"/>
      <w:color w:val="000000"/>
    </w:rPr>
  </w:style>
  <w:style w:type="character" w:customStyle="1" w:styleId="89">
    <w:name w:val="shenbao"/>
    <w:basedOn w:val="28"/>
    <w:qFormat/>
    <w:uiPriority w:val="0"/>
    <w:rPr>
      <w:color w:val="EF6334"/>
    </w:rPr>
  </w:style>
  <w:style w:type="character" w:customStyle="1" w:styleId="90">
    <w:name w:val="checkbox2"/>
    <w:basedOn w:val="28"/>
    <w:qFormat/>
    <w:uiPriority w:val="0"/>
  </w:style>
  <w:style w:type="character" w:customStyle="1" w:styleId="91">
    <w:name w:val="chakan"/>
    <w:basedOn w:val="28"/>
    <w:qFormat/>
    <w:uiPriority w:val="0"/>
    <w:rPr>
      <w:color w:val="0064EA"/>
    </w:rPr>
  </w:style>
  <w:style w:type="character" w:customStyle="1" w:styleId="92">
    <w:name w:val="showhidemsg1"/>
    <w:basedOn w:val="28"/>
    <w:qFormat/>
    <w:uiPriority w:val="0"/>
  </w:style>
  <w:style w:type="character" w:customStyle="1" w:styleId="93">
    <w:name w:val="checkbox"/>
    <w:basedOn w:val="28"/>
    <w:qFormat/>
    <w:uiPriority w:val="0"/>
  </w:style>
  <w:style w:type="paragraph" w:customStyle="1" w:styleId="94">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szCs w:val="24"/>
    </w:rPr>
  </w:style>
  <w:style w:type="paragraph" w:customStyle="1" w:styleId="95">
    <w:name w:val="6-表头"/>
    <w:basedOn w:val="1"/>
    <w:qFormat/>
    <w:uiPriority w:val="0"/>
    <w:pPr>
      <w:autoSpaceDE w:val="0"/>
      <w:autoSpaceDN w:val="0"/>
      <w:jc w:val="center"/>
    </w:pPr>
    <w:rPr>
      <w:b/>
      <w:bCs/>
      <w:color w:val="0000FF"/>
      <w:sz w:val="24"/>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emf"/><Relationship Id="rId11" Type="http://schemas.openxmlformats.org/officeDocument/2006/relationships/oleObject" Target="embeddings/oleObject1.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36</Pages>
  <Words>17356</Words>
  <Characters>19388</Characters>
  <Lines>13</Lines>
  <Paragraphs>3</Paragraphs>
  <TotalTime>17</TotalTime>
  <ScaleCrop>false</ScaleCrop>
  <LinksUpToDate>false</LinksUpToDate>
  <CharactersWithSpaces>19628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张豆</cp:lastModifiedBy>
  <cp:lastPrinted>2022-04-18T07:52:00Z</cp:lastPrinted>
  <dcterms:modified xsi:type="dcterms:W3CDTF">2025-07-21T00:39:00Z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E7BB0C26E3FB4519B3E3F90E5B82F62A_13</vt:lpwstr>
  </property>
  <property fmtid="{D5CDD505-2E9C-101B-9397-08002B2CF9AE}" pid="4" name="KSOTemplateDocerSaveRecord">
    <vt:lpwstr>eyJoZGlkIjoiNzU1NWY3MDM2NzcyNDZlZTY4YWVmMzg4MjkyNDZkMmUiLCJ1c2VySWQiOiI2NTU4NzEyNTEifQ==</vt:lpwstr>
  </property>
</Properties>
</file>