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B6574">
      <w:pPr>
        <w:rPr>
          <w:rFonts w:eastAsia="仿宋_GB2312"/>
          <w:color w:val="auto"/>
          <w:sz w:val="36"/>
          <w:szCs w:val="36"/>
        </w:rPr>
      </w:pPr>
    </w:p>
    <w:p w14:paraId="6963F332">
      <w:pPr>
        <w:pStyle w:val="10"/>
        <w:rPr>
          <w:color w:val="auto"/>
        </w:rPr>
      </w:pPr>
    </w:p>
    <w:p w14:paraId="32C7B7DC">
      <w:pPr>
        <w:pStyle w:val="11"/>
        <w:ind w:firstLine="180"/>
        <w:rPr>
          <w:color w:val="auto"/>
        </w:rPr>
      </w:pPr>
    </w:p>
    <w:p w14:paraId="6B57C2F1">
      <w:pPr>
        <w:pStyle w:val="11"/>
        <w:ind w:firstLine="180"/>
        <w:rPr>
          <w:color w:val="auto"/>
        </w:rPr>
      </w:pPr>
    </w:p>
    <w:p w14:paraId="2FBF5771">
      <w:pPr>
        <w:adjustRightInd w:val="0"/>
        <w:snapToGrid w:val="0"/>
        <w:jc w:val="center"/>
        <w:outlineLvl w:val="0"/>
        <w:rPr>
          <w:rFonts w:eastAsia="方正小标宋_GBK"/>
          <w:bCs/>
          <w:color w:val="auto"/>
          <w:sz w:val="72"/>
          <w:szCs w:val="72"/>
        </w:rPr>
      </w:pPr>
      <w:r>
        <w:rPr>
          <w:rFonts w:eastAsia="方正小标宋_GBK"/>
          <w:bCs/>
          <w:color w:val="auto"/>
          <w:sz w:val="72"/>
          <w:szCs w:val="72"/>
        </w:rPr>
        <w:t>建设项目环境影响报告表</w:t>
      </w:r>
    </w:p>
    <w:p w14:paraId="56D19A97">
      <w:pPr>
        <w:adjustRightInd w:val="0"/>
        <w:snapToGrid w:val="0"/>
        <w:spacing w:before="192" w:beforeLines="80"/>
        <w:jc w:val="center"/>
        <w:rPr>
          <w:color w:val="auto"/>
        </w:rPr>
      </w:pPr>
      <w:r>
        <w:rPr>
          <w:rFonts w:eastAsia="楷体_GB2312"/>
          <w:bCs/>
          <w:color w:val="auto"/>
          <w:sz w:val="48"/>
          <w:szCs w:val="48"/>
        </w:rPr>
        <w:t>（污染影响类）</w:t>
      </w:r>
    </w:p>
    <w:p w14:paraId="3369E8AE">
      <w:pPr>
        <w:ind w:firstLine="1040"/>
        <w:rPr>
          <w:rFonts w:eastAsia="仿宋"/>
          <w:color w:val="auto"/>
          <w:sz w:val="44"/>
          <w:szCs w:val="44"/>
        </w:rPr>
      </w:pPr>
    </w:p>
    <w:p w14:paraId="5347A0FB">
      <w:pPr>
        <w:pStyle w:val="11"/>
        <w:ind w:firstLine="180"/>
        <w:rPr>
          <w:color w:val="auto"/>
        </w:rPr>
      </w:pPr>
    </w:p>
    <w:p w14:paraId="0EFC082D">
      <w:pPr>
        <w:ind w:firstLine="1040"/>
        <w:rPr>
          <w:rFonts w:eastAsia="仿宋"/>
          <w:color w:val="auto"/>
          <w:sz w:val="44"/>
          <w:szCs w:val="44"/>
        </w:rPr>
      </w:pPr>
    </w:p>
    <w:p w14:paraId="4E5DB6F8">
      <w:pPr>
        <w:tabs>
          <w:tab w:val="left" w:pos="5062"/>
        </w:tabs>
        <w:rPr>
          <w:rFonts w:hint="eastAsia" w:eastAsia="仿宋"/>
          <w:color w:val="auto"/>
          <w:sz w:val="44"/>
          <w:szCs w:val="44"/>
          <w:lang w:eastAsia="zh-CN"/>
        </w:rPr>
      </w:pPr>
      <w:r>
        <w:rPr>
          <w:rFonts w:hint="eastAsia" w:eastAsia="仿宋"/>
          <w:color w:val="auto"/>
          <w:sz w:val="44"/>
          <w:szCs w:val="44"/>
          <w:lang w:eastAsia="zh-CN"/>
        </w:rPr>
        <w:tab/>
      </w:r>
    </w:p>
    <w:p w14:paraId="0F4CDF1E">
      <w:pPr>
        <w:ind w:firstLine="1040"/>
        <w:rPr>
          <w:rFonts w:eastAsia="仿宋"/>
          <w:color w:val="auto"/>
          <w:sz w:val="44"/>
          <w:szCs w:val="44"/>
        </w:rPr>
      </w:pPr>
    </w:p>
    <w:p w14:paraId="67A95B87">
      <w:pPr>
        <w:adjustRightInd w:val="0"/>
        <w:snapToGrid w:val="0"/>
        <w:spacing w:line="480" w:lineRule="auto"/>
        <w:ind w:firstLine="720" w:firstLineChars="200"/>
        <w:rPr>
          <w:rFonts w:eastAsia="仿宋_GB2312"/>
          <w:color w:val="auto"/>
          <w:sz w:val="36"/>
          <w:szCs w:val="36"/>
        </w:rPr>
      </w:pPr>
    </w:p>
    <w:p w14:paraId="73C3EF89">
      <w:pPr>
        <w:adjustRightInd w:val="0"/>
        <w:snapToGrid w:val="0"/>
        <w:spacing w:line="480" w:lineRule="auto"/>
        <w:ind w:firstLine="720" w:firstLineChars="200"/>
        <w:rPr>
          <w:rFonts w:eastAsia="仿宋_GB2312"/>
          <w:color w:val="auto"/>
          <w:sz w:val="36"/>
          <w:szCs w:val="36"/>
        </w:rPr>
      </w:pPr>
    </w:p>
    <w:p w14:paraId="35215D25">
      <w:pPr>
        <w:adjustRightInd w:val="0"/>
        <w:snapToGrid w:val="0"/>
        <w:spacing w:line="480" w:lineRule="auto"/>
        <w:ind w:left="2518" w:leftChars="342" w:hanging="1800" w:hangingChars="500"/>
        <w:rPr>
          <w:rFonts w:eastAsia="仿宋_GB2312"/>
          <w:color w:val="auto"/>
          <w:sz w:val="36"/>
          <w:szCs w:val="36"/>
          <w:u w:val="single"/>
        </w:rPr>
      </w:pPr>
      <w:r>
        <w:rPr>
          <w:rFonts w:eastAsia="仿宋_GB2312"/>
          <w:color w:val="auto"/>
          <w:sz w:val="36"/>
          <w:szCs w:val="36"/>
        </w:rPr>
        <w:t>项目名称：</w:t>
      </w:r>
      <w:r>
        <w:rPr>
          <w:rFonts w:hint="eastAsia" w:eastAsia="仿宋_GB2312"/>
          <w:color w:val="auto"/>
          <w:sz w:val="36"/>
          <w:szCs w:val="36"/>
          <w:u w:val="single"/>
          <w:lang w:val="en-US" w:eastAsia="zh-CN"/>
        </w:rPr>
        <w:t xml:space="preserve">   </w:t>
      </w:r>
      <w:bookmarkStart w:id="2" w:name="_GoBack"/>
      <w:r>
        <w:rPr>
          <w:rFonts w:hint="eastAsia" w:eastAsia="仿宋_GB2312"/>
          <w:color w:val="auto"/>
          <w:sz w:val="36"/>
          <w:szCs w:val="36"/>
          <w:u w:val="single"/>
          <w:lang w:val="en-US" w:eastAsia="zh-CN"/>
        </w:rPr>
        <w:t>靖边县第一中学项目</w:t>
      </w:r>
      <w:bookmarkEnd w:id="2"/>
      <w:r>
        <w:rPr>
          <w:rFonts w:eastAsia="仿宋_GB2312"/>
          <w:color w:val="auto"/>
          <w:sz w:val="36"/>
          <w:szCs w:val="36"/>
          <w:u w:val="single"/>
        </w:rPr>
        <w:t xml:space="preserve">  </w:t>
      </w:r>
      <w:r>
        <w:rPr>
          <w:rFonts w:hint="eastAsia" w:eastAsia="仿宋_GB2312"/>
          <w:color w:val="auto"/>
          <w:sz w:val="36"/>
          <w:szCs w:val="36"/>
          <w:u w:val="single"/>
          <w:lang w:val="en-US" w:eastAsia="zh-CN"/>
        </w:rPr>
        <w:t xml:space="preserve">         </w:t>
      </w:r>
      <w:r>
        <w:rPr>
          <w:rFonts w:eastAsia="仿宋_GB2312"/>
          <w:color w:val="auto"/>
          <w:sz w:val="36"/>
          <w:szCs w:val="36"/>
          <w:u w:val="single"/>
        </w:rPr>
        <w:t xml:space="preserve">   </w:t>
      </w:r>
    </w:p>
    <w:p w14:paraId="0BF4967C">
      <w:pPr>
        <w:adjustRightInd w:val="0"/>
        <w:snapToGrid w:val="0"/>
        <w:spacing w:line="480" w:lineRule="auto"/>
        <w:ind w:firstLine="656" w:firstLineChars="200"/>
        <w:rPr>
          <w:rFonts w:hint="default" w:eastAsia="仿宋_GB2312"/>
          <w:color w:val="auto"/>
          <w:spacing w:val="-16"/>
          <w:sz w:val="36"/>
          <w:szCs w:val="36"/>
          <w:u w:val="single"/>
          <w:lang w:val="en-US"/>
        </w:rPr>
      </w:pPr>
      <w:r>
        <w:rPr>
          <w:rFonts w:eastAsia="仿宋_GB2312"/>
          <w:color w:val="auto"/>
          <w:spacing w:val="-16"/>
          <w:sz w:val="36"/>
          <w:szCs w:val="36"/>
        </w:rPr>
        <w:t>建设单位（盖章）：</w:t>
      </w:r>
      <w:r>
        <w:rPr>
          <w:rFonts w:hint="eastAsia" w:ascii="Times New Roman" w:hAnsi="Times New Roman" w:eastAsia="仿宋_GB2312" w:cs="Times New Roman"/>
          <w:color w:val="auto"/>
          <w:sz w:val="36"/>
          <w:szCs w:val="36"/>
          <w:u w:val="single"/>
          <w:lang w:val="en-US" w:eastAsia="zh-CN"/>
        </w:rPr>
        <w:t>靖边县教育和体育局</w:t>
      </w:r>
      <w:r>
        <w:rPr>
          <w:rFonts w:hint="eastAsia" w:eastAsia="仿宋_GB2312"/>
          <w:color w:val="auto"/>
          <w:spacing w:val="-40"/>
          <w:sz w:val="36"/>
          <w:szCs w:val="36"/>
          <w:u w:val="single"/>
          <w:lang w:val="en-US" w:eastAsia="zh-CN"/>
        </w:rPr>
        <w:t xml:space="preserve">                        </w:t>
      </w:r>
    </w:p>
    <w:p w14:paraId="20F5FB3A">
      <w:pPr>
        <w:spacing w:line="480" w:lineRule="auto"/>
        <w:ind w:firstLine="720" w:firstLineChars="200"/>
        <w:rPr>
          <w:color w:val="auto"/>
          <w:szCs w:val="21"/>
        </w:rPr>
      </w:pPr>
      <w:r>
        <w:rPr>
          <w:rFonts w:eastAsia="仿宋_GB2312"/>
          <w:color w:val="auto"/>
          <w:sz w:val="36"/>
          <w:szCs w:val="36"/>
        </w:rPr>
        <w:t>编制日期：</w:t>
      </w:r>
      <w:r>
        <w:rPr>
          <w:rFonts w:eastAsia="仿宋_GB2312"/>
          <w:color w:val="auto"/>
          <w:sz w:val="36"/>
          <w:szCs w:val="36"/>
          <w:u w:val="single"/>
        </w:rPr>
        <w:t xml:space="preserve">        202</w:t>
      </w:r>
      <w:r>
        <w:rPr>
          <w:rFonts w:hint="eastAsia" w:eastAsia="仿宋_GB2312"/>
          <w:color w:val="auto"/>
          <w:sz w:val="36"/>
          <w:szCs w:val="36"/>
          <w:u w:val="single"/>
          <w:lang w:val="en-US" w:eastAsia="zh-CN"/>
        </w:rPr>
        <w:t>5</w:t>
      </w:r>
      <w:r>
        <w:rPr>
          <w:rFonts w:eastAsia="仿宋_GB2312"/>
          <w:color w:val="auto"/>
          <w:sz w:val="36"/>
          <w:szCs w:val="36"/>
          <w:u w:val="single"/>
        </w:rPr>
        <w:t>年</w:t>
      </w:r>
      <w:r>
        <w:rPr>
          <w:rFonts w:hint="eastAsia" w:eastAsia="仿宋_GB2312"/>
          <w:color w:val="auto"/>
          <w:sz w:val="36"/>
          <w:szCs w:val="36"/>
          <w:u w:val="single"/>
          <w:lang w:val="en-US" w:eastAsia="zh-CN"/>
        </w:rPr>
        <w:t>5</w:t>
      </w:r>
      <w:r>
        <w:rPr>
          <w:rFonts w:eastAsia="仿宋_GB2312"/>
          <w:color w:val="auto"/>
          <w:sz w:val="36"/>
          <w:szCs w:val="36"/>
          <w:u w:val="single"/>
        </w:rPr>
        <w:t xml:space="preserve">月     </w:t>
      </w:r>
      <w:r>
        <w:rPr>
          <w:rFonts w:hint="eastAsia" w:eastAsia="仿宋_GB2312"/>
          <w:color w:val="auto"/>
          <w:sz w:val="36"/>
          <w:szCs w:val="36"/>
          <w:u w:val="single"/>
        </w:rPr>
        <w:t xml:space="preserve">    </w:t>
      </w:r>
      <w:r>
        <w:rPr>
          <w:rFonts w:eastAsia="仿宋_GB2312"/>
          <w:color w:val="auto"/>
          <w:sz w:val="36"/>
          <w:szCs w:val="36"/>
          <w:u w:val="single"/>
        </w:rPr>
        <w:t xml:space="preserve">       </w:t>
      </w:r>
    </w:p>
    <w:p w14:paraId="5459FC97">
      <w:pPr>
        <w:adjustRightInd w:val="0"/>
        <w:snapToGrid w:val="0"/>
        <w:spacing w:line="288" w:lineRule="auto"/>
        <w:ind w:firstLine="1040"/>
        <w:rPr>
          <w:rFonts w:hint="eastAsia" w:eastAsia="仿宋_GB2312"/>
          <w:color w:val="auto"/>
          <w:sz w:val="36"/>
          <w:szCs w:val="36"/>
          <w:u w:val="single"/>
        </w:rPr>
      </w:pPr>
    </w:p>
    <w:p w14:paraId="71AD1A6D">
      <w:pPr>
        <w:adjustRightInd w:val="0"/>
        <w:snapToGrid w:val="0"/>
        <w:spacing w:line="288" w:lineRule="auto"/>
        <w:ind w:firstLine="1040"/>
        <w:rPr>
          <w:rFonts w:eastAsia="仿宋_GB2312"/>
          <w:color w:val="auto"/>
          <w:sz w:val="36"/>
          <w:szCs w:val="36"/>
        </w:rPr>
      </w:pPr>
    </w:p>
    <w:p w14:paraId="7D4E2FB1">
      <w:pPr>
        <w:adjustRightInd w:val="0"/>
        <w:snapToGrid w:val="0"/>
        <w:spacing w:line="288" w:lineRule="auto"/>
        <w:rPr>
          <w:rFonts w:eastAsia="仿宋_GB2312"/>
          <w:color w:val="auto"/>
          <w:sz w:val="36"/>
          <w:szCs w:val="36"/>
        </w:rPr>
      </w:pPr>
    </w:p>
    <w:p w14:paraId="78ED15FD">
      <w:pPr>
        <w:adjustRightInd w:val="0"/>
        <w:snapToGrid w:val="0"/>
        <w:spacing w:line="288" w:lineRule="auto"/>
        <w:jc w:val="center"/>
        <w:rPr>
          <w:rFonts w:eastAsia="楷体_GB2312"/>
          <w:color w:val="auto"/>
          <w:sz w:val="36"/>
          <w:szCs w:val="36"/>
        </w:rPr>
      </w:pPr>
      <w:r>
        <w:rPr>
          <w:rFonts w:eastAsia="楷体_GB2312"/>
          <w:color w:val="auto"/>
          <w:sz w:val="36"/>
          <w:szCs w:val="36"/>
        </w:rPr>
        <w:t>中华人民共和国生态环境部制</w:t>
      </w:r>
    </w:p>
    <w:p w14:paraId="4FED1A7B">
      <w:pPr>
        <w:rPr>
          <w:rFonts w:eastAsia="仿宋_GB2312"/>
          <w:color w:val="auto"/>
          <w:sz w:val="36"/>
          <w:szCs w:val="36"/>
        </w:rPr>
      </w:pPr>
    </w:p>
    <w:p w14:paraId="793BFB31">
      <w:pPr>
        <w:rPr>
          <w:rFonts w:eastAsia="仿宋_GB2312"/>
          <w:color w:val="auto"/>
          <w:sz w:val="36"/>
          <w:szCs w:val="36"/>
        </w:rPr>
      </w:pPr>
    </w:p>
    <w:p w14:paraId="492258CC">
      <w:pPr>
        <w:pStyle w:val="27"/>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一、建设项目基本情况</w:t>
      </w:r>
    </w:p>
    <w:tbl>
      <w:tblPr>
        <w:tblStyle w:val="29"/>
        <w:tblW w:w="89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79"/>
        <w:gridCol w:w="2649"/>
        <w:gridCol w:w="2007"/>
        <w:gridCol w:w="3101"/>
      </w:tblGrid>
      <w:tr w14:paraId="11D188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4" w:hRule="atLeast"/>
          <w:jc w:val="center"/>
        </w:trPr>
        <w:tc>
          <w:tcPr>
            <w:tcW w:w="1284" w:type="dxa"/>
            <w:noWrap w:val="0"/>
            <w:tcMar>
              <w:top w:w="16" w:type="dxa"/>
              <w:left w:w="16" w:type="dxa"/>
              <w:right w:w="16" w:type="dxa"/>
            </w:tcMar>
            <w:vAlign w:val="center"/>
          </w:tcPr>
          <w:p w14:paraId="31790D8E">
            <w:pPr>
              <w:adjustRightInd w:val="0"/>
              <w:snapToGrid w:val="0"/>
              <w:spacing w:line="270" w:lineRule="exact"/>
              <w:jc w:val="center"/>
              <w:rPr>
                <w:color w:val="auto"/>
                <w:sz w:val="24"/>
              </w:rPr>
            </w:pPr>
            <w:r>
              <w:rPr>
                <w:color w:val="auto"/>
                <w:sz w:val="24"/>
              </w:rPr>
              <w:t>建设项目</w:t>
            </w:r>
          </w:p>
          <w:p w14:paraId="228956C1">
            <w:pPr>
              <w:adjustRightInd w:val="0"/>
              <w:snapToGrid w:val="0"/>
              <w:spacing w:line="270" w:lineRule="exact"/>
              <w:jc w:val="center"/>
              <w:rPr>
                <w:color w:val="auto"/>
                <w:sz w:val="24"/>
              </w:rPr>
            </w:pPr>
            <w:r>
              <w:rPr>
                <w:color w:val="auto"/>
                <w:sz w:val="24"/>
              </w:rPr>
              <w:t>名称</w:t>
            </w:r>
          </w:p>
        </w:tc>
        <w:tc>
          <w:tcPr>
            <w:tcW w:w="7652" w:type="dxa"/>
            <w:gridSpan w:val="3"/>
            <w:noWrap w:val="0"/>
            <w:vAlign w:val="center"/>
          </w:tcPr>
          <w:p w14:paraId="39B8A2E5">
            <w:pPr>
              <w:adjustRightInd w:val="0"/>
              <w:snapToGrid w:val="0"/>
              <w:spacing w:line="270" w:lineRule="exact"/>
              <w:jc w:val="center"/>
              <w:rPr>
                <w:rFonts w:hint="eastAsia" w:eastAsia="宋体"/>
                <w:color w:val="auto"/>
                <w:sz w:val="24"/>
                <w:lang w:eastAsia="zh-CN"/>
              </w:rPr>
            </w:pPr>
            <w:r>
              <w:rPr>
                <w:rFonts w:hint="eastAsia"/>
                <w:color w:val="auto"/>
                <w:sz w:val="24"/>
                <w:lang w:eastAsia="zh-CN"/>
              </w:rPr>
              <w:t>靖边县第一中学项目</w:t>
            </w:r>
          </w:p>
        </w:tc>
      </w:tr>
      <w:tr w14:paraId="1679DE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1284" w:type="dxa"/>
            <w:noWrap w:val="0"/>
            <w:tcMar>
              <w:top w:w="16" w:type="dxa"/>
              <w:left w:w="16" w:type="dxa"/>
              <w:right w:w="16" w:type="dxa"/>
            </w:tcMar>
            <w:vAlign w:val="center"/>
          </w:tcPr>
          <w:p w14:paraId="5206B75B">
            <w:pPr>
              <w:adjustRightInd w:val="0"/>
              <w:snapToGrid w:val="0"/>
              <w:spacing w:line="270" w:lineRule="exact"/>
              <w:jc w:val="center"/>
              <w:rPr>
                <w:color w:val="auto"/>
                <w:sz w:val="24"/>
              </w:rPr>
            </w:pPr>
            <w:r>
              <w:rPr>
                <w:color w:val="auto"/>
                <w:sz w:val="24"/>
              </w:rPr>
              <w:t>项目代码</w:t>
            </w:r>
          </w:p>
        </w:tc>
        <w:tc>
          <w:tcPr>
            <w:tcW w:w="7652" w:type="dxa"/>
            <w:gridSpan w:val="3"/>
            <w:noWrap w:val="0"/>
            <w:vAlign w:val="center"/>
          </w:tcPr>
          <w:p w14:paraId="4EFC63D4">
            <w:pPr>
              <w:adjustRightInd w:val="0"/>
              <w:snapToGrid w:val="0"/>
              <w:spacing w:line="270" w:lineRule="exact"/>
              <w:jc w:val="center"/>
              <w:rPr>
                <w:rFonts w:hint="default" w:eastAsia="宋体"/>
                <w:color w:val="auto"/>
                <w:sz w:val="24"/>
                <w:lang w:val="en-US" w:eastAsia="zh-CN"/>
              </w:rPr>
            </w:pPr>
            <w:r>
              <w:rPr>
                <w:rFonts w:hint="default" w:eastAsia="宋体"/>
                <w:color w:val="auto"/>
                <w:sz w:val="24"/>
                <w:lang w:val="en-US" w:eastAsia="zh-CN"/>
              </w:rPr>
              <w:t>2409-610824-04-01-658779</w:t>
            </w:r>
          </w:p>
        </w:tc>
      </w:tr>
      <w:tr w14:paraId="10DD10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1284" w:type="dxa"/>
            <w:noWrap w:val="0"/>
            <w:tcMar>
              <w:top w:w="16" w:type="dxa"/>
              <w:left w:w="16" w:type="dxa"/>
              <w:right w:w="16" w:type="dxa"/>
            </w:tcMar>
            <w:vAlign w:val="center"/>
          </w:tcPr>
          <w:p w14:paraId="11471DE6">
            <w:pPr>
              <w:adjustRightInd w:val="0"/>
              <w:snapToGrid w:val="0"/>
              <w:spacing w:line="270" w:lineRule="exact"/>
              <w:jc w:val="center"/>
              <w:rPr>
                <w:color w:val="auto"/>
                <w:sz w:val="24"/>
              </w:rPr>
            </w:pPr>
            <w:r>
              <w:rPr>
                <w:color w:val="auto"/>
                <w:sz w:val="24"/>
              </w:rPr>
              <w:t>建设单位</w:t>
            </w:r>
          </w:p>
          <w:p w14:paraId="2A091112">
            <w:pPr>
              <w:adjustRightInd w:val="0"/>
              <w:snapToGrid w:val="0"/>
              <w:spacing w:line="270" w:lineRule="exact"/>
              <w:jc w:val="center"/>
              <w:rPr>
                <w:color w:val="auto"/>
                <w:sz w:val="24"/>
              </w:rPr>
            </w:pPr>
            <w:r>
              <w:rPr>
                <w:color w:val="auto"/>
                <w:sz w:val="24"/>
              </w:rPr>
              <w:t>联系人</w:t>
            </w:r>
          </w:p>
        </w:tc>
        <w:tc>
          <w:tcPr>
            <w:tcW w:w="2666" w:type="dxa"/>
            <w:noWrap w:val="0"/>
            <w:vAlign w:val="center"/>
          </w:tcPr>
          <w:p w14:paraId="09132B1E">
            <w:pPr>
              <w:pStyle w:val="17"/>
              <w:snapToGrid w:val="0"/>
              <w:spacing w:line="240" w:lineRule="auto"/>
              <w:ind w:firstLine="0"/>
              <w:jc w:val="center"/>
              <w:rPr>
                <w:rFonts w:hint="default" w:ascii="Times New Roman" w:eastAsia="宋体"/>
                <w:color w:val="auto"/>
                <w:lang w:val="en-US" w:eastAsia="zh-CN"/>
              </w:rPr>
            </w:pPr>
            <w:r>
              <w:rPr>
                <w:rFonts w:hint="eastAsia" w:ascii="Times New Roman"/>
                <w:color w:val="auto"/>
                <w:sz w:val="24"/>
                <w:lang w:val="en-US" w:eastAsia="zh-CN"/>
              </w:rPr>
              <w:t>张*姓</w:t>
            </w:r>
          </w:p>
        </w:tc>
        <w:tc>
          <w:tcPr>
            <w:tcW w:w="2013" w:type="dxa"/>
            <w:noWrap w:val="0"/>
            <w:vAlign w:val="center"/>
          </w:tcPr>
          <w:p w14:paraId="56F0C167">
            <w:pPr>
              <w:adjustRightInd w:val="0"/>
              <w:snapToGrid w:val="0"/>
              <w:spacing w:line="270" w:lineRule="exact"/>
              <w:jc w:val="center"/>
              <w:rPr>
                <w:color w:val="auto"/>
                <w:sz w:val="24"/>
              </w:rPr>
            </w:pPr>
            <w:r>
              <w:rPr>
                <w:color w:val="auto"/>
                <w:sz w:val="24"/>
              </w:rPr>
              <w:t>联系方式</w:t>
            </w:r>
          </w:p>
        </w:tc>
        <w:tc>
          <w:tcPr>
            <w:tcW w:w="2973" w:type="dxa"/>
            <w:noWrap w:val="0"/>
            <w:vAlign w:val="center"/>
          </w:tcPr>
          <w:p w14:paraId="69A85B53">
            <w:pPr>
              <w:adjustRightInd w:val="0"/>
              <w:snapToGrid w:val="0"/>
              <w:spacing w:line="270" w:lineRule="exact"/>
              <w:jc w:val="center"/>
              <w:rPr>
                <w:rFonts w:hint="default" w:eastAsia="宋体"/>
                <w:color w:val="auto"/>
                <w:sz w:val="24"/>
                <w:lang w:val="en-US" w:eastAsia="zh-CN"/>
              </w:rPr>
            </w:pPr>
            <w:r>
              <w:rPr>
                <w:rFonts w:hint="eastAsia"/>
                <w:color w:val="auto"/>
                <w:sz w:val="24"/>
                <w:lang w:val="en-US" w:eastAsia="zh-CN"/>
              </w:rPr>
              <w:t>138****3166</w:t>
            </w:r>
          </w:p>
        </w:tc>
      </w:tr>
      <w:tr w14:paraId="27556E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1284" w:type="dxa"/>
            <w:noWrap w:val="0"/>
            <w:tcMar>
              <w:top w:w="16" w:type="dxa"/>
              <w:left w:w="16" w:type="dxa"/>
              <w:right w:w="16" w:type="dxa"/>
            </w:tcMar>
            <w:vAlign w:val="center"/>
          </w:tcPr>
          <w:p w14:paraId="7F2DECE9">
            <w:pPr>
              <w:adjustRightInd w:val="0"/>
              <w:snapToGrid w:val="0"/>
              <w:spacing w:line="270" w:lineRule="exact"/>
              <w:jc w:val="center"/>
              <w:rPr>
                <w:color w:val="auto"/>
                <w:sz w:val="24"/>
              </w:rPr>
            </w:pPr>
            <w:r>
              <w:rPr>
                <w:color w:val="auto"/>
                <w:sz w:val="24"/>
              </w:rPr>
              <w:t>建设地点</w:t>
            </w:r>
          </w:p>
        </w:tc>
        <w:tc>
          <w:tcPr>
            <w:tcW w:w="7652" w:type="dxa"/>
            <w:gridSpan w:val="3"/>
            <w:noWrap w:val="0"/>
            <w:vAlign w:val="center"/>
          </w:tcPr>
          <w:p w14:paraId="186C6B1A">
            <w:pPr>
              <w:adjustRightInd w:val="0"/>
              <w:snapToGrid w:val="0"/>
              <w:spacing w:line="270" w:lineRule="exact"/>
              <w:jc w:val="center"/>
              <w:rPr>
                <w:rFonts w:hint="eastAsia" w:eastAsia="宋体"/>
                <w:color w:val="auto"/>
                <w:sz w:val="24"/>
                <w:lang w:eastAsia="zh-CN"/>
              </w:rPr>
            </w:pPr>
            <w:r>
              <w:rPr>
                <w:rFonts w:hint="default" w:ascii="Times New Roman" w:hAnsi="Times New Roman" w:eastAsia="宋体" w:cs="Times New Roman"/>
                <w:color w:val="auto"/>
                <w:sz w:val="24"/>
                <w:szCs w:val="24"/>
                <w:u w:val="none"/>
                <w:lang w:val="en-US" w:eastAsia="zh-CN"/>
              </w:rPr>
              <w:t>榆林市靖边县东新区人民东路北侧，延长东路西侧，延长中路东侧</w:t>
            </w:r>
          </w:p>
        </w:tc>
      </w:tr>
      <w:tr w14:paraId="70E040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1284" w:type="dxa"/>
            <w:noWrap w:val="0"/>
            <w:tcMar>
              <w:top w:w="16" w:type="dxa"/>
              <w:left w:w="16" w:type="dxa"/>
              <w:right w:w="16" w:type="dxa"/>
            </w:tcMar>
            <w:vAlign w:val="center"/>
          </w:tcPr>
          <w:p w14:paraId="2BE03A90">
            <w:pPr>
              <w:adjustRightInd w:val="0"/>
              <w:snapToGrid w:val="0"/>
              <w:spacing w:line="270" w:lineRule="exact"/>
              <w:jc w:val="center"/>
              <w:rPr>
                <w:color w:val="auto"/>
                <w:sz w:val="24"/>
              </w:rPr>
            </w:pPr>
            <w:r>
              <w:rPr>
                <w:color w:val="auto"/>
                <w:sz w:val="24"/>
              </w:rPr>
              <w:t>地理坐标</w:t>
            </w:r>
          </w:p>
        </w:tc>
        <w:tc>
          <w:tcPr>
            <w:tcW w:w="7652" w:type="dxa"/>
            <w:gridSpan w:val="3"/>
            <w:noWrap w:val="0"/>
            <w:vAlign w:val="center"/>
          </w:tcPr>
          <w:p w14:paraId="639323E0">
            <w:pPr>
              <w:spacing w:line="240" w:lineRule="auto"/>
              <w:jc w:val="center"/>
              <w:rPr>
                <w:color w:val="auto"/>
                <w:sz w:val="24"/>
              </w:rPr>
            </w:pPr>
            <w:r>
              <w:rPr>
                <w:rFonts w:hint="eastAsia"/>
                <w:color w:val="auto"/>
                <w:sz w:val="24"/>
              </w:rPr>
              <w:t xml:space="preserve"> </w:t>
            </w:r>
            <w:r>
              <w:rPr>
                <w:color w:val="auto"/>
                <w:sz w:val="24"/>
              </w:rPr>
              <w:t>E</w:t>
            </w:r>
            <w:r>
              <w:rPr>
                <w:rFonts w:hint="eastAsia"/>
                <w:color w:val="auto"/>
                <w:sz w:val="24"/>
              </w:rPr>
              <w:t>108°51</w:t>
            </w:r>
            <w:r>
              <w:rPr>
                <w:rFonts w:hint="eastAsia"/>
                <w:color w:val="auto"/>
                <w:sz w:val="24"/>
                <w:lang w:val="en-US" w:eastAsia="zh-CN"/>
              </w:rPr>
              <w:t>′</w:t>
            </w:r>
            <w:r>
              <w:rPr>
                <w:rFonts w:hint="eastAsia"/>
                <w:color w:val="auto"/>
                <w:sz w:val="24"/>
              </w:rPr>
              <w:t>13.709</w:t>
            </w:r>
            <w:r>
              <w:rPr>
                <w:rFonts w:hint="eastAsia"/>
                <w:color w:val="auto"/>
                <w:sz w:val="24"/>
                <w:lang w:val="en-US" w:eastAsia="zh-CN"/>
              </w:rPr>
              <w:t>″</w:t>
            </w:r>
            <w:r>
              <w:rPr>
                <w:color w:val="auto"/>
                <w:sz w:val="24"/>
              </w:rPr>
              <w:t>，N</w:t>
            </w:r>
            <w:r>
              <w:rPr>
                <w:rFonts w:hint="eastAsia"/>
                <w:color w:val="auto"/>
                <w:sz w:val="24"/>
              </w:rPr>
              <w:t xml:space="preserve"> 37</w:t>
            </w:r>
            <w:r>
              <w:rPr>
                <w:rFonts w:hint="eastAsia"/>
                <w:color w:val="auto"/>
                <w:sz w:val="24"/>
                <w:lang w:val="en-US" w:eastAsia="zh-CN"/>
              </w:rPr>
              <w:t>°</w:t>
            </w:r>
            <w:r>
              <w:rPr>
                <w:rFonts w:hint="eastAsia"/>
                <w:color w:val="auto"/>
                <w:sz w:val="24"/>
              </w:rPr>
              <w:t>36</w:t>
            </w:r>
            <w:r>
              <w:rPr>
                <w:rFonts w:hint="eastAsia"/>
                <w:color w:val="auto"/>
                <w:sz w:val="24"/>
                <w:lang w:val="en-US" w:eastAsia="zh-CN"/>
              </w:rPr>
              <w:t>′</w:t>
            </w:r>
            <w:r>
              <w:rPr>
                <w:rFonts w:hint="eastAsia"/>
                <w:color w:val="auto"/>
                <w:sz w:val="24"/>
              </w:rPr>
              <w:t>8.447</w:t>
            </w:r>
            <w:r>
              <w:rPr>
                <w:rFonts w:hint="eastAsia"/>
                <w:color w:val="auto"/>
                <w:sz w:val="24"/>
                <w:lang w:val="en-US" w:eastAsia="zh-CN"/>
              </w:rPr>
              <w:t>″</w:t>
            </w:r>
          </w:p>
        </w:tc>
      </w:tr>
      <w:tr w14:paraId="1FC6E1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0" w:hRule="atLeast"/>
          <w:jc w:val="center"/>
        </w:trPr>
        <w:tc>
          <w:tcPr>
            <w:tcW w:w="1284" w:type="dxa"/>
            <w:noWrap w:val="0"/>
            <w:tcMar>
              <w:top w:w="16" w:type="dxa"/>
              <w:left w:w="16" w:type="dxa"/>
              <w:right w:w="16" w:type="dxa"/>
            </w:tcMar>
            <w:vAlign w:val="center"/>
          </w:tcPr>
          <w:p w14:paraId="36A5A02B">
            <w:pPr>
              <w:adjustRightInd w:val="0"/>
              <w:snapToGrid w:val="0"/>
              <w:spacing w:line="270" w:lineRule="exact"/>
              <w:jc w:val="center"/>
              <w:rPr>
                <w:color w:val="auto"/>
                <w:sz w:val="24"/>
              </w:rPr>
            </w:pPr>
            <w:r>
              <w:rPr>
                <w:color w:val="auto"/>
                <w:sz w:val="24"/>
              </w:rPr>
              <w:t>国民经济</w:t>
            </w:r>
          </w:p>
          <w:p w14:paraId="0971C6FE">
            <w:pPr>
              <w:adjustRightInd w:val="0"/>
              <w:snapToGrid w:val="0"/>
              <w:spacing w:line="270" w:lineRule="exact"/>
              <w:jc w:val="center"/>
              <w:rPr>
                <w:color w:val="auto"/>
                <w:sz w:val="24"/>
              </w:rPr>
            </w:pPr>
            <w:r>
              <w:rPr>
                <w:color w:val="auto"/>
                <w:sz w:val="24"/>
              </w:rPr>
              <w:t>行业类别</w:t>
            </w:r>
          </w:p>
        </w:tc>
        <w:tc>
          <w:tcPr>
            <w:tcW w:w="2666" w:type="dxa"/>
            <w:noWrap w:val="0"/>
            <w:vAlign w:val="center"/>
          </w:tcPr>
          <w:p w14:paraId="3556B951">
            <w:pPr>
              <w:pStyle w:val="10"/>
              <w:ind w:left="0" w:leftChars="0" w:firstLine="0" w:firstLineChars="0"/>
              <w:jc w:val="center"/>
              <w:rPr>
                <w:rFonts w:hint="default"/>
                <w:color w:val="auto"/>
                <w:lang w:val="en-US" w:eastAsia="zh-CN"/>
              </w:rPr>
            </w:pPr>
            <w:r>
              <w:rPr>
                <w:rFonts w:hint="eastAsia"/>
                <w:color w:val="auto"/>
                <w:sz w:val="24"/>
                <w:lang w:val="en-US" w:eastAsia="zh-CN"/>
              </w:rPr>
              <w:t>P8334普通高中教育</w:t>
            </w:r>
          </w:p>
        </w:tc>
        <w:tc>
          <w:tcPr>
            <w:tcW w:w="2013" w:type="dxa"/>
            <w:noWrap w:val="0"/>
            <w:vAlign w:val="center"/>
          </w:tcPr>
          <w:p w14:paraId="31AC9C99">
            <w:pPr>
              <w:adjustRightInd w:val="0"/>
              <w:snapToGrid w:val="0"/>
              <w:spacing w:line="270" w:lineRule="exact"/>
              <w:jc w:val="center"/>
              <w:rPr>
                <w:color w:val="auto"/>
                <w:sz w:val="24"/>
              </w:rPr>
            </w:pPr>
            <w:bookmarkStart w:id="0" w:name="_Hlk49843745"/>
            <w:r>
              <w:rPr>
                <w:color w:val="auto"/>
                <w:sz w:val="24"/>
              </w:rPr>
              <w:t>建设项目</w:t>
            </w:r>
          </w:p>
          <w:p w14:paraId="15AB371B">
            <w:pPr>
              <w:adjustRightInd w:val="0"/>
              <w:snapToGrid w:val="0"/>
              <w:spacing w:line="270" w:lineRule="exact"/>
              <w:jc w:val="center"/>
              <w:rPr>
                <w:color w:val="auto"/>
                <w:sz w:val="24"/>
              </w:rPr>
            </w:pPr>
            <w:r>
              <w:rPr>
                <w:color w:val="auto"/>
                <w:sz w:val="24"/>
              </w:rPr>
              <w:t>行业类别</w:t>
            </w:r>
            <w:bookmarkEnd w:id="0"/>
          </w:p>
        </w:tc>
        <w:tc>
          <w:tcPr>
            <w:tcW w:w="2973" w:type="dxa"/>
            <w:noWrap w:val="0"/>
            <w:vAlign w:val="center"/>
          </w:tcPr>
          <w:p w14:paraId="5C3B8657">
            <w:pPr>
              <w:adjustRightInd w:val="0"/>
              <w:snapToGrid w:val="0"/>
              <w:spacing w:line="270" w:lineRule="exact"/>
              <w:rPr>
                <w:color w:val="auto"/>
                <w:sz w:val="24"/>
              </w:rPr>
            </w:pPr>
            <w:r>
              <w:rPr>
                <w:rFonts w:hint="eastAsia"/>
                <w:color w:val="auto"/>
                <w:sz w:val="24"/>
              </w:rPr>
              <w:t>五十、社会事业与服务业</w:t>
            </w:r>
            <w:r>
              <w:rPr>
                <w:rFonts w:hint="eastAsia"/>
                <w:color w:val="auto"/>
                <w:sz w:val="24"/>
                <w:lang w:val="en-US" w:eastAsia="zh-CN"/>
              </w:rPr>
              <w:t xml:space="preserve"> </w:t>
            </w:r>
            <w:r>
              <w:rPr>
                <w:rFonts w:hint="eastAsia"/>
                <w:color w:val="auto"/>
                <w:sz w:val="24"/>
              </w:rPr>
              <w:t>学校、福利院、养老院（建筑面积5000平方米及 以上的）</w:t>
            </w:r>
            <w:r>
              <w:rPr>
                <w:rFonts w:hint="eastAsia"/>
                <w:color w:val="auto"/>
                <w:sz w:val="24"/>
                <w:lang w:eastAsia="zh-CN"/>
              </w:rPr>
              <w:t>—</w:t>
            </w:r>
            <w:r>
              <w:rPr>
                <w:rFonts w:hint="eastAsia"/>
                <w:color w:val="auto"/>
                <w:sz w:val="24"/>
              </w:rPr>
              <w:t>有化学、生物实验室的学校</w:t>
            </w:r>
          </w:p>
        </w:tc>
      </w:tr>
      <w:tr w14:paraId="6763EF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8" w:hRule="atLeast"/>
          <w:jc w:val="center"/>
        </w:trPr>
        <w:tc>
          <w:tcPr>
            <w:tcW w:w="1284" w:type="dxa"/>
            <w:noWrap w:val="0"/>
            <w:tcMar>
              <w:top w:w="16" w:type="dxa"/>
              <w:left w:w="16" w:type="dxa"/>
              <w:right w:w="16" w:type="dxa"/>
            </w:tcMar>
            <w:vAlign w:val="center"/>
          </w:tcPr>
          <w:p w14:paraId="4E5B514D">
            <w:pPr>
              <w:adjustRightInd w:val="0"/>
              <w:snapToGrid w:val="0"/>
              <w:spacing w:line="270" w:lineRule="exact"/>
              <w:jc w:val="center"/>
              <w:rPr>
                <w:color w:val="auto"/>
                <w:sz w:val="24"/>
              </w:rPr>
            </w:pPr>
            <w:r>
              <w:rPr>
                <w:color w:val="auto"/>
                <w:sz w:val="24"/>
              </w:rPr>
              <w:t>建设性质</w:t>
            </w:r>
          </w:p>
        </w:tc>
        <w:tc>
          <w:tcPr>
            <w:tcW w:w="2666" w:type="dxa"/>
            <w:noWrap w:val="0"/>
            <w:vAlign w:val="center"/>
          </w:tcPr>
          <w:p w14:paraId="00395213">
            <w:pPr>
              <w:spacing w:line="270" w:lineRule="exact"/>
              <w:jc w:val="left"/>
              <w:rPr>
                <w:color w:val="auto"/>
                <w:sz w:val="24"/>
              </w:rPr>
            </w:pPr>
            <w:r>
              <w:rPr>
                <w:rFonts w:eastAsia="方正仿宋简体"/>
                <w:color w:val="auto"/>
                <w:sz w:val="24"/>
              </w:rPr>
              <w:t>☑</w:t>
            </w:r>
            <w:r>
              <w:rPr>
                <w:color w:val="auto"/>
                <w:sz w:val="24"/>
              </w:rPr>
              <w:t>新建（迁建）</w:t>
            </w:r>
          </w:p>
          <w:p w14:paraId="31BEA9FC">
            <w:pPr>
              <w:spacing w:line="270" w:lineRule="exact"/>
              <w:jc w:val="left"/>
              <w:rPr>
                <w:color w:val="auto"/>
                <w:sz w:val="24"/>
              </w:rPr>
            </w:pPr>
            <w:r>
              <w:rPr>
                <w:color w:val="auto"/>
                <w:sz w:val="24"/>
              </w:rPr>
              <w:t>□改建</w:t>
            </w:r>
          </w:p>
          <w:p w14:paraId="33B18A89">
            <w:pPr>
              <w:spacing w:line="270" w:lineRule="exact"/>
              <w:jc w:val="left"/>
              <w:rPr>
                <w:color w:val="auto"/>
                <w:sz w:val="24"/>
              </w:rPr>
            </w:pPr>
            <w:r>
              <w:rPr>
                <w:color w:val="auto"/>
                <w:sz w:val="24"/>
              </w:rPr>
              <w:t>□扩建</w:t>
            </w:r>
          </w:p>
          <w:p w14:paraId="78847E30">
            <w:pPr>
              <w:spacing w:line="270" w:lineRule="exact"/>
              <w:jc w:val="left"/>
              <w:rPr>
                <w:color w:val="auto"/>
                <w:sz w:val="24"/>
              </w:rPr>
            </w:pPr>
            <w:r>
              <w:rPr>
                <w:color w:val="auto"/>
                <w:sz w:val="24"/>
              </w:rPr>
              <w:t>□技术改造</w:t>
            </w:r>
          </w:p>
        </w:tc>
        <w:tc>
          <w:tcPr>
            <w:tcW w:w="2013" w:type="dxa"/>
            <w:noWrap w:val="0"/>
            <w:vAlign w:val="center"/>
          </w:tcPr>
          <w:p w14:paraId="08AAFF6F">
            <w:pPr>
              <w:adjustRightInd w:val="0"/>
              <w:snapToGrid w:val="0"/>
              <w:spacing w:line="270" w:lineRule="exact"/>
              <w:jc w:val="center"/>
              <w:rPr>
                <w:color w:val="auto"/>
                <w:sz w:val="24"/>
              </w:rPr>
            </w:pPr>
            <w:r>
              <w:rPr>
                <w:color w:val="auto"/>
                <w:sz w:val="24"/>
              </w:rPr>
              <w:t>建设项目</w:t>
            </w:r>
          </w:p>
          <w:p w14:paraId="55AFB6DA">
            <w:pPr>
              <w:adjustRightInd w:val="0"/>
              <w:snapToGrid w:val="0"/>
              <w:spacing w:line="270" w:lineRule="exact"/>
              <w:jc w:val="center"/>
              <w:rPr>
                <w:color w:val="auto"/>
                <w:sz w:val="24"/>
              </w:rPr>
            </w:pPr>
            <w:r>
              <w:rPr>
                <w:color w:val="auto"/>
                <w:sz w:val="24"/>
              </w:rPr>
              <w:t>申报情形</w:t>
            </w:r>
          </w:p>
        </w:tc>
        <w:tc>
          <w:tcPr>
            <w:tcW w:w="2973" w:type="dxa"/>
            <w:noWrap w:val="0"/>
            <w:vAlign w:val="center"/>
          </w:tcPr>
          <w:p w14:paraId="5A737447">
            <w:pPr>
              <w:spacing w:line="270" w:lineRule="exact"/>
              <w:jc w:val="left"/>
              <w:rPr>
                <w:color w:val="auto"/>
                <w:sz w:val="24"/>
              </w:rPr>
            </w:pPr>
            <w:r>
              <w:rPr>
                <w:rFonts w:eastAsia="方正仿宋简体"/>
                <w:color w:val="auto"/>
                <w:sz w:val="24"/>
              </w:rPr>
              <w:t>☑</w:t>
            </w:r>
            <w:r>
              <w:rPr>
                <w:color w:val="auto"/>
                <w:sz w:val="24"/>
              </w:rPr>
              <w:t xml:space="preserve">首次申报项目             </w:t>
            </w:r>
          </w:p>
          <w:p w14:paraId="5527E676">
            <w:pPr>
              <w:spacing w:line="270" w:lineRule="exact"/>
              <w:jc w:val="left"/>
              <w:rPr>
                <w:color w:val="auto"/>
                <w:sz w:val="24"/>
              </w:rPr>
            </w:pPr>
            <w:r>
              <w:rPr>
                <w:color w:val="auto"/>
                <w:sz w:val="24"/>
              </w:rPr>
              <w:t>□不予批准后再次申报项目</w:t>
            </w:r>
          </w:p>
          <w:p w14:paraId="460AE340">
            <w:pPr>
              <w:spacing w:line="270" w:lineRule="exact"/>
              <w:jc w:val="left"/>
              <w:rPr>
                <w:color w:val="auto"/>
                <w:sz w:val="24"/>
              </w:rPr>
            </w:pPr>
            <w:r>
              <w:rPr>
                <w:color w:val="auto"/>
                <w:sz w:val="24"/>
              </w:rPr>
              <w:t xml:space="preserve">□超五年重新审核项目     </w:t>
            </w:r>
          </w:p>
          <w:p w14:paraId="4D8ABD85">
            <w:pPr>
              <w:spacing w:line="270" w:lineRule="exact"/>
              <w:jc w:val="left"/>
              <w:rPr>
                <w:color w:val="auto"/>
                <w:sz w:val="24"/>
              </w:rPr>
            </w:pPr>
            <w:r>
              <w:rPr>
                <w:color w:val="auto"/>
                <w:sz w:val="24"/>
              </w:rPr>
              <w:t>□重大变动重新报批项目</w:t>
            </w:r>
          </w:p>
        </w:tc>
      </w:tr>
      <w:tr w14:paraId="5EDE8D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82" w:hRule="atLeast"/>
          <w:jc w:val="center"/>
        </w:trPr>
        <w:tc>
          <w:tcPr>
            <w:tcW w:w="1284" w:type="dxa"/>
            <w:noWrap w:val="0"/>
            <w:tcMar>
              <w:top w:w="16" w:type="dxa"/>
              <w:left w:w="16" w:type="dxa"/>
              <w:right w:w="16" w:type="dxa"/>
            </w:tcMar>
            <w:vAlign w:val="center"/>
          </w:tcPr>
          <w:p w14:paraId="15A4F721">
            <w:pPr>
              <w:adjustRightInd w:val="0"/>
              <w:snapToGrid w:val="0"/>
              <w:spacing w:line="270" w:lineRule="exact"/>
              <w:jc w:val="center"/>
              <w:rPr>
                <w:color w:val="auto"/>
                <w:sz w:val="24"/>
              </w:rPr>
            </w:pPr>
            <w:r>
              <w:rPr>
                <w:color w:val="auto"/>
                <w:sz w:val="24"/>
              </w:rPr>
              <w:t>项目审批（核准/</w:t>
            </w:r>
          </w:p>
          <w:p w14:paraId="702D06C6">
            <w:pPr>
              <w:adjustRightInd w:val="0"/>
              <w:snapToGrid w:val="0"/>
              <w:spacing w:line="270" w:lineRule="exact"/>
              <w:jc w:val="center"/>
              <w:rPr>
                <w:color w:val="auto"/>
                <w:sz w:val="24"/>
              </w:rPr>
            </w:pPr>
            <w:r>
              <w:rPr>
                <w:color w:val="auto"/>
                <w:sz w:val="24"/>
              </w:rPr>
              <w:t>备案）部门（选填）</w:t>
            </w:r>
          </w:p>
        </w:tc>
        <w:tc>
          <w:tcPr>
            <w:tcW w:w="2666" w:type="dxa"/>
            <w:noWrap w:val="0"/>
            <w:vAlign w:val="center"/>
          </w:tcPr>
          <w:p w14:paraId="5171C431">
            <w:pPr>
              <w:adjustRightInd w:val="0"/>
              <w:snapToGrid w:val="0"/>
              <w:spacing w:line="270" w:lineRule="exact"/>
              <w:jc w:val="center"/>
              <w:rPr>
                <w:rFonts w:hint="default" w:eastAsia="宋体"/>
                <w:color w:val="auto"/>
                <w:sz w:val="24"/>
                <w:lang w:val="en-US" w:eastAsia="zh-CN"/>
              </w:rPr>
            </w:pPr>
            <w:r>
              <w:rPr>
                <w:rFonts w:hint="eastAsia" w:eastAsia="宋体"/>
                <w:color w:val="auto"/>
                <w:sz w:val="24"/>
                <w:lang w:val="en-US" w:eastAsia="zh-CN"/>
              </w:rPr>
              <w:t>靖边县行政审批服务局</w:t>
            </w:r>
          </w:p>
        </w:tc>
        <w:tc>
          <w:tcPr>
            <w:tcW w:w="2013" w:type="dxa"/>
            <w:noWrap w:val="0"/>
            <w:vAlign w:val="center"/>
          </w:tcPr>
          <w:p w14:paraId="038D8EA1">
            <w:pPr>
              <w:adjustRightInd w:val="0"/>
              <w:snapToGrid w:val="0"/>
              <w:spacing w:line="270" w:lineRule="exact"/>
              <w:jc w:val="center"/>
              <w:rPr>
                <w:color w:val="auto"/>
                <w:sz w:val="24"/>
              </w:rPr>
            </w:pPr>
            <w:r>
              <w:rPr>
                <w:color w:val="auto"/>
                <w:sz w:val="24"/>
              </w:rPr>
              <w:t>项目审批（核准/</w:t>
            </w:r>
          </w:p>
          <w:p w14:paraId="2AE888E3">
            <w:pPr>
              <w:adjustRightInd w:val="0"/>
              <w:snapToGrid w:val="0"/>
              <w:spacing w:line="270" w:lineRule="exact"/>
              <w:jc w:val="center"/>
              <w:rPr>
                <w:color w:val="auto"/>
                <w:sz w:val="24"/>
              </w:rPr>
            </w:pPr>
            <w:r>
              <w:rPr>
                <w:color w:val="auto"/>
                <w:sz w:val="24"/>
              </w:rPr>
              <w:t>备案）文号（选填）</w:t>
            </w:r>
          </w:p>
        </w:tc>
        <w:tc>
          <w:tcPr>
            <w:tcW w:w="2973" w:type="dxa"/>
            <w:noWrap w:val="0"/>
            <w:vAlign w:val="center"/>
          </w:tcPr>
          <w:p w14:paraId="5DB44895">
            <w:pPr>
              <w:adjustRightInd w:val="0"/>
              <w:snapToGrid w:val="0"/>
              <w:spacing w:line="270" w:lineRule="exact"/>
              <w:jc w:val="center"/>
              <w:rPr>
                <w:rFonts w:hint="default" w:eastAsia="宋体"/>
                <w:color w:val="auto"/>
                <w:sz w:val="24"/>
                <w:lang w:val="en-US" w:eastAsia="zh-CN"/>
              </w:rPr>
            </w:pPr>
            <w:r>
              <w:rPr>
                <w:rFonts w:hint="eastAsia"/>
                <w:color w:val="auto"/>
                <w:sz w:val="24"/>
                <w:lang w:val="en-US" w:eastAsia="zh-CN"/>
              </w:rPr>
              <w:t>靖政审批投发〔2025〕37号</w:t>
            </w:r>
          </w:p>
        </w:tc>
      </w:tr>
      <w:tr w14:paraId="6FCA7A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1284" w:type="dxa"/>
            <w:noWrap w:val="0"/>
            <w:tcMar>
              <w:top w:w="16" w:type="dxa"/>
              <w:left w:w="16" w:type="dxa"/>
              <w:right w:w="16" w:type="dxa"/>
            </w:tcMar>
            <w:vAlign w:val="center"/>
          </w:tcPr>
          <w:p w14:paraId="5AFC1526">
            <w:pPr>
              <w:adjustRightInd w:val="0"/>
              <w:snapToGrid w:val="0"/>
              <w:spacing w:line="27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总投资</w:t>
            </w:r>
          </w:p>
          <w:p w14:paraId="2F10EEB5">
            <w:pPr>
              <w:adjustRightInd w:val="0"/>
              <w:snapToGrid w:val="0"/>
              <w:spacing w:line="27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（万元）</w:t>
            </w:r>
          </w:p>
        </w:tc>
        <w:tc>
          <w:tcPr>
            <w:tcW w:w="2666" w:type="dxa"/>
            <w:noWrap w:val="0"/>
            <w:vAlign w:val="center"/>
          </w:tcPr>
          <w:p w14:paraId="2E8F37A3">
            <w:pPr>
              <w:adjustRightInd w:val="0"/>
              <w:snapToGrid w:val="0"/>
              <w:spacing w:line="270" w:lineRule="exact"/>
              <w:jc w:val="center"/>
              <w:rPr>
                <w:rFonts w:hint="default" w:ascii="Times New Roman" w:hAnsi="Times New Roman" w:eastAsia="宋体" w:cs="Times New Roman"/>
                <w:color w:val="auto"/>
                <w:sz w:val="24"/>
                <w:lang w:val="en-US" w:eastAsia="zh-CN"/>
              </w:rPr>
            </w:pPr>
            <w:r>
              <w:rPr>
                <w:rFonts w:hint="eastAsia" w:cs="Times New Roman"/>
                <w:color w:val="auto"/>
                <w:sz w:val="24"/>
                <w:szCs w:val="24"/>
                <w:highlight w:val="none"/>
                <w:lang w:val="en-US" w:eastAsia="zh-CN"/>
              </w:rPr>
              <w:t>62575.62</w:t>
            </w:r>
          </w:p>
        </w:tc>
        <w:tc>
          <w:tcPr>
            <w:tcW w:w="2013" w:type="dxa"/>
            <w:noWrap w:val="0"/>
            <w:tcMar>
              <w:top w:w="16" w:type="dxa"/>
              <w:left w:w="16" w:type="dxa"/>
              <w:right w:w="16" w:type="dxa"/>
            </w:tcMar>
            <w:vAlign w:val="center"/>
          </w:tcPr>
          <w:p w14:paraId="1027AC04">
            <w:pPr>
              <w:adjustRightInd w:val="0"/>
              <w:snapToGrid w:val="0"/>
              <w:spacing w:line="27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环保投资（万元）</w:t>
            </w:r>
          </w:p>
        </w:tc>
        <w:tc>
          <w:tcPr>
            <w:tcW w:w="2973" w:type="dxa"/>
            <w:noWrap w:val="0"/>
            <w:vAlign w:val="center"/>
          </w:tcPr>
          <w:p w14:paraId="4D40959E">
            <w:pPr>
              <w:spacing w:line="270" w:lineRule="exact"/>
              <w:jc w:val="center"/>
              <w:rPr>
                <w:rFonts w:hint="default" w:ascii="Times New Roman" w:hAnsi="Times New Roman" w:eastAsia="方正仿宋简体" w:cs="Times New Roman"/>
                <w:color w:val="auto"/>
                <w:sz w:val="24"/>
                <w:highlight w:val="none"/>
                <w:lang w:val="en-US" w:eastAsia="zh-CN"/>
              </w:rPr>
            </w:pPr>
            <w:r>
              <w:rPr>
                <w:rFonts w:hint="eastAsia" w:ascii="Times New Roman" w:hAnsi="Times New Roman" w:eastAsia="方正仿宋简体" w:cs="Times New Roman"/>
                <w:color w:val="auto"/>
                <w:sz w:val="24"/>
                <w:highlight w:val="none"/>
                <w:lang w:val="en-US" w:eastAsia="zh-CN"/>
              </w:rPr>
              <w:t>8</w:t>
            </w:r>
            <w:r>
              <w:rPr>
                <w:rFonts w:hint="eastAsia" w:eastAsia="方正仿宋简体" w:cs="Times New Roman"/>
                <w:color w:val="auto"/>
                <w:sz w:val="24"/>
                <w:highlight w:val="none"/>
                <w:lang w:val="en-US" w:eastAsia="zh-CN"/>
              </w:rPr>
              <w:t>6</w:t>
            </w:r>
            <w:r>
              <w:rPr>
                <w:rFonts w:hint="eastAsia" w:ascii="Times New Roman" w:hAnsi="Times New Roman" w:eastAsia="方正仿宋简体" w:cs="Times New Roman"/>
                <w:color w:val="auto"/>
                <w:sz w:val="24"/>
                <w:highlight w:val="none"/>
                <w:lang w:val="en-US" w:eastAsia="zh-CN"/>
              </w:rPr>
              <w:t>4</w:t>
            </w:r>
          </w:p>
        </w:tc>
      </w:tr>
      <w:tr w14:paraId="256C0A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284" w:type="dxa"/>
            <w:noWrap w:val="0"/>
            <w:tcMar>
              <w:top w:w="16" w:type="dxa"/>
              <w:left w:w="16" w:type="dxa"/>
              <w:right w:w="16" w:type="dxa"/>
            </w:tcMar>
            <w:vAlign w:val="center"/>
          </w:tcPr>
          <w:p w14:paraId="418B1733">
            <w:pPr>
              <w:adjustRightInd w:val="0"/>
              <w:snapToGrid w:val="0"/>
              <w:spacing w:line="27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环保投资</w:t>
            </w:r>
          </w:p>
          <w:p w14:paraId="7CBB2093">
            <w:pPr>
              <w:adjustRightInd w:val="0"/>
              <w:snapToGrid w:val="0"/>
              <w:spacing w:line="27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占比（%）</w:t>
            </w:r>
          </w:p>
        </w:tc>
        <w:tc>
          <w:tcPr>
            <w:tcW w:w="2666" w:type="dxa"/>
            <w:noWrap w:val="0"/>
            <w:vAlign w:val="center"/>
          </w:tcPr>
          <w:p w14:paraId="6399C73B">
            <w:pPr>
              <w:adjustRightInd w:val="0"/>
              <w:snapToGrid w:val="0"/>
              <w:spacing w:line="270" w:lineRule="exact"/>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lang w:val="en-US" w:eastAsia="zh-CN"/>
              </w:rPr>
              <w:t>3</w:t>
            </w:r>
            <w:r>
              <w:rPr>
                <w:rFonts w:hint="eastAsia" w:cs="Times New Roman"/>
                <w:color w:val="auto"/>
                <w:sz w:val="24"/>
                <w:highlight w:val="none"/>
                <w:lang w:val="en-US" w:eastAsia="zh-CN"/>
              </w:rPr>
              <w:t>8</w:t>
            </w:r>
          </w:p>
        </w:tc>
        <w:tc>
          <w:tcPr>
            <w:tcW w:w="2013" w:type="dxa"/>
            <w:noWrap w:val="0"/>
            <w:tcMar>
              <w:top w:w="16" w:type="dxa"/>
              <w:left w:w="16" w:type="dxa"/>
              <w:right w:w="16" w:type="dxa"/>
            </w:tcMar>
            <w:vAlign w:val="center"/>
          </w:tcPr>
          <w:p w14:paraId="4D331C72">
            <w:pPr>
              <w:adjustRightInd w:val="0"/>
              <w:snapToGrid w:val="0"/>
              <w:spacing w:line="27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施工工期</w:t>
            </w:r>
          </w:p>
        </w:tc>
        <w:tc>
          <w:tcPr>
            <w:tcW w:w="2973" w:type="dxa"/>
            <w:noWrap w:val="0"/>
            <w:vAlign w:val="center"/>
          </w:tcPr>
          <w:p w14:paraId="071A5E76">
            <w:pPr>
              <w:spacing w:line="270" w:lineRule="exact"/>
              <w:jc w:val="center"/>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2</w:t>
            </w:r>
            <w:r>
              <w:rPr>
                <w:rFonts w:hint="eastAsia" w:ascii="Times New Roman" w:hAnsi="Times New Roman" w:cs="Times New Roman"/>
                <w:color w:val="auto"/>
                <w:sz w:val="24"/>
                <w:lang w:val="en-US" w:eastAsia="zh-CN"/>
              </w:rPr>
              <w:t>4</w:t>
            </w:r>
            <w:r>
              <w:rPr>
                <w:rFonts w:hint="default" w:ascii="Times New Roman" w:hAnsi="Times New Roman" w:cs="Times New Roman"/>
                <w:color w:val="auto"/>
                <w:sz w:val="24"/>
              </w:rPr>
              <w:t xml:space="preserve">个月 </w:t>
            </w:r>
          </w:p>
        </w:tc>
      </w:tr>
      <w:tr w14:paraId="395240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49" w:hRule="atLeast"/>
          <w:jc w:val="center"/>
        </w:trPr>
        <w:tc>
          <w:tcPr>
            <w:tcW w:w="1284" w:type="dxa"/>
            <w:noWrap w:val="0"/>
            <w:tcMar>
              <w:top w:w="16" w:type="dxa"/>
              <w:left w:w="16" w:type="dxa"/>
              <w:right w:w="16" w:type="dxa"/>
            </w:tcMar>
            <w:vAlign w:val="center"/>
          </w:tcPr>
          <w:p w14:paraId="135E5575">
            <w:pPr>
              <w:adjustRightInd w:val="0"/>
              <w:snapToGrid w:val="0"/>
              <w:spacing w:line="270" w:lineRule="exact"/>
              <w:jc w:val="center"/>
              <w:rPr>
                <w:color w:val="auto"/>
                <w:sz w:val="24"/>
              </w:rPr>
            </w:pPr>
            <w:r>
              <w:rPr>
                <w:color w:val="auto"/>
                <w:sz w:val="24"/>
              </w:rPr>
              <w:t>是否开工</w:t>
            </w:r>
          </w:p>
          <w:p w14:paraId="27FEA727">
            <w:pPr>
              <w:adjustRightInd w:val="0"/>
              <w:snapToGrid w:val="0"/>
              <w:spacing w:line="270" w:lineRule="exact"/>
              <w:jc w:val="center"/>
              <w:rPr>
                <w:color w:val="auto"/>
                <w:sz w:val="24"/>
              </w:rPr>
            </w:pPr>
            <w:r>
              <w:rPr>
                <w:color w:val="auto"/>
                <w:sz w:val="24"/>
              </w:rPr>
              <w:t>建设</w:t>
            </w:r>
          </w:p>
        </w:tc>
        <w:tc>
          <w:tcPr>
            <w:tcW w:w="2666" w:type="dxa"/>
            <w:noWrap w:val="0"/>
            <w:vAlign w:val="center"/>
          </w:tcPr>
          <w:p w14:paraId="734278C8">
            <w:pPr>
              <w:adjustRightInd w:val="0"/>
              <w:snapToGrid w:val="0"/>
              <w:spacing w:line="270" w:lineRule="exact"/>
              <w:rPr>
                <w:color w:val="auto"/>
                <w:sz w:val="24"/>
              </w:rPr>
            </w:pPr>
            <w:r>
              <w:rPr>
                <w:rFonts w:hint="eastAsia" w:eastAsia="方正仿宋简体"/>
                <w:color w:val="auto"/>
                <w:sz w:val="24"/>
              </w:rPr>
              <w:sym w:font="Wingdings 2" w:char="0052"/>
            </w:r>
            <w:r>
              <w:rPr>
                <w:color w:val="auto"/>
                <w:sz w:val="24"/>
              </w:rPr>
              <w:t>否</w:t>
            </w:r>
          </w:p>
          <w:p w14:paraId="01679C0D">
            <w:pPr>
              <w:adjustRightInd w:val="0"/>
              <w:snapToGrid w:val="0"/>
              <w:spacing w:line="270" w:lineRule="exact"/>
              <w:rPr>
                <w:color w:val="auto"/>
                <w:sz w:val="24"/>
              </w:rPr>
            </w:pPr>
            <w:r>
              <w:rPr>
                <w:color w:val="auto"/>
                <w:sz w:val="24"/>
              </w:rPr>
              <w:sym w:font="Wingdings 2" w:char="00A3"/>
            </w:r>
            <w:r>
              <w:rPr>
                <w:color w:val="auto"/>
                <w:sz w:val="24"/>
              </w:rPr>
              <w:t>是：</w:t>
            </w:r>
            <w:r>
              <w:rPr>
                <w:color w:val="auto"/>
                <w:sz w:val="24"/>
                <w:u w:val="single"/>
              </w:rPr>
              <w:t xml:space="preserve">        </w:t>
            </w:r>
          </w:p>
        </w:tc>
        <w:tc>
          <w:tcPr>
            <w:tcW w:w="2013" w:type="dxa"/>
            <w:noWrap w:val="0"/>
            <w:tcMar>
              <w:top w:w="16" w:type="dxa"/>
              <w:left w:w="16" w:type="dxa"/>
              <w:right w:w="16" w:type="dxa"/>
            </w:tcMar>
            <w:vAlign w:val="center"/>
          </w:tcPr>
          <w:p w14:paraId="6AC502D0">
            <w:pPr>
              <w:adjustRightInd w:val="0"/>
              <w:snapToGrid w:val="0"/>
              <w:spacing w:line="270" w:lineRule="exact"/>
              <w:jc w:val="center"/>
              <w:rPr>
                <w:color w:val="auto"/>
                <w:spacing w:val="-6"/>
                <w:sz w:val="24"/>
              </w:rPr>
            </w:pPr>
            <w:r>
              <w:rPr>
                <w:color w:val="auto"/>
                <w:spacing w:val="-6"/>
                <w:sz w:val="24"/>
              </w:rPr>
              <w:t>用地（用海）</w:t>
            </w:r>
          </w:p>
          <w:p w14:paraId="2FDB1CC7">
            <w:pPr>
              <w:adjustRightInd w:val="0"/>
              <w:snapToGrid w:val="0"/>
              <w:spacing w:line="270" w:lineRule="exact"/>
              <w:jc w:val="center"/>
              <w:rPr>
                <w:color w:val="auto"/>
                <w:sz w:val="24"/>
              </w:rPr>
            </w:pPr>
            <w:r>
              <w:rPr>
                <w:color w:val="auto"/>
                <w:spacing w:val="-6"/>
                <w:sz w:val="24"/>
              </w:rPr>
              <w:t>面积（m</w:t>
            </w:r>
            <w:r>
              <w:rPr>
                <w:color w:val="auto"/>
                <w:spacing w:val="-6"/>
                <w:sz w:val="24"/>
                <w:vertAlign w:val="superscript"/>
              </w:rPr>
              <w:t>2</w:t>
            </w:r>
            <w:r>
              <w:rPr>
                <w:color w:val="auto"/>
                <w:spacing w:val="-6"/>
                <w:sz w:val="24"/>
              </w:rPr>
              <w:t>）</w:t>
            </w:r>
          </w:p>
        </w:tc>
        <w:tc>
          <w:tcPr>
            <w:tcW w:w="2973" w:type="dxa"/>
            <w:noWrap w:val="0"/>
            <w:vAlign w:val="center"/>
          </w:tcPr>
          <w:p w14:paraId="37C6AF0D">
            <w:pPr>
              <w:adjustRightInd w:val="0"/>
              <w:snapToGrid w:val="0"/>
              <w:spacing w:line="270" w:lineRule="exact"/>
              <w:jc w:val="center"/>
              <w:rPr>
                <w:rFonts w:hint="default" w:eastAsia="宋体"/>
                <w:color w:val="auto"/>
                <w:spacing w:val="-6"/>
                <w:sz w:val="24"/>
                <w:lang w:val="en-US" w:eastAsia="zh-CN"/>
              </w:rPr>
            </w:pPr>
            <w:r>
              <w:rPr>
                <w:rFonts w:hint="default" w:ascii="Times New Roman" w:hAnsi="Times New Roman" w:eastAsia="宋体" w:cs="Times New Roman"/>
                <w:color w:val="auto"/>
                <w:sz w:val="24"/>
                <w:szCs w:val="24"/>
                <w:highlight w:val="none"/>
                <w:lang w:val="en-US" w:eastAsia="zh-CN"/>
              </w:rPr>
              <w:t>173030.50</w:t>
            </w:r>
          </w:p>
        </w:tc>
      </w:tr>
      <w:tr w14:paraId="6FF89B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284" w:type="dxa"/>
            <w:noWrap w:val="0"/>
            <w:vAlign w:val="center"/>
          </w:tcPr>
          <w:p w14:paraId="1C84E6F3">
            <w:pPr>
              <w:autoSpaceDE w:val="0"/>
              <w:autoSpaceDN w:val="0"/>
              <w:adjustRightInd w:val="0"/>
              <w:snapToGrid w:val="0"/>
              <w:spacing w:line="270" w:lineRule="exact"/>
              <w:jc w:val="center"/>
              <w:rPr>
                <w:color w:val="auto"/>
                <w:kern w:val="0"/>
                <w:sz w:val="24"/>
              </w:rPr>
            </w:pPr>
            <w:r>
              <w:rPr>
                <w:color w:val="auto"/>
                <w:kern w:val="0"/>
                <w:sz w:val="24"/>
              </w:rPr>
              <w:t>专项评价设置情况</w:t>
            </w:r>
          </w:p>
        </w:tc>
        <w:tc>
          <w:tcPr>
            <w:tcW w:w="7652" w:type="dxa"/>
            <w:gridSpan w:val="3"/>
            <w:noWrap w:val="0"/>
            <w:vAlign w:val="center"/>
          </w:tcPr>
          <w:p w14:paraId="27C538BA">
            <w:pPr>
              <w:autoSpaceDE w:val="0"/>
              <w:autoSpaceDN w:val="0"/>
              <w:adjustRightInd w:val="0"/>
              <w:snapToGrid w:val="0"/>
              <w:spacing w:line="270" w:lineRule="exact"/>
              <w:jc w:val="center"/>
              <w:rPr>
                <w:rFonts w:hint="eastAsia" w:eastAsia="宋体"/>
                <w:color w:val="auto"/>
                <w:kern w:val="0"/>
                <w:sz w:val="24"/>
                <w:lang w:eastAsia="zh-CN"/>
              </w:rPr>
            </w:pPr>
            <w:r>
              <w:rPr>
                <w:rFonts w:hint="eastAsia"/>
                <w:color w:val="auto"/>
                <w:kern w:val="0"/>
                <w:sz w:val="24"/>
                <w:lang w:eastAsia="zh-CN"/>
              </w:rPr>
              <w:t>无</w:t>
            </w:r>
          </w:p>
        </w:tc>
      </w:tr>
      <w:tr w14:paraId="1F9224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284" w:type="dxa"/>
            <w:noWrap w:val="0"/>
            <w:vAlign w:val="center"/>
          </w:tcPr>
          <w:p w14:paraId="7AACF969">
            <w:pPr>
              <w:autoSpaceDE w:val="0"/>
              <w:autoSpaceDN w:val="0"/>
              <w:adjustRightInd w:val="0"/>
              <w:snapToGrid w:val="0"/>
              <w:spacing w:line="270" w:lineRule="exact"/>
              <w:ind w:left="-2" w:leftChars="-1"/>
              <w:jc w:val="center"/>
              <w:rPr>
                <w:color w:val="auto"/>
                <w:sz w:val="24"/>
              </w:rPr>
            </w:pPr>
            <w:r>
              <w:rPr>
                <w:color w:val="auto"/>
                <w:sz w:val="24"/>
              </w:rPr>
              <w:t>规划</w:t>
            </w:r>
          </w:p>
          <w:p w14:paraId="775EC165">
            <w:pPr>
              <w:autoSpaceDE w:val="0"/>
              <w:autoSpaceDN w:val="0"/>
              <w:adjustRightInd w:val="0"/>
              <w:snapToGrid w:val="0"/>
              <w:spacing w:line="270" w:lineRule="exact"/>
              <w:ind w:left="-2" w:leftChars="-1"/>
              <w:jc w:val="center"/>
              <w:rPr>
                <w:color w:val="auto"/>
                <w:kern w:val="0"/>
                <w:sz w:val="24"/>
              </w:rPr>
            </w:pPr>
            <w:r>
              <w:rPr>
                <w:color w:val="auto"/>
                <w:sz w:val="24"/>
              </w:rPr>
              <w:t>情况</w:t>
            </w:r>
          </w:p>
        </w:tc>
        <w:tc>
          <w:tcPr>
            <w:tcW w:w="7652" w:type="dxa"/>
            <w:gridSpan w:val="3"/>
            <w:noWrap w:val="0"/>
            <w:vAlign w:val="center"/>
          </w:tcPr>
          <w:p w14:paraId="2B997831">
            <w:pPr>
              <w:pStyle w:val="11"/>
              <w:snapToGrid/>
              <w:spacing w:before="0" w:after="0" w:line="360" w:lineRule="auto"/>
              <w:ind w:right="0" w:firstLine="0" w:firstLineChars="0"/>
              <w:jc w:val="center"/>
              <w:rPr>
                <w:color w:val="auto"/>
                <w:kern w:val="0"/>
                <w:sz w:val="24"/>
              </w:rPr>
            </w:pPr>
            <w:r>
              <w:rPr>
                <w:rFonts w:hint="eastAsia"/>
                <w:color w:val="auto"/>
                <w:kern w:val="0"/>
                <w:sz w:val="24"/>
                <w:lang w:eastAsia="zh-CN"/>
              </w:rPr>
              <w:t>无</w:t>
            </w:r>
          </w:p>
        </w:tc>
      </w:tr>
      <w:tr w14:paraId="338298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84" w:type="dxa"/>
            <w:noWrap w:val="0"/>
            <w:vAlign w:val="center"/>
          </w:tcPr>
          <w:p w14:paraId="74B21F5C">
            <w:pPr>
              <w:adjustRightInd w:val="0"/>
              <w:snapToGrid w:val="0"/>
              <w:spacing w:line="270" w:lineRule="exact"/>
              <w:jc w:val="center"/>
              <w:rPr>
                <w:color w:val="auto"/>
                <w:sz w:val="24"/>
              </w:rPr>
            </w:pPr>
            <w:r>
              <w:rPr>
                <w:color w:val="auto"/>
                <w:sz w:val="24"/>
              </w:rPr>
              <w:t>规划环境影响</w:t>
            </w:r>
          </w:p>
          <w:p w14:paraId="627883F6">
            <w:pPr>
              <w:adjustRightInd w:val="0"/>
              <w:snapToGrid w:val="0"/>
              <w:spacing w:line="270" w:lineRule="exact"/>
              <w:jc w:val="center"/>
              <w:rPr>
                <w:color w:val="auto"/>
                <w:kern w:val="0"/>
                <w:sz w:val="24"/>
              </w:rPr>
            </w:pPr>
            <w:r>
              <w:rPr>
                <w:color w:val="auto"/>
                <w:sz w:val="24"/>
              </w:rPr>
              <w:t>评价情况</w:t>
            </w:r>
          </w:p>
        </w:tc>
        <w:tc>
          <w:tcPr>
            <w:tcW w:w="7652" w:type="dxa"/>
            <w:gridSpan w:val="3"/>
            <w:noWrap w:val="0"/>
            <w:vAlign w:val="center"/>
          </w:tcPr>
          <w:p w14:paraId="2972AB19">
            <w:pPr>
              <w:autoSpaceDE w:val="0"/>
              <w:autoSpaceDN w:val="0"/>
              <w:adjustRightInd w:val="0"/>
              <w:snapToGrid w:val="0"/>
              <w:spacing w:line="360" w:lineRule="auto"/>
              <w:jc w:val="center"/>
              <w:rPr>
                <w:color w:val="auto"/>
                <w:kern w:val="0"/>
                <w:sz w:val="24"/>
              </w:rPr>
            </w:pPr>
            <w:r>
              <w:rPr>
                <w:rFonts w:hint="eastAsia"/>
                <w:color w:val="auto"/>
                <w:kern w:val="0"/>
                <w:sz w:val="24"/>
                <w:lang w:eastAsia="zh-CN"/>
              </w:rPr>
              <w:t>无</w:t>
            </w:r>
          </w:p>
        </w:tc>
      </w:tr>
      <w:tr w14:paraId="117E7C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284" w:type="dxa"/>
            <w:noWrap w:val="0"/>
            <w:vAlign w:val="center"/>
          </w:tcPr>
          <w:p w14:paraId="6C4C8A04">
            <w:pPr>
              <w:autoSpaceDE w:val="0"/>
              <w:autoSpaceDN w:val="0"/>
              <w:adjustRightInd w:val="0"/>
              <w:snapToGrid w:val="0"/>
              <w:spacing w:line="270" w:lineRule="exact"/>
              <w:jc w:val="center"/>
              <w:rPr>
                <w:color w:val="auto"/>
                <w:kern w:val="0"/>
                <w:sz w:val="24"/>
              </w:rPr>
            </w:pPr>
            <w:r>
              <w:rPr>
                <w:color w:val="auto"/>
                <w:kern w:val="0"/>
                <w:sz w:val="24"/>
              </w:rPr>
              <w:t>规划及规划环境影响评价符合性分析</w:t>
            </w:r>
          </w:p>
        </w:tc>
        <w:tc>
          <w:tcPr>
            <w:tcW w:w="7652" w:type="dxa"/>
            <w:gridSpan w:val="3"/>
            <w:noWrap w:val="0"/>
            <w:vAlign w:val="center"/>
          </w:tcPr>
          <w:p w14:paraId="610BF371">
            <w:pPr>
              <w:spacing w:line="240" w:lineRule="auto"/>
              <w:jc w:val="center"/>
              <w:rPr>
                <w:rFonts w:hint="eastAsia"/>
                <w:color w:val="auto"/>
                <w:szCs w:val="21"/>
              </w:rPr>
            </w:pPr>
            <w:r>
              <w:rPr>
                <w:rFonts w:hint="eastAsia"/>
                <w:color w:val="auto"/>
                <w:kern w:val="0"/>
                <w:sz w:val="24"/>
                <w:lang w:eastAsia="zh-CN"/>
              </w:rPr>
              <w:t>无</w:t>
            </w:r>
          </w:p>
        </w:tc>
      </w:tr>
      <w:tr w14:paraId="080A65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00" w:hRule="atLeast"/>
          <w:jc w:val="center"/>
        </w:trPr>
        <w:tc>
          <w:tcPr>
            <w:tcW w:w="1284" w:type="dxa"/>
            <w:noWrap w:val="0"/>
            <w:vAlign w:val="center"/>
          </w:tcPr>
          <w:p w14:paraId="2E9A2A76">
            <w:pPr>
              <w:autoSpaceDE w:val="0"/>
              <w:autoSpaceDN w:val="0"/>
              <w:adjustRightInd w:val="0"/>
              <w:snapToGrid w:val="0"/>
              <w:spacing w:line="270" w:lineRule="exact"/>
              <w:jc w:val="center"/>
              <w:rPr>
                <w:color w:val="auto"/>
                <w:kern w:val="0"/>
                <w:sz w:val="24"/>
              </w:rPr>
            </w:pPr>
            <w:r>
              <w:rPr>
                <w:color w:val="auto"/>
                <w:kern w:val="0"/>
                <w:sz w:val="24"/>
              </w:rPr>
              <w:t>其他符合性分析</w:t>
            </w:r>
          </w:p>
        </w:tc>
        <w:tc>
          <w:tcPr>
            <w:tcW w:w="7652" w:type="dxa"/>
            <w:gridSpan w:val="3"/>
            <w:noWrap w:val="0"/>
            <w:vAlign w:val="center"/>
          </w:tcPr>
          <w:p w14:paraId="12EE2856">
            <w:pPr>
              <w:spacing w:line="360" w:lineRule="auto"/>
              <w:ind w:firstLine="482" w:firstLineChars="200"/>
              <w:rPr>
                <w:b/>
                <w:bCs/>
                <w:color w:val="auto"/>
                <w:sz w:val="24"/>
              </w:rPr>
            </w:pPr>
            <w:r>
              <w:rPr>
                <w:b/>
                <w:bCs/>
                <w:color w:val="auto"/>
                <w:sz w:val="24"/>
              </w:rPr>
              <w:t>1、产业政策符合性分析</w:t>
            </w:r>
          </w:p>
          <w:p w14:paraId="671B759B">
            <w:pPr>
              <w:snapToGrid w:val="0"/>
              <w:spacing w:line="360" w:lineRule="auto"/>
              <w:ind w:firstLine="480" w:firstLineChars="200"/>
              <w:rPr>
                <w:rFonts w:hint="eastAsia" w:ascii="Times New Roman" w:hAnsi="Times New Roman" w:eastAsia="宋体" w:cs="Times New Roman"/>
                <w:color w:val="auto"/>
                <w:sz w:val="24"/>
                <w:lang w:eastAsia="zh-CN"/>
              </w:rPr>
            </w:pPr>
            <w:r>
              <w:rPr>
                <w:rFonts w:ascii="Times New Roman" w:hAnsi="Times New Roman" w:cs="Times New Roman"/>
                <w:color w:val="auto"/>
                <w:sz w:val="24"/>
              </w:rPr>
              <w:t>依据</w:t>
            </w:r>
            <w:r>
              <w:rPr>
                <w:rFonts w:hint="eastAsia" w:ascii="Times New Roman" w:hAnsi="Times New Roman" w:cs="Times New Roman"/>
                <w:color w:val="auto"/>
                <w:sz w:val="24"/>
              </w:rPr>
              <w:t>中华人民共和国国家发展和改革委员会令</w:t>
            </w:r>
            <w:r>
              <w:rPr>
                <w:rFonts w:ascii="Times New Roman" w:hAnsi="Times New Roman" w:cs="Times New Roman"/>
                <w:color w:val="auto"/>
                <w:sz w:val="24"/>
              </w:rPr>
              <w:t>第</w:t>
            </w:r>
            <w:r>
              <w:rPr>
                <w:rFonts w:hint="eastAsia" w:ascii="Times New Roman" w:hAnsi="Times New Roman" w:cs="Times New Roman"/>
                <w:color w:val="auto"/>
                <w:sz w:val="24"/>
                <w:lang w:val="en-US" w:eastAsia="zh-CN"/>
              </w:rPr>
              <w:t>7</w:t>
            </w:r>
            <w:r>
              <w:rPr>
                <w:rFonts w:ascii="Times New Roman" w:hAnsi="Times New Roman" w:cs="Times New Roman"/>
                <w:color w:val="auto"/>
                <w:sz w:val="24"/>
              </w:rPr>
              <w:t>号《产业结构调整指导目录(20</w:t>
            </w:r>
            <w:r>
              <w:rPr>
                <w:rFonts w:hint="eastAsia" w:ascii="Times New Roman" w:hAnsi="Times New Roman" w:cs="Times New Roman"/>
                <w:color w:val="auto"/>
                <w:sz w:val="24"/>
                <w:lang w:val="en-US" w:eastAsia="zh-CN"/>
              </w:rPr>
              <w:t>24</w:t>
            </w:r>
            <w:r>
              <w:rPr>
                <w:rFonts w:ascii="Times New Roman" w:hAnsi="Times New Roman" w:cs="Times New Roman"/>
                <w:color w:val="auto"/>
                <w:sz w:val="24"/>
              </w:rPr>
              <w:t>年本)》分析，本项目</w:t>
            </w:r>
            <w:r>
              <w:rPr>
                <w:rFonts w:hint="eastAsia" w:ascii="Times New Roman" w:hAnsi="Times New Roman" w:cs="Times New Roman"/>
                <w:color w:val="auto"/>
                <w:sz w:val="24"/>
                <w:lang w:val="en-US" w:eastAsia="zh-CN"/>
              </w:rPr>
              <w:t>不属于限制类和淘汰类</w:t>
            </w:r>
            <w:r>
              <w:rPr>
                <w:rFonts w:ascii="Times New Roman" w:hAnsi="Times New Roman" w:cs="Times New Roman"/>
                <w:color w:val="auto"/>
                <w:sz w:val="24"/>
              </w:rPr>
              <w:t>，</w:t>
            </w:r>
            <w:r>
              <w:rPr>
                <w:rFonts w:hint="eastAsia" w:ascii="Times New Roman" w:hAnsi="Times New Roman" w:cs="Times New Roman"/>
                <w:color w:val="auto"/>
                <w:sz w:val="24"/>
                <w:lang w:val="en-US" w:eastAsia="zh-CN"/>
              </w:rPr>
              <w:t>因此项目属于允许类</w:t>
            </w:r>
            <w:r>
              <w:rPr>
                <w:rFonts w:hint="eastAsia" w:ascii="Times New Roman" w:hAnsi="Times New Roman" w:cs="Times New Roman"/>
                <w:color w:val="auto"/>
                <w:sz w:val="24"/>
              </w:rPr>
              <w:t>，</w:t>
            </w:r>
            <w:r>
              <w:rPr>
                <w:rFonts w:ascii="Times New Roman" w:hAnsi="Times New Roman" w:cs="Times New Roman"/>
                <w:color w:val="auto"/>
                <w:sz w:val="24"/>
              </w:rPr>
              <w:t>项目符合国家产业政策</w:t>
            </w:r>
            <w:r>
              <w:rPr>
                <w:rFonts w:hint="eastAsia" w:ascii="Times New Roman" w:hAnsi="Times New Roman" w:cs="Times New Roman"/>
                <w:color w:val="auto"/>
                <w:sz w:val="24"/>
                <w:lang w:eastAsia="zh-CN"/>
              </w:rPr>
              <w:t>。</w:t>
            </w:r>
          </w:p>
          <w:p w14:paraId="24DCCC31">
            <w:pPr>
              <w:spacing w:line="360" w:lineRule="auto"/>
              <w:ind w:firstLine="482" w:firstLineChars="200"/>
              <w:rPr>
                <w:rFonts w:hint="default" w:eastAsia="等线"/>
                <w:b/>
                <w:bCs/>
                <w:color w:val="auto"/>
                <w:sz w:val="24"/>
                <w:highlight w:val="yellow"/>
                <w:lang w:val="en-US" w:eastAsia="zh-CN"/>
              </w:rPr>
            </w:pPr>
            <w:r>
              <w:rPr>
                <w:rFonts w:hint="eastAsia" w:ascii="Times New Roman" w:hAnsi="Times New Roman" w:eastAsia="宋体" w:cs="Times New Roman"/>
                <w:b/>
                <w:bCs/>
                <w:color w:val="auto"/>
                <w:sz w:val="24"/>
                <w:highlight w:val="none"/>
                <w:lang w:val="en-US" w:eastAsia="zh-CN"/>
              </w:rPr>
              <w:t>2、编制依据</w:t>
            </w:r>
          </w:p>
          <w:p w14:paraId="250765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等线"/>
                <w:b/>
                <w:bCs/>
                <w:color w:val="auto"/>
                <w:sz w:val="24"/>
                <w:highlight w:val="cyan"/>
              </w:rPr>
            </w:pPr>
            <w:r>
              <w:rPr>
                <w:rFonts w:hint="eastAsia" w:ascii="Times New Roman" w:hAnsi="Times New Roman" w:eastAsia="宋体" w:cs="Times New Roman"/>
                <w:color w:val="auto"/>
                <w:sz w:val="24"/>
                <w:highlight w:val="none"/>
                <w:lang w:val="en-US" w:eastAsia="zh-CN"/>
              </w:rPr>
              <w:t>根据《中华人民共和国环境保护法》、《中华人民共和国环境影响评价法》、《建设项目环境保护管理条例》等有关法律法规要求，本项目应进行环境影响评价。对照《建设项目环境影响评价分类管理名录》（2021年版）—五十、社会事业与服务业 学校、福利院、养老院（建筑面积5000平方米及 以上的）—有化学、生物实验室的学校，应编制环境影响报告表，本项目设置化学实验室和生物实验室，因此编制环境影响报告表。</w:t>
            </w:r>
          </w:p>
          <w:p w14:paraId="72BA7CE3">
            <w:pPr>
              <w:pStyle w:val="58"/>
              <w:spacing w:line="360" w:lineRule="auto"/>
              <w:ind w:firstLine="482"/>
              <w:rPr>
                <w:rFonts w:ascii="Times New Roman" w:hAnsi="Times New Roman" w:cs="Times New Roman"/>
                <w:b/>
                <w:bCs/>
                <w:color w:val="auto"/>
                <w:sz w:val="24"/>
              </w:rPr>
            </w:pPr>
            <w:r>
              <w:rPr>
                <w:rFonts w:hint="eastAsia" w:ascii="Times New Roman" w:hAnsi="Times New Roman" w:cs="Times New Roman"/>
                <w:b/>
                <w:bCs/>
                <w:color w:val="auto"/>
                <w:sz w:val="24"/>
                <w:lang w:val="en-US" w:eastAsia="zh-CN"/>
              </w:rPr>
              <w:t>3</w:t>
            </w:r>
            <w:r>
              <w:rPr>
                <w:rFonts w:ascii="Times New Roman" w:hAnsi="Times New Roman" w:cs="Times New Roman"/>
                <w:b/>
                <w:bCs/>
                <w:color w:val="auto"/>
                <w:sz w:val="24"/>
              </w:rPr>
              <w:t>、 “三线一单”符合性分析</w:t>
            </w:r>
          </w:p>
          <w:p w14:paraId="4E52FB3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根据</w:t>
            </w:r>
            <w:r>
              <w:rPr>
                <w:rFonts w:hint="default" w:ascii="Times New Roman" w:hAnsi="Times New Roman" w:eastAsia="宋体" w:cs="Times New Roman"/>
                <w:color w:val="auto"/>
                <w:sz w:val="24"/>
                <w:szCs w:val="24"/>
                <w:highlight w:val="none"/>
                <w:lang w:eastAsia="zh-CN"/>
              </w:rPr>
              <w:t>《陕西省</w:t>
            </w:r>
            <w:r>
              <w:rPr>
                <w:rFonts w:hint="eastAsia" w:ascii="宋体" w:hAnsi="宋体" w:cs="宋体"/>
                <w:color w:val="auto"/>
                <w:sz w:val="24"/>
                <w:szCs w:val="24"/>
                <w:highlight w:val="none"/>
                <w:lang w:eastAsia="zh-CN"/>
              </w:rPr>
              <w:t>“</w:t>
            </w:r>
            <w:r>
              <w:rPr>
                <w:rFonts w:hint="default" w:ascii="Times New Roman" w:hAnsi="Times New Roman" w:eastAsia="宋体" w:cs="Times New Roman"/>
                <w:color w:val="auto"/>
                <w:sz w:val="24"/>
                <w:szCs w:val="24"/>
                <w:highlight w:val="none"/>
                <w:lang w:eastAsia="zh-CN"/>
              </w:rPr>
              <w:t>三线一单</w:t>
            </w:r>
            <w:r>
              <w:rPr>
                <w:rFonts w:hint="eastAsia" w:ascii="宋体" w:hAnsi="宋体" w:cs="宋体"/>
                <w:color w:val="auto"/>
                <w:sz w:val="24"/>
                <w:szCs w:val="24"/>
                <w:highlight w:val="none"/>
                <w:lang w:eastAsia="zh-CN"/>
              </w:rPr>
              <w:t>”</w:t>
            </w:r>
            <w:r>
              <w:rPr>
                <w:rFonts w:hint="default" w:ascii="Times New Roman" w:hAnsi="Times New Roman" w:eastAsia="宋体" w:cs="Times New Roman"/>
                <w:color w:val="auto"/>
                <w:sz w:val="24"/>
                <w:szCs w:val="24"/>
                <w:highlight w:val="none"/>
                <w:lang w:eastAsia="zh-CN"/>
              </w:rPr>
              <w:t>生态环境管控单元对照分析报告》</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详见附件7</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，本项目涉及</w:t>
            </w:r>
            <w:r>
              <w:rPr>
                <w:rFonts w:hint="eastAsia" w:ascii="Times New Roman" w:hAnsi="Times New Roman" w:eastAsia="宋体" w:cs="Times New Roman"/>
                <w:color w:val="auto"/>
                <w:sz w:val="24"/>
                <w:szCs w:val="24"/>
                <w:highlight w:val="none"/>
                <w:lang w:val="en-US" w:eastAsia="zh-CN"/>
              </w:rPr>
              <w:t>重点</w:t>
            </w:r>
            <w:r>
              <w:rPr>
                <w:rFonts w:hint="default" w:ascii="Times New Roman" w:hAnsi="Times New Roman" w:eastAsia="宋体" w:cs="Times New Roman"/>
                <w:color w:val="auto"/>
                <w:sz w:val="24"/>
                <w:szCs w:val="24"/>
                <w:highlight w:val="none"/>
              </w:rPr>
              <w:t>管控单元，项目</w:t>
            </w:r>
            <w:r>
              <w:rPr>
                <w:rFonts w:hint="default" w:ascii="Times New Roman" w:hAnsi="Times New Roman" w:eastAsia="宋体" w:cs="Times New Roman"/>
                <w:color w:val="auto"/>
                <w:sz w:val="24"/>
                <w:szCs w:val="24"/>
                <w:highlight w:val="none"/>
                <w:lang w:eastAsia="zh-CN"/>
              </w:rPr>
              <w:t>选址</w:t>
            </w:r>
            <w:r>
              <w:rPr>
                <w:rFonts w:hint="default" w:ascii="Times New Roman" w:hAnsi="Times New Roman" w:eastAsia="宋体" w:cs="Times New Roman"/>
                <w:color w:val="auto"/>
                <w:sz w:val="24"/>
                <w:szCs w:val="24"/>
                <w:highlight w:val="none"/>
              </w:rPr>
              <w:t>与</w:t>
            </w:r>
            <w:r>
              <w:rPr>
                <w:rFonts w:hint="eastAsia" w:cs="Times New Roman"/>
                <w:color w:val="auto"/>
                <w:sz w:val="24"/>
                <w:szCs w:val="24"/>
                <w:highlight w:val="none"/>
                <w:lang w:val="en-US" w:eastAsia="zh-CN"/>
              </w:rPr>
              <w:t>陕西省</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三线一单</w:t>
            </w:r>
            <w:r>
              <w:rPr>
                <w:rFonts w:hint="eastAsia" w:ascii="宋体" w:hAnsi="宋体" w:cs="宋体"/>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生态环境分区管控</w:t>
            </w:r>
            <w:r>
              <w:rPr>
                <w:rFonts w:hint="default" w:ascii="Times New Roman" w:hAnsi="Times New Roman" w:eastAsia="宋体" w:cs="Times New Roman"/>
                <w:color w:val="auto"/>
                <w:sz w:val="24"/>
                <w:szCs w:val="24"/>
                <w:highlight w:val="none"/>
              </w:rPr>
              <w:t>的位置关系见</w:t>
            </w:r>
            <w:r>
              <w:rPr>
                <w:rFonts w:hint="eastAsia" w:cs="Times New Roman"/>
                <w:color w:val="auto"/>
                <w:sz w:val="24"/>
                <w:szCs w:val="24"/>
                <w:highlight w:val="none"/>
                <w:lang w:val="en-US" w:eastAsia="zh-CN"/>
              </w:rPr>
              <w:t>下图1-1</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环境管控单元设计情况见下表1-2，</w:t>
            </w:r>
            <w:r>
              <w:rPr>
                <w:rFonts w:hint="eastAsia" w:ascii="Times New Roman" w:hAnsi="Times New Roman" w:eastAsia="宋体" w:cs="Times New Roman"/>
                <w:color w:val="auto"/>
                <w:sz w:val="24"/>
                <w:szCs w:val="24"/>
                <w:highlight w:val="none"/>
                <w:lang w:val="en-US" w:eastAsia="zh-CN"/>
              </w:rPr>
              <w:t>本项目与</w:t>
            </w:r>
            <w:r>
              <w:rPr>
                <w:rFonts w:hint="default" w:ascii="Times New Roman" w:hAnsi="Times New Roman" w:eastAsia="宋体" w:cs="Times New Roman"/>
                <w:color w:val="auto"/>
                <w:sz w:val="24"/>
                <w:szCs w:val="24"/>
                <w:highlight w:val="none"/>
              </w:rPr>
              <w:t>所在生态环境分区管控要求</w:t>
            </w:r>
            <w:r>
              <w:rPr>
                <w:rFonts w:hint="eastAsia" w:ascii="Times New Roman" w:hAnsi="Times New Roman" w:eastAsia="宋体" w:cs="Times New Roman"/>
                <w:color w:val="auto"/>
                <w:sz w:val="24"/>
                <w:szCs w:val="24"/>
                <w:highlight w:val="none"/>
                <w:lang w:val="en-US" w:eastAsia="zh-CN"/>
              </w:rPr>
              <w:t>的相符性分析见下表</w:t>
            </w:r>
            <w:r>
              <w:rPr>
                <w:rFonts w:hint="default" w:ascii="Times New Roman" w:hAnsi="Times New Roman" w:eastAsia="宋体" w:cs="Times New Roman"/>
                <w:color w:val="auto"/>
                <w:sz w:val="24"/>
                <w:szCs w:val="24"/>
                <w:highlight w:val="none"/>
                <w:lang w:val="en-US" w:eastAsia="zh-CN"/>
              </w:rPr>
              <w:t>1-</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。经分析，项目</w:t>
            </w:r>
            <w:r>
              <w:rPr>
                <w:rFonts w:hint="default" w:ascii="Times New Roman" w:hAnsi="Times New Roman" w:eastAsia="宋体" w:cs="Times New Roman"/>
                <w:color w:val="auto"/>
                <w:sz w:val="24"/>
                <w:szCs w:val="24"/>
                <w:highlight w:val="none"/>
                <w:lang w:val="en-US" w:eastAsia="zh-CN"/>
              </w:rPr>
              <w:t>建设</w:t>
            </w:r>
            <w:r>
              <w:rPr>
                <w:rFonts w:hint="default" w:ascii="Times New Roman" w:hAnsi="Times New Roman" w:eastAsia="宋体" w:cs="Times New Roman"/>
                <w:color w:val="auto"/>
                <w:sz w:val="24"/>
                <w:szCs w:val="24"/>
                <w:highlight w:val="none"/>
              </w:rPr>
              <w:t>符合所在生态环境分区管控的要求</w:t>
            </w:r>
            <w:r>
              <w:rPr>
                <w:rFonts w:hint="eastAsia" w:ascii="Times New Roman" w:hAnsi="Times New Roman" w:eastAsia="宋体" w:cs="Times New Roman"/>
                <w:color w:val="auto"/>
                <w:sz w:val="24"/>
                <w:szCs w:val="24"/>
                <w:highlight w:val="none"/>
                <w:lang w:eastAsia="zh-CN"/>
              </w:rPr>
              <w:t>。</w:t>
            </w:r>
          </w:p>
          <w:p w14:paraId="3BC953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0"/>
                <w:sz w:val="24"/>
                <w:szCs w:val="24"/>
                <w:highlight w:val="none"/>
              </w:rPr>
            </w:pPr>
          </w:p>
          <w:p w14:paraId="2B4602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drawing>
                <wp:inline distT="0" distB="0" distL="114300" distR="114300">
                  <wp:extent cx="4712970" cy="3343275"/>
                  <wp:effectExtent l="0" t="0" r="11430" b="9525"/>
                  <wp:docPr id="47" name="图片 4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6" descr="图片"/>
                          <pic:cNvPicPr>
                            <a:picLocks noChangeAspect="1"/>
                          </pic:cNvPicPr>
                        </pic:nvPicPr>
                        <pic:blipFill>
                          <a:blip r:embed="rId5"/>
                          <a:stretch>
                            <a:fillRect/>
                          </a:stretch>
                        </pic:blipFill>
                        <pic:spPr>
                          <a:xfrm>
                            <a:off x="0" y="0"/>
                            <a:ext cx="4712970" cy="3343275"/>
                          </a:xfrm>
                          <a:prstGeom prst="rect">
                            <a:avLst/>
                          </a:prstGeom>
                          <a:noFill/>
                          <a:ln>
                            <a:noFill/>
                          </a:ln>
                        </pic:spPr>
                      </pic:pic>
                    </a:graphicData>
                  </a:graphic>
                </wp:inline>
              </w:drawing>
            </w:r>
          </w:p>
          <w:p w14:paraId="46F1B8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4"/>
                <w:szCs w:val="24"/>
                <w:lang w:eastAsia="zh-CN"/>
              </w:rPr>
            </w:pPr>
          </w:p>
          <w:p w14:paraId="7F60142B">
            <w:pPr>
              <w:pStyle w:val="6"/>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 xml:space="preserve">图1-1  </w:t>
            </w:r>
            <w:r>
              <w:rPr>
                <w:rFonts w:hint="default" w:ascii="Times New Roman" w:hAnsi="Times New Roman" w:eastAsia="宋体" w:cs="Times New Roman"/>
                <w:b/>
                <w:bCs/>
                <w:color w:val="auto"/>
                <w:sz w:val="21"/>
                <w:szCs w:val="21"/>
                <w:highlight w:val="none"/>
              </w:rPr>
              <w:t>项目</w:t>
            </w:r>
            <w:r>
              <w:rPr>
                <w:rFonts w:hint="default" w:ascii="Times New Roman" w:hAnsi="Times New Roman" w:eastAsia="宋体" w:cs="Times New Roman"/>
                <w:b/>
                <w:bCs/>
                <w:color w:val="auto"/>
                <w:sz w:val="21"/>
                <w:szCs w:val="21"/>
                <w:highlight w:val="none"/>
                <w:lang w:eastAsia="zh-CN"/>
              </w:rPr>
              <w:t>选址</w:t>
            </w:r>
            <w:r>
              <w:rPr>
                <w:rFonts w:hint="default" w:ascii="Times New Roman" w:hAnsi="Times New Roman" w:eastAsia="宋体" w:cs="Times New Roman"/>
                <w:b/>
                <w:bCs/>
                <w:color w:val="auto"/>
                <w:sz w:val="21"/>
                <w:szCs w:val="21"/>
                <w:highlight w:val="none"/>
              </w:rPr>
              <w:t>与</w:t>
            </w:r>
            <w:r>
              <w:rPr>
                <w:rFonts w:hint="default" w:ascii="Times New Roman" w:hAnsi="Times New Roman" w:eastAsia="宋体" w:cs="Times New Roman"/>
                <w:b/>
                <w:bCs/>
                <w:color w:val="auto"/>
                <w:sz w:val="21"/>
                <w:szCs w:val="21"/>
                <w:highlight w:val="none"/>
                <w:lang w:val="en-US" w:eastAsia="zh-CN"/>
              </w:rPr>
              <w:t>陕西省“三线一单”生态环境分区管控</w:t>
            </w:r>
            <w:r>
              <w:rPr>
                <w:rFonts w:hint="default" w:ascii="Times New Roman" w:hAnsi="Times New Roman" w:eastAsia="宋体" w:cs="Times New Roman"/>
                <w:b/>
                <w:bCs/>
                <w:color w:val="auto"/>
                <w:sz w:val="21"/>
                <w:szCs w:val="21"/>
                <w:highlight w:val="none"/>
              </w:rPr>
              <w:t>的位置关系</w:t>
            </w:r>
            <w:r>
              <w:rPr>
                <w:rFonts w:hint="default" w:ascii="Times New Roman" w:hAnsi="Times New Roman" w:eastAsia="宋体" w:cs="Times New Roman"/>
                <w:b/>
                <w:bCs/>
                <w:color w:val="auto"/>
                <w:sz w:val="21"/>
                <w:szCs w:val="21"/>
                <w:highlight w:val="none"/>
                <w:lang w:val="en-US" w:eastAsia="zh-CN"/>
              </w:rPr>
              <w:t>图</w:t>
            </w:r>
          </w:p>
          <w:p w14:paraId="6D01F6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4"/>
                <w:szCs w:val="24"/>
                <w:lang w:eastAsia="zh-CN"/>
              </w:rPr>
            </w:pPr>
          </w:p>
          <w:p w14:paraId="76249C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表1</w:t>
            </w:r>
            <w:r>
              <w:rPr>
                <w:rFonts w:hint="default" w:ascii="Times New Roman" w:hAnsi="Times New Roman" w:eastAsia="宋体" w:cs="Times New Roman"/>
                <w:b/>
                <w:bCs/>
                <w:color w:val="auto"/>
                <w:kern w:val="0"/>
                <w:sz w:val="24"/>
                <w:szCs w:val="24"/>
                <w:highlight w:val="none"/>
                <w:lang w:val="en-US" w:eastAsia="zh-CN"/>
              </w:rPr>
              <w:t>-</w:t>
            </w:r>
            <w:r>
              <w:rPr>
                <w:rFonts w:hint="eastAsia" w:ascii="Times New Roman" w:hAnsi="Times New Roman" w:eastAsia="宋体" w:cs="Times New Roman"/>
                <w:b/>
                <w:bCs/>
                <w:color w:val="auto"/>
                <w:kern w:val="0"/>
                <w:sz w:val="24"/>
                <w:szCs w:val="24"/>
                <w:highlight w:val="none"/>
                <w:lang w:val="en-US" w:eastAsia="zh-CN"/>
              </w:rPr>
              <w:t>2</w:t>
            </w:r>
            <w:r>
              <w:rPr>
                <w:rFonts w:hint="default" w:ascii="Times New Roman" w:hAnsi="Times New Roman" w:eastAsia="宋体" w:cs="Times New Roman"/>
                <w:b/>
                <w:bCs/>
                <w:color w:val="auto"/>
                <w:kern w:val="0"/>
                <w:sz w:val="24"/>
                <w:szCs w:val="24"/>
                <w:highlight w:val="none"/>
                <w:lang w:val="en-US" w:eastAsia="zh-CN"/>
              </w:rPr>
              <w:t xml:space="preserve"> </w:t>
            </w:r>
            <w:r>
              <w:rPr>
                <w:rFonts w:hint="default" w:ascii="Times New Roman" w:hAnsi="Times New Roman" w:eastAsia="宋体" w:cs="Times New Roman"/>
                <w:b/>
                <w:bCs/>
                <w:color w:val="auto"/>
                <w:kern w:val="0"/>
                <w:sz w:val="24"/>
                <w:szCs w:val="24"/>
                <w:highlight w:val="none"/>
              </w:rPr>
              <w:t>本</w:t>
            </w:r>
            <w:r>
              <w:rPr>
                <w:rFonts w:hint="default" w:ascii="Times New Roman" w:hAnsi="Times New Roman" w:eastAsia="宋体" w:cs="Times New Roman"/>
                <w:b/>
                <w:bCs/>
                <w:color w:val="auto"/>
                <w:kern w:val="0"/>
                <w:sz w:val="24"/>
                <w:szCs w:val="24"/>
                <w:highlight w:val="none"/>
                <w:lang w:eastAsia="zh-CN"/>
              </w:rPr>
              <w:t>项目</w:t>
            </w:r>
            <w:r>
              <w:rPr>
                <w:rFonts w:hint="default" w:ascii="Times New Roman" w:hAnsi="Times New Roman" w:eastAsia="宋体" w:cs="Times New Roman"/>
                <w:b/>
                <w:bCs/>
                <w:color w:val="auto"/>
                <w:kern w:val="0"/>
                <w:sz w:val="24"/>
                <w:szCs w:val="24"/>
                <w:highlight w:val="none"/>
              </w:rPr>
              <w:t>环境管控单元涉及情况</w:t>
            </w:r>
          </w:p>
          <w:tbl>
            <w:tblPr>
              <w:tblStyle w:val="29"/>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0"/>
              <w:gridCol w:w="2831"/>
              <w:gridCol w:w="2255"/>
            </w:tblGrid>
            <w:tr w14:paraId="4CE5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589" w:type="pct"/>
                  <w:noWrap w:val="0"/>
                  <w:vAlign w:val="center"/>
                </w:tcPr>
                <w:p w14:paraId="2FFF50B5">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color w:val="auto"/>
                      <w:szCs w:val="21"/>
                      <w:highlight w:val="none"/>
                    </w:rPr>
                  </w:pPr>
                  <w:r>
                    <w:rPr>
                      <w:rFonts w:hint="eastAsia"/>
                      <w:color w:val="auto"/>
                      <w:szCs w:val="21"/>
                      <w:highlight w:val="none"/>
                    </w:rPr>
                    <w:t>环境管控单元分类</w:t>
                  </w:r>
                </w:p>
              </w:tc>
              <w:tc>
                <w:tcPr>
                  <w:tcW w:w="1898" w:type="pct"/>
                  <w:noWrap w:val="0"/>
                  <w:vAlign w:val="center"/>
                </w:tcPr>
                <w:p w14:paraId="45F40250">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color w:val="auto"/>
                      <w:szCs w:val="21"/>
                      <w:highlight w:val="none"/>
                    </w:rPr>
                  </w:pPr>
                  <w:r>
                    <w:rPr>
                      <w:rFonts w:hint="eastAsia"/>
                      <w:color w:val="auto"/>
                      <w:szCs w:val="21"/>
                      <w:highlight w:val="none"/>
                    </w:rPr>
                    <w:t>是否涉及</w:t>
                  </w:r>
                </w:p>
              </w:tc>
              <w:tc>
                <w:tcPr>
                  <w:tcW w:w="1511" w:type="pct"/>
                  <w:noWrap w:val="0"/>
                  <w:vAlign w:val="center"/>
                </w:tcPr>
                <w:p w14:paraId="35B3F9D5">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color w:val="auto"/>
                      <w:szCs w:val="21"/>
                      <w:highlight w:val="none"/>
                    </w:rPr>
                  </w:pPr>
                  <w:r>
                    <w:rPr>
                      <w:rFonts w:hint="eastAsia"/>
                      <w:color w:val="auto"/>
                      <w:szCs w:val="21"/>
                      <w:highlight w:val="none"/>
                    </w:rPr>
                    <w:t>面积/长度</w:t>
                  </w:r>
                </w:p>
              </w:tc>
            </w:tr>
            <w:tr w14:paraId="10236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89" w:type="pct"/>
                  <w:noWrap w:val="0"/>
                  <w:vAlign w:val="center"/>
                </w:tcPr>
                <w:p w14:paraId="4DF5F45E">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color w:val="auto"/>
                      <w:szCs w:val="21"/>
                      <w:highlight w:val="none"/>
                    </w:rPr>
                  </w:pPr>
                  <w:r>
                    <w:rPr>
                      <w:rFonts w:hint="eastAsia"/>
                      <w:color w:val="auto"/>
                      <w:szCs w:val="21"/>
                      <w:highlight w:val="none"/>
                    </w:rPr>
                    <w:t>优先保护单元</w:t>
                  </w:r>
                </w:p>
              </w:tc>
              <w:tc>
                <w:tcPr>
                  <w:tcW w:w="1898" w:type="pct"/>
                  <w:noWrap w:val="0"/>
                  <w:vAlign w:val="center"/>
                </w:tcPr>
                <w:p w14:paraId="2AB49B16">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hint="eastAsia" w:eastAsia="宋体"/>
                      <w:color w:val="auto"/>
                      <w:szCs w:val="21"/>
                      <w:highlight w:val="none"/>
                      <w:lang w:eastAsia="zh-CN"/>
                    </w:rPr>
                  </w:pPr>
                  <w:r>
                    <w:rPr>
                      <w:rFonts w:hint="eastAsia"/>
                      <w:color w:val="auto"/>
                      <w:szCs w:val="21"/>
                      <w:highlight w:val="none"/>
                      <w:lang w:eastAsia="zh-CN"/>
                    </w:rPr>
                    <w:t>否</w:t>
                  </w:r>
                </w:p>
              </w:tc>
              <w:tc>
                <w:tcPr>
                  <w:tcW w:w="1511" w:type="pct"/>
                  <w:noWrap w:val="0"/>
                  <w:vAlign w:val="center"/>
                </w:tcPr>
                <w:p w14:paraId="69ED150D">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hint="eastAsia" w:eastAsia="宋体"/>
                      <w:color w:val="auto"/>
                      <w:szCs w:val="21"/>
                      <w:highlight w:val="none"/>
                      <w:lang w:eastAsia="zh-CN"/>
                    </w:rPr>
                  </w:pPr>
                  <w:r>
                    <w:rPr>
                      <w:rFonts w:hint="eastAsia"/>
                      <w:color w:val="auto"/>
                      <w:szCs w:val="21"/>
                      <w:highlight w:val="none"/>
                      <w:lang w:val="en-US" w:eastAsia="zh-CN"/>
                    </w:rPr>
                    <w:t>0平方米</w:t>
                  </w:r>
                </w:p>
              </w:tc>
            </w:tr>
            <w:tr w14:paraId="7B85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89" w:type="pct"/>
                  <w:noWrap w:val="0"/>
                  <w:vAlign w:val="center"/>
                </w:tcPr>
                <w:p w14:paraId="20942D87">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color w:val="auto"/>
                      <w:szCs w:val="21"/>
                      <w:highlight w:val="none"/>
                    </w:rPr>
                  </w:pPr>
                  <w:r>
                    <w:rPr>
                      <w:rFonts w:hint="eastAsia"/>
                      <w:color w:val="auto"/>
                      <w:szCs w:val="21"/>
                      <w:highlight w:val="none"/>
                    </w:rPr>
                    <w:t>重点管控单元</w:t>
                  </w:r>
                </w:p>
              </w:tc>
              <w:tc>
                <w:tcPr>
                  <w:tcW w:w="1898" w:type="pct"/>
                  <w:noWrap w:val="0"/>
                  <w:vAlign w:val="center"/>
                </w:tcPr>
                <w:p w14:paraId="32CF1F87">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hint="eastAsia" w:eastAsia="宋体"/>
                      <w:color w:val="auto"/>
                      <w:szCs w:val="21"/>
                      <w:highlight w:val="none"/>
                      <w:lang w:eastAsia="zh-CN"/>
                    </w:rPr>
                  </w:pPr>
                  <w:r>
                    <w:rPr>
                      <w:rFonts w:hint="eastAsia"/>
                      <w:color w:val="auto"/>
                      <w:szCs w:val="21"/>
                      <w:highlight w:val="none"/>
                      <w:lang w:eastAsia="zh-CN"/>
                    </w:rPr>
                    <w:t>是</w:t>
                  </w:r>
                </w:p>
              </w:tc>
              <w:tc>
                <w:tcPr>
                  <w:tcW w:w="1511" w:type="pct"/>
                  <w:noWrap w:val="0"/>
                  <w:vAlign w:val="center"/>
                </w:tcPr>
                <w:p w14:paraId="2C961A35">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173050.50平方米</w:t>
                  </w:r>
                </w:p>
              </w:tc>
            </w:tr>
            <w:tr w14:paraId="41548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89" w:type="pct"/>
                  <w:noWrap w:val="0"/>
                  <w:vAlign w:val="center"/>
                </w:tcPr>
                <w:p w14:paraId="2C920FAA">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hint="eastAsia" w:eastAsia="宋体"/>
                      <w:color w:val="auto"/>
                      <w:szCs w:val="21"/>
                      <w:highlight w:val="none"/>
                      <w:lang w:eastAsia="zh-CN"/>
                    </w:rPr>
                  </w:pPr>
                  <w:r>
                    <w:rPr>
                      <w:rFonts w:hint="eastAsia"/>
                      <w:color w:val="auto"/>
                      <w:szCs w:val="21"/>
                      <w:highlight w:val="none"/>
                      <w:lang w:eastAsia="zh-CN"/>
                    </w:rPr>
                    <w:t>一般管控单元</w:t>
                  </w:r>
                </w:p>
              </w:tc>
              <w:tc>
                <w:tcPr>
                  <w:tcW w:w="1898" w:type="pct"/>
                  <w:noWrap w:val="0"/>
                  <w:vAlign w:val="center"/>
                </w:tcPr>
                <w:p w14:paraId="1078449D">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hint="eastAsia" w:eastAsia="宋体"/>
                      <w:color w:val="auto"/>
                      <w:szCs w:val="21"/>
                      <w:highlight w:val="none"/>
                      <w:lang w:eastAsia="zh-CN"/>
                    </w:rPr>
                  </w:pPr>
                  <w:r>
                    <w:rPr>
                      <w:rFonts w:hint="eastAsia"/>
                      <w:color w:val="auto"/>
                      <w:szCs w:val="21"/>
                      <w:highlight w:val="none"/>
                      <w:lang w:eastAsia="zh-CN"/>
                    </w:rPr>
                    <w:t>否</w:t>
                  </w:r>
                </w:p>
              </w:tc>
              <w:tc>
                <w:tcPr>
                  <w:tcW w:w="1511" w:type="pct"/>
                  <w:noWrap w:val="0"/>
                  <w:vAlign w:val="center"/>
                </w:tcPr>
                <w:p w14:paraId="6ED686E4">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hint="eastAsia" w:eastAsia="宋体"/>
                      <w:color w:val="auto"/>
                      <w:szCs w:val="21"/>
                      <w:highlight w:val="none"/>
                      <w:lang w:val="en-US" w:eastAsia="zh-CN"/>
                    </w:rPr>
                  </w:pPr>
                  <w:r>
                    <w:rPr>
                      <w:rFonts w:hint="eastAsia"/>
                      <w:color w:val="auto"/>
                      <w:szCs w:val="21"/>
                      <w:highlight w:val="none"/>
                      <w:lang w:val="en-US" w:eastAsia="zh-CN"/>
                    </w:rPr>
                    <w:t>0平方米</w:t>
                  </w:r>
                </w:p>
              </w:tc>
            </w:tr>
          </w:tbl>
          <w:p w14:paraId="77E71CB3">
            <w:pPr>
              <w:pStyle w:val="6"/>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eastAsia="宋体" w:cs="Times New Roman"/>
                <w:b/>
                <w:bCs/>
                <w:color w:val="auto"/>
                <w:kern w:val="0"/>
                <w:sz w:val="24"/>
                <w:szCs w:val="24"/>
                <w:highlight w:val="none"/>
              </w:rPr>
            </w:pPr>
          </w:p>
          <w:p w14:paraId="18BE4AAF">
            <w:pPr>
              <w:pStyle w:val="6"/>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4"/>
                <w:szCs w:val="24"/>
                <w:highlight w:val="none"/>
              </w:rPr>
              <w:t>表1</w:t>
            </w:r>
            <w:r>
              <w:rPr>
                <w:rFonts w:hint="eastAsia" w:ascii="Times New Roman" w:hAnsi="Times New Roman" w:eastAsia="宋体" w:cs="Times New Roman"/>
                <w:b/>
                <w:bCs/>
                <w:color w:val="auto"/>
                <w:kern w:val="0"/>
                <w:sz w:val="24"/>
                <w:szCs w:val="24"/>
                <w:highlight w:val="none"/>
                <w:lang w:val="en-US" w:eastAsia="zh-CN"/>
              </w:rPr>
              <w:t xml:space="preserve">-3  </w:t>
            </w:r>
            <w:r>
              <w:rPr>
                <w:rFonts w:ascii="Times New Roman" w:hAnsi="Times New Roman" w:eastAsia="宋体" w:cs="Times New Roman"/>
                <w:b/>
                <w:bCs/>
                <w:color w:val="auto"/>
                <w:sz w:val="21"/>
                <w:szCs w:val="21"/>
              </w:rPr>
              <w:t>《</w:t>
            </w:r>
            <w:r>
              <w:rPr>
                <w:rFonts w:hint="eastAsia" w:ascii="Times New Roman" w:hAnsi="Times New Roman" w:eastAsia="宋体" w:cs="Times New Roman"/>
                <w:b/>
                <w:bCs/>
                <w:color w:val="auto"/>
                <w:sz w:val="21"/>
                <w:szCs w:val="21"/>
                <w:lang w:val="en-US" w:eastAsia="zh-CN"/>
              </w:rPr>
              <w:t>陕西省</w:t>
            </w:r>
            <w:r>
              <w:rPr>
                <w:rFonts w:hint="eastAsia" w:ascii="宋体" w:hAnsi="宋体" w:eastAsia="宋体" w:cs="宋体"/>
                <w:b/>
                <w:bCs/>
                <w:color w:val="auto"/>
                <w:sz w:val="21"/>
                <w:szCs w:val="21"/>
                <w:lang w:eastAsia="zh-CN"/>
              </w:rPr>
              <w:t>“</w:t>
            </w:r>
            <w:r>
              <w:rPr>
                <w:rFonts w:ascii="Times New Roman" w:hAnsi="Times New Roman" w:eastAsia="宋体" w:cs="Times New Roman"/>
                <w:b/>
                <w:bCs/>
                <w:color w:val="auto"/>
                <w:sz w:val="21"/>
                <w:szCs w:val="21"/>
              </w:rPr>
              <w:t>三线一单</w:t>
            </w:r>
            <w:r>
              <w:rPr>
                <w:rFonts w:hint="eastAsia" w:ascii="宋体" w:hAnsi="宋体" w:eastAsia="宋体" w:cs="宋体"/>
                <w:b/>
                <w:bCs/>
                <w:color w:val="auto"/>
                <w:sz w:val="21"/>
                <w:szCs w:val="21"/>
                <w:lang w:eastAsia="zh-CN"/>
              </w:rPr>
              <w:t>”</w:t>
            </w:r>
            <w:r>
              <w:rPr>
                <w:rFonts w:ascii="Times New Roman" w:hAnsi="Times New Roman" w:eastAsia="宋体" w:cs="Times New Roman"/>
                <w:b/>
                <w:bCs/>
                <w:color w:val="auto"/>
                <w:sz w:val="21"/>
                <w:szCs w:val="21"/>
              </w:rPr>
              <w:t>生态环境</w:t>
            </w:r>
            <w:r>
              <w:rPr>
                <w:rFonts w:hint="eastAsia" w:ascii="Times New Roman" w:hAnsi="Times New Roman" w:eastAsia="宋体" w:cs="Times New Roman"/>
                <w:b/>
                <w:bCs/>
                <w:color w:val="auto"/>
                <w:sz w:val="21"/>
                <w:szCs w:val="21"/>
                <w:lang w:val="en-US" w:eastAsia="zh-CN"/>
              </w:rPr>
              <w:t>管控单元</w:t>
            </w:r>
            <w:r>
              <w:rPr>
                <w:rFonts w:ascii="Times New Roman" w:hAnsi="Times New Roman" w:eastAsia="宋体" w:cs="Times New Roman"/>
                <w:b/>
                <w:bCs/>
                <w:color w:val="auto"/>
                <w:sz w:val="21"/>
                <w:szCs w:val="21"/>
              </w:rPr>
              <w:t>》符合性分析</w:t>
            </w:r>
          </w:p>
          <w:p w14:paraId="46C420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kern w:val="0"/>
                <w:sz w:val="24"/>
                <w:szCs w:val="24"/>
                <w:highlight w:val="none"/>
                <w:lang w:eastAsia="zh-CN"/>
              </w:rPr>
            </w:pPr>
          </w:p>
          <w:tbl>
            <w:tblPr>
              <w:tblStyle w:val="30"/>
              <w:tblW w:w="499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51" w:type="dxa"/>
                <w:bottom w:w="0" w:type="dxa"/>
                <w:right w:w="51" w:type="dxa"/>
              </w:tblCellMar>
            </w:tblPr>
            <w:tblGrid>
              <w:gridCol w:w="732"/>
              <w:gridCol w:w="312"/>
              <w:gridCol w:w="659"/>
              <w:gridCol w:w="612"/>
              <w:gridCol w:w="788"/>
              <w:gridCol w:w="3068"/>
              <w:gridCol w:w="931"/>
              <w:gridCol w:w="401"/>
            </w:tblGrid>
            <w:tr w14:paraId="4308F0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trHeight w:val="2187" w:hRule="atLeast"/>
              </w:trPr>
              <w:tc>
                <w:tcPr>
                  <w:tcW w:w="341" w:type="pct"/>
                  <w:tcBorders>
                    <w:tl2br w:val="nil"/>
                    <w:tr2bl w:val="nil"/>
                  </w:tcBorders>
                  <w:noWrap w:val="0"/>
                  <w:vAlign w:val="center"/>
                </w:tcPr>
                <w:p w14:paraId="66A826E0">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市（区）</w:t>
                  </w:r>
                </w:p>
              </w:tc>
              <w:tc>
                <w:tcPr>
                  <w:tcW w:w="162" w:type="pct"/>
                  <w:tcBorders>
                    <w:tl2br w:val="nil"/>
                    <w:tr2bl w:val="nil"/>
                  </w:tcBorders>
                  <w:noWrap w:val="0"/>
                  <w:vAlign w:val="center"/>
                </w:tcPr>
                <w:p w14:paraId="5583CCFE">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区县</w:t>
                  </w:r>
                </w:p>
              </w:tc>
              <w:tc>
                <w:tcPr>
                  <w:tcW w:w="497" w:type="pct"/>
                  <w:tcBorders>
                    <w:tl2br w:val="nil"/>
                    <w:tr2bl w:val="nil"/>
                  </w:tcBorders>
                  <w:noWrap w:val="0"/>
                  <w:vAlign w:val="center"/>
                </w:tcPr>
                <w:p w14:paraId="6AAE8AEF">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环境管控单元名称</w:t>
                  </w:r>
                </w:p>
              </w:tc>
              <w:tc>
                <w:tcPr>
                  <w:tcW w:w="466" w:type="pct"/>
                  <w:tcBorders>
                    <w:tl2br w:val="nil"/>
                    <w:tr2bl w:val="nil"/>
                  </w:tcBorders>
                  <w:noWrap w:val="0"/>
                  <w:vAlign w:val="center"/>
                </w:tcPr>
                <w:p w14:paraId="559C8364">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单元要素属性</w:t>
                  </w:r>
                </w:p>
              </w:tc>
              <w:tc>
                <w:tcPr>
                  <w:tcW w:w="583" w:type="pct"/>
                  <w:tcBorders>
                    <w:tl2br w:val="nil"/>
                    <w:tr2bl w:val="nil"/>
                  </w:tcBorders>
                  <w:noWrap w:val="0"/>
                  <w:vAlign w:val="center"/>
                </w:tcPr>
                <w:p w14:paraId="68A3543F">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管控要求分类</w:t>
                  </w:r>
                </w:p>
              </w:tc>
              <w:tc>
                <w:tcPr>
                  <w:tcW w:w="2101" w:type="pct"/>
                  <w:tcBorders>
                    <w:tl2br w:val="nil"/>
                    <w:tr2bl w:val="nil"/>
                  </w:tcBorders>
                  <w:noWrap w:val="0"/>
                  <w:vAlign w:val="center"/>
                </w:tcPr>
                <w:p w14:paraId="21A474A9">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管控要求</w:t>
                  </w:r>
                </w:p>
              </w:tc>
              <w:tc>
                <w:tcPr>
                  <w:tcW w:w="520" w:type="pct"/>
                  <w:tcBorders>
                    <w:tl2br w:val="nil"/>
                    <w:tr2bl w:val="nil"/>
                  </w:tcBorders>
                  <w:noWrap w:val="0"/>
                  <w:vAlign w:val="center"/>
                </w:tcPr>
                <w:p w14:paraId="7E98E854">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本项目情况</w:t>
                  </w:r>
                </w:p>
              </w:tc>
              <w:tc>
                <w:tcPr>
                  <w:tcW w:w="325" w:type="pct"/>
                  <w:tcBorders>
                    <w:tl2br w:val="nil"/>
                    <w:tr2bl w:val="nil"/>
                  </w:tcBorders>
                  <w:noWrap w:val="0"/>
                  <w:vAlign w:val="center"/>
                </w:tcPr>
                <w:p w14:paraId="313ADA51">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符合性</w:t>
                  </w:r>
                </w:p>
              </w:tc>
            </w:tr>
            <w:tr w14:paraId="5D7710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trHeight w:val="486" w:hRule="atLeast"/>
              </w:trPr>
              <w:tc>
                <w:tcPr>
                  <w:tcW w:w="341" w:type="pct"/>
                  <w:vMerge w:val="restart"/>
                  <w:tcBorders>
                    <w:tl2br w:val="nil"/>
                    <w:tr2bl w:val="nil"/>
                  </w:tcBorders>
                  <w:noWrap w:val="0"/>
                  <w:vAlign w:val="center"/>
                </w:tcPr>
                <w:p w14:paraId="308958A8">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榆林市</w:t>
                  </w:r>
                </w:p>
              </w:tc>
              <w:tc>
                <w:tcPr>
                  <w:tcW w:w="162" w:type="pct"/>
                  <w:vMerge w:val="restart"/>
                  <w:tcBorders>
                    <w:tl2br w:val="nil"/>
                    <w:tr2bl w:val="nil"/>
                  </w:tcBorders>
                  <w:noWrap w:val="0"/>
                  <w:vAlign w:val="center"/>
                </w:tcPr>
                <w:p w14:paraId="22A97B36">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靖边县</w:t>
                  </w:r>
                </w:p>
              </w:tc>
              <w:tc>
                <w:tcPr>
                  <w:tcW w:w="497" w:type="pct"/>
                  <w:vMerge w:val="restart"/>
                  <w:tcBorders>
                    <w:tl2br w:val="nil"/>
                    <w:tr2bl w:val="nil"/>
                  </w:tcBorders>
                  <w:noWrap w:val="0"/>
                  <w:vAlign w:val="center"/>
                </w:tcPr>
                <w:p w14:paraId="5FDE77EB">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陕西</w:t>
                  </w:r>
                </w:p>
                <w:p w14:paraId="40993390">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省榆</w:t>
                  </w:r>
                </w:p>
                <w:p w14:paraId="4066E6C8">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林市</w:t>
                  </w:r>
                </w:p>
                <w:p w14:paraId="3BA0BFD5">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靖边</w:t>
                  </w:r>
                </w:p>
                <w:p w14:paraId="351E7A29">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县重</w:t>
                  </w:r>
                </w:p>
                <w:p w14:paraId="793A78E1">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点管</w:t>
                  </w:r>
                </w:p>
                <w:p w14:paraId="5D10AE40">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控单</w:t>
                  </w:r>
                </w:p>
                <w:p w14:paraId="610817F4">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元1</w:t>
                  </w:r>
                </w:p>
                <w:p w14:paraId="3D2A137F">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p>
              </w:tc>
              <w:tc>
                <w:tcPr>
                  <w:tcW w:w="466" w:type="pct"/>
                  <w:vMerge w:val="restart"/>
                  <w:tcBorders>
                    <w:tl2br w:val="nil"/>
                    <w:tr2bl w:val="nil"/>
                  </w:tcBorders>
                  <w:noWrap w:val="0"/>
                  <w:vAlign w:val="center"/>
                </w:tcPr>
                <w:p w14:paraId="1D0FF90A">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大气</w:t>
                  </w:r>
                </w:p>
                <w:p w14:paraId="101E3136">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环境</w:t>
                  </w:r>
                </w:p>
                <w:p w14:paraId="304322AD">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受体</w:t>
                  </w:r>
                </w:p>
                <w:p w14:paraId="39AC269C">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敏感</w:t>
                  </w:r>
                </w:p>
                <w:p w14:paraId="55E6034F">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重点</w:t>
                  </w:r>
                </w:p>
                <w:p w14:paraId="23C1FEF7">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管控</w:t>
                  </w:r>
                </w:p>
                <w:p w14:paraId="1AD13854">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区</w:t>
                  </w:r>
                </w:p>
                <w:p w14:paraId="3E59CF22">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p>
              </w:tc>
              <w:tc>
                <w:tcPr>
                  <w:tcW w:w="583" w:type="pct"/>
                  <w:tcBorders>
                    <w:tl2br w:val="nil"/>
                    <w:tr2bl w:val="nil"/>
                  </w:tcBorders>
                  <w:noWrap w:val="0"/>
                  <w:vAlign w:val="center"/>
                </w:tcPr>
                <w:p w14:paraId="12192FE2">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空间布局</w:t>
                  </w:r>
                  <w:r>
                    <w:rPr>
                      <w:rFonts w:hint="eastAsia" w:ascii="Times New Roman" w:hAnsi="Times New Roman" w:eastAsia="宋体" w:cs="Times New Roman"/>
                      <w:color w:val="auto"/>
                      <w:sz w:val="21"/>
                      <w:szCs w:val="21"/>
                      <w:highlight w:val="none"/>
                      <w:lang w:val="en-US" w:eastAsia="zh-CN"/>
                    </w:rPr>
                    <w:t>约束</w:t>
                  </w:r>
                </w:p>
              </w:tc>
              <w:tc>
                <w:tcPr>
                  <w:tcW w:w="2101" w:type="pct"/>
                  <w:tcBorders>
                    <w:tl2br w:val="nil"/>
                    <w:tr2bl w:val="nil"/>
                  </w:tcBorders>
                  <w:noWrap w:val="0"/>
                  <w:vAlign w:val="center"/>
                </w:tcPr>
                <w:p w14:paraId="36A85536">
                  <w:pPr>
                    <w:adjustRightInd w:val="0"/>
                    <w:snapToGrid w:val="0"/>
                    <w:spacing w:line="240" w:lineRule="auto"/>
                    <w:jc w:val="both"/>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大气环境受体敏感重点管控区：1.严格控制新增《陕西省“两高”项目管理暂行目录》行业项目（民生等项目除外，后续对“两高”范围国家如有新规定的，从其规定）。2.加快受体敏感区重污染企业搬迁改造或关闭</w:t>
                  </w:r>
                </w:p>
                <w:p w14:paraId="386DDFD3">
                  <w:pPr>
                    <w:adjustRightInd w:val="0"/>
                    <w:snapToGrid w:val="0"/>
                    <w:spacing w:line="240" w:lineRule="auto"/>
                    <w:jc w:val="both"/>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退出。水环境城镇生活污染重点管控区：</w:t>
                  </w:r>
                </w:p>
                <w:p w14:paraId="6221349E">
                  <w:pPr>
                    <w:adjustRightInd w:val="0"/>
                    <w:snapToGrid w:val="0"/>
                    <w:spacing w:line="240" w:lineRule="auto"/>
                    <w:jc w:val="both"/>
                    <w:rPr>
                      <w:rFonts w:hint="default" w:ascii="Times New Roman" w:hAnsi="Times New Roman" w:eastAsia="宋体" w:cs="Times New Roman"/>
                      <w:color w:val="auto"/>
                      <w:sz w:val="21"/>
                      <w:szCs w:val="21"/>
                      <w:highlight w:val="none"/>
                      <w:lang w:val="en-US" w:eastAsia="zh-CN"/>
                    </w:rPr>
                  </w:pPr>
                </w:p>
              </w:tc>
              <w:tc>
                <w:tcPr>
                  <w:tcW w:w="520" w:type="pct"/>
                  <w:tcBorders>
                    <w:tl2br w:val="nil"/>
                    <w:tr2bl w:val="nil"/>
                  </w:tcBorders>
                  <w:noWrap w:val="0"/>
                  <w:vAlign w:val="center"/>
                </w:tcPr>
                <w:p w14:paraId="6180AB62">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本项目不属于</w:t>
                  </w:r>
                  <w:r>
                    <w:rPr>
                      <w:rFonts w:hint="eastAsia" w:ascii="Times New Roman" w:hAnsi="Times New Roman" w:eastAsia="宋体" w:cs="Times New Roman"/>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lang w:val="en-US" w:eastAsia="zh-CN"/>
                    </w:rPr>
                    <w:t>两高</w:t>
                  </w:r>
                  <w:r>
                    <w:rPr>
                      <w:rFonts w:hint="eastAsia" w:ascii="Times New Roman" w:hAnsi="Times New Roman" w:eastAsia="宋体" w:cs="Times New Roman"/>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lang w:val="en-US" w:eastAsia="zh-CN"/>
                    </w:rPr>
                    <w:t>行业项目</w:t>
                  </w:r>
                </w:p>
              </w:tc>
              <w:tc>
                <w:tcPr>
                  <w:tcW w:w="325" w:type="pct"/>
                  <w:vMerge w:val="restart"/>
                  <w:tcBorders>
                    <w:tl2br w:val="nil"/>
                    <w:tr2bl w:val="nil"/>
                  </w:tcBorders>
                  <w:noWrap w:val="0"/>
                  <w:vAlign w:val="center"/>
                </w:tcPr>
                <w:p w14:paraId="31103507">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14:paraId="5231A9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trHeight w:val="283" w:hRule="atLeast"/>
              </w:trPr>
              <w:tc>
                <w:tcPr>
                  <w:tcW w:w="341" w:type="pct"/>
                  <w:vMerge w:val="continue"/>
                  <w:tcBorders>
                    <w:tl2br w:val="nil"/>
                    <w:tr2bl w:val="nil"/>
                  </w:tcBorders>
                  <w:noWrap w:val="0"/>
                  <w:vAlign w:val="center"/>
                </w:tcPr>
                <w:p w14:paraId="2C066A4B">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p>
              </w:tc>
              <w:tc>
                <w:tcPr>
                  <w:tcW w:w="162" w:type="pct"/>
                  <w:vMerge w:val="continue"/>
                  <w:tcBorders>
                    <w:tl2br w:val="nil"/>
                    <w:tr2bl w:val="nil"/>
                  </w:tcBorders>
                  <w:noWrap w:val="0"/>
                  <w:vAlign w:val="center"/>
                </w:tcPr>
                <w:p w14:paraId="2C1EC27E">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p>
              </w:tc>
              <w:tc>
                <w:tcPr>
                  <w:tcW w:w="497" w:type="pct"/>
                  <w:vMerge w:val="continue"/>
                  <w:tcBorders>
                    <w:tl2br w:val="nil"/>
                    <w:tr2bl w:val="nil"/>
                  </w:tcBorders>
                  <w:noWrap w:val="0"/>
                  <w:vAlign w:val="center"/>
                </w:tcPr>
                <w:p w14:paraId="42261554">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p>
              </w:tc>
              <w:tc>
                <w:tcPr>
                  <w:tcW w:w="466" w:type="pct"/>
                  <w:vMerge w:val="continue"/>
                  <w:tcBorders>
                    <w:tl2br w:val="nil"/>
                    <w:tr2bl w:val="nil"/>
                  </w:tcBorders>
                  <w:noWrap w:val="0"/>
                  <w:vAlign w:val="center"/>
                </w:tcPr>
                <w:p w14:paraId="586E5B16">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p>
              </w:tc>
              <w:tc>
                <w:tcPr>
                  <w:tcW w:w="583" w:type="pct"/>
                  <w:tcBorders>
                    <w:tl2br w:val="nil"/>
                    <w:tr2bl w:val="nil"/>
                  </w:tcBorders>
                  <w:noWrap w:val="0"/>
                  <w:vAlign w:val="center"/>
                </w:tcPr>
                <w:p w14:paraId="4BDEEB34">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污染物排放管控</w:t>
                  </w:r>
                </w:p>
              </w:tc>
              <w:tc>
                <w:tcPr>
                  <w:tcW w:w="2101" w:type="pct"/>
                  <w:tcBorders>
                    <w:tl2br w:val="nil"/>
                    <w:tr2bl w:val="nil"/>
                  </w:tcBorders>
                  <w:noWrap w:val="0"/>
                  <w:vAlign w:val="center"/>
                </w:tcPr>
                <w:p w14:paraId="6F4C724B">
                  <w:pPr>
                    <w:keepNext w:val="0"/>
                    <w:keepLines w:val="0"/>
                    <w:widowControl/>
                    <w:suppressLineNumbers w:val="0"/>
                    <w:spacing w:line="240" w:lineRule="auto"/>
                    <w:jc w:val="both"/>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区域内保留企业采用先进生产工艺、严格落实污染治理设施，污染物执行超低排放或特别排放限值。2.鼓励将老旧车辆和非道路移动机械清洁化替换。促进新能源机动车替代更新。3.对城区范围内的汽车修理、喷涂等行业进行集中整治，降低VOCs 排放，在车辆密集路段安装机动车尾气遥感监测装置。4.加大餐饮油烟治理力度，排放油烟的饮食业单位全部安装油烟净化装置并实现达标排放。</w:t>
                  </w:r>
                </w:p>
                <w:p w14:paraId="0DA9B83F">
                  <w:pPr>
                    <w:keepNext w:val="0"/>
                    <w:keepLines w:val="0"/>
                    <w:widowControl/>
                    <w:suppressLineNumbers w:val="0"/>
                    <w:spacing w:line="240" w:lineRule="auto"/>
                    <w:jc w:val="both"/>
                    <w:rPr>
                      <w:rFonts w:hint="default" w:ascii="Times New Roman" w:hAnsi="Times New Roman" w:eastAsia="宋体" w:cs="Times New Roman"/>
                      <w:color w:val="auto"/>
                      <w:sz w:val="21"/>
                      <w:szCs w:val="21"/>
                      <w:highlight w:val="none"/>
                      <w:lang w:val="en-US" w:eastAsia="zh-CN"/>
                    </w:rPr>
                  </w:pPr>
                </w:p>
              </w:tc>
              <w:tc>
                <w:tcPr>
                  <w:tcW w:w="520" w:type="pct"/>
                  <w:tcBorders>
                    <w:tl2br w:val="nil"/>
                    <w:tr2bl w:val="nil"/>
                  </w:tcBorders>
                  <w:noWrap w:val="0"/>
                  <w:vAlign w:val="center"/>
                </w:tcPr>
                <w:p w14:paraId="237B3D15">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锅炉烟气经</w:t>
                  </w:r>
                  <w:r>
                    <w:rPr>
                      <w:rFonts w:hint="eastAsia" w:cs="Times New Roman"/>
                      <w:color w:val="auto"/>
                      <w:sz w:val="21"/>
                      <w:szCs w:val="21"/>
                      <w:highlight w:val="none"/>
                      <w:lang w:val="en-US" w:eastAsia="zh-CN"/>
                    </w:rPr>
                    <w:t>全预混燃烧技术+烟气再循环（FGR）+智能控制系统低氮燃烧技术</w:t>
                  </w:r>
                  <w:r>
                    <w:rPr>
                      <w:rFonts w:hint="eastAsia" w:ascii="Times New Roman" w:hAnsi="Times New Roman" w:eastAsia="宋体" w:cs="Times New Roman"/>
                      <w:color w:val="auto"/>
                      <w:sz w:val="21"/>
                      <w:szCs w:val="21"/>
                      <w:highlight w:val="none"/>
                      <w:lang w:val="en-US" w:eastAsia="zh-CN"/>
                    </w:rPr>
                    <w:t>处理后达标排放，食堂油烟经油烟净化器处理后达标排放</w:t>
                  </w:r>
                </w:p>
              </w:tc>
              <w:tc>
                <w:tcPr>
                  <w:tcW w:w="325" w:type="pct"/>
                  <w:vMerge w:val="continue"/>
                  <w:tcBorders>
                    <w:tl2br w:val="nil"/>
                    <w:tr2bl w:val="nil"/>
                  </w:tcBorders>
                  <w:noWrap w:val="0"/>
                  <w:vAlign w:val="center"/>
                </w:tcPr>
                <w:p w14:paraId="3EEC8149">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p>
              </w:tc>
            </w:tr>
            <w:tr w14:paraId="491CFC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trHeight w:val="283" w:hRule="atLeast"/>
              </w:trPr>
              <w:tc>
                <w:tcPr>
                  <w:tcW w:w="341" w:type="pct"/>
                  <w:vMerge w:val="continue"/>
                  <w:tcBorders>
                    <w:tl2br w:val="nil"/>
                    <w:tr2bl w:val="nil"/>
                  </w:tcBorders>
                  <w:noWrap w:val="0"/>
                  <w:vAlign w:val="center"/>
                </w:tcPr>
                <w:p w14:paraId="7541B470">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p>
              </w:tc>
              <w:tc>
                <w:tcPr>
                  <w:tcW w:w="162" w:type="pct"/>
                  <w:vMerge w:val="continue"/>
                  <w:tcBorders>
                    <w:tl2br w:val="nil"/>
                    <w:tr2bl w:val="nil"/>
                  </w:tcBorders>
                  <w:noWrap w:val="0"/>
                  <w:vAlign w:val="center"/>
                </w:tcPr>
                <w:p w14:paraId="7CB11EC8">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p>
              </w:tc>
              <w:tc>
                <w:tcPr>
                  <w:tcW w:w="497" w:type="pct"/>
                  <w:vMerge w:val="continue"/>
                  <w:tcBorders>
                    <w:tl2br w:val="nil"/>
                    <w:tr2bl w:val="nil"/>
                  </w:tcBorders>
                  <w:noWrap w:val="0"/>
                  <w:vAlign w:val="center"/>
                </w:tcPr>
                <w:p w14:paraId="4C74805A">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p>
              </w:tc>
              <w:tc>
                <w:tcPr>
                  <w:tcW w:w="466" w:type="pct"/>
                  <w:vMerge w:val="restart"/>
                  <w:tcBorders>
                    <w:tl2br w:val="nil"/>
                    <w:tr2bl w:val="nil"/>
                  </w:tcBorders>
                  <w:noWrap w:val="0"/>
                  <w:vAlign w:val="center"/>
                </w:tcPr>
                <w:p w14:paraId="06E14672">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水环境城镇生活污染重点管控区</w:t>
                  </w:r>
                </w:p>
              </w:tc>
              <w:tc>
                <w:tcPr>
                  <w:tcW w:w="583" w:type="pct"/>
                  <w:tcBorders>
                    <w:tl2br w:val="nil"/>
                    <w:tr2bl w:val="nil"/>
                  </w:tcBorders>
                  <w:noWrap w:val="0"/>
                  <w:vAlign w:val="center"/>
                </w:tcPr>
                <w:p w14:paraId="01D4AC22">
                  <w:pPr>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空间布局</w:t>
                  </w:r>
                </w:p>
              </w:tc>
              <w:tc>
                <w:tcPr>
                  <w:tcW w:w="2101" w:type="pct"/>
                  <w:tcBorders>
                    <w:tl2br w:val="nil"/>
                    <w:tr2bl w:val="nil"/>
                  </w:tcBorders>
                  <w:noWrap w:val="0"/>
                  <w:vAlign w:val="center"/>
                </w:tcPr>
                <w:p w14:paraId="43A011A7">
                  <w:pPr>
                    <w:adjustRightInd w:val="0"/>
                    <w:snapToGrid w:val="0"/>
                    <w:spacing w:line="240" w:lineRule="auto"/>
                    <w:jc w:val="both"/>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sz w:val="21"/>
                      <w:szCs w:val="21"/>
                      <w:highlight w:val="none"/>
                      <w:lang w:val="en-US" w:eastAsia="zh-CN"/>
                    </w:rPr>
                    <w:t>1.根据水资源和水环境承载能力，以水定城、以水定地、以水定人、以水定产。2.因地制宜，加强城镇污水收集处理设施建设与提标改造，完善城镇污水处理厂运营管理机制，新建污水处理设施配套管网应同步设计、同步建设、同步投运，积极探索“厂—网—河”机制。</w:t>
                  </w:r>
                </w:p>
              </w:tc>
              <w:tc>
                <w:tcPr>
                  <w:tcW w:w="520" w:type="pct"/>
                  <w:vMerge w:val="restart"/>
                  <w:tcBorders>
                    <w:tl2br w:val="nil"/>
                    <w:tr2bl w:val="nil"/>
                  </w:tcBorders>
                  <w:noWrap w:val="0"/>
                  <w:vAlign w:val="center"/>
                </w:tcPr>
                <w:p w14:paraId="40D9EF97">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本项目位于靖边县东新区，生活污水集中收集后排入市政管网，经靖边县污水处理厂处理达标后排放</w:t>
                  </w:r>
                </w:p>
              </w:tc>
              <w:tc>
                <w:tcPr>
                  <w:tcW w:w="325" w:type="pct"/>
                  <w:vMerge w:val="restart"/>
                  <w:tcBorders>
                    <w:tl2br w:val="nil"/>
                    <w:tr2bl w:val="nil"/>
                  </w:tcBorders>
                  <w:noWrap w:val="0"/>
                  <w:vAlign w:val="center"/>
                </w:tcPr>
                <w:p w14:paraId="4676EFBE">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14:paraId="1C51FA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trHeight w:val="283" w:hRule="atLeast"/>
              </w:trPr>
              <w:tc>
                <w:tcPr>
                  <w:tcW w:w="341" w:type="pct"/>
                  <w:vMerge w:val="continue"/>
                  <w:tcBorders>
                    <w:tl2br w:val="nil"/>
                    <w:tr2bl w:val="nil"/>
                  </w:tcBorders>
                  <w:noWrap w:val="0"/>
                  <w:vAlign w:val="center"/>
                </w:tcPr>
                <w:p w14:paraId="52E264BA">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p>
              </w:tc>
              <w:tc>
                <w:tcPr>
                  <w:tcW w:w="162" w:type="pct"/>
                  <w:vMerge w:val="continue"/>
                  <w:tcBorders>
                    <w:tl2br w:val="nil"/>
                    <w:tr2bl w:val="nil"/>
                  </w:tcBorders>
                  <w:noWrap w:val="0"/>
                  <w:vAlign w:val="center"/>
                </w:tcPr>
                <w:p w14:paraId="5AACA02D">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p>
              </w:tc>
              <w:tc>
                <w:tcPr>
                  <w:tcW w:w="497" w:type="pct"/>
                  <w:vMerge w:val="continue"/>
                  <w:tcBorders>
                    <w:tl2br w:val="nil"/>
                    <w:tr2bl w:val="nil"/>
                  </w:tcBorders>
                  <w:noWrap w:val="0"/>
                  <w:vAlign w:val="center"/>
                </w:tcPr>
                <w:p w14:paraId="052ED8E4">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p>
              </w:tc>
              <w:tc>
                <w:tcPr>
                  <w:tcW w:w="466" w:type="pct"/>
                  <w:vMerge w:val="continue"/>
                  <w:tcBorders>
                    <w:tl2br w:val="nil"/>
                    <w:tr2bl w:val="nil"/>
                  </w:tcBorders>
                  <w:noWrap w:val="0"/>
                  <w:vAlign w:val="center"/>
                </w:tcPr>
                <w:p w14:paraId="06328822">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p>
              </w:tc>
              <w:tc>
                <w:tcPr>
                  <w:tcW w:w="583" w:type="pct"/>
                  <w:tcBorders>
                    <w:tl2br w:val="nil"/>
                    <w:tr2bl w:val="nil"/>
                  </w:tcBorders>
                  <w:noWrap w:val="0"/>
                  <w:vAlign w:val="center"/>
                </w:tcPr>
                <w:p w14:paraId="6D899DCD">
                  <w:pPr>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污染物排放管控</w:t>
                  </w:r>
                </w:p>
              </w:tc>
              <w:tc>
                <w:tcPr>
                  <w:tcW w:w="2101" w:type="pct"/>
                  <w:tcBorders>
                    <w:tl2br w:val="nil"/>
                    <w:tr2bl w:val="nil"/>
                  </w:tcBorders>
                  <w:noWrap w:val="0"/>
                  <w:vAlign w:val="center"/>
                </w:tcPr>
                <w:p w14:paraId="1114EE5B">
                  <w:pPr>
                    <w:keepNext w:val="0"/>
                    <w:keepLines w:val="0"/>
                    <w:widowControl/>
                    <w:suppressLineNumbers w:val="0"/>
                    <w:spacing w:line="240" w:lineRule="auto"/>
                    <w:jc w:val="both"/>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1.城镇新区管网建设及老旧城区管网升级改造中实行雨污分流，鼓励推进初期雨水收集、处理和资源化利用、建设人工湿地水质净化工程，对处理达标后的尾水进一步净化。</w:t>
                  </w:r>
                </w:p>
                <w:p w14:paraId="27CCCA36">
                  <w:pPr>
                    <w:keepNext w:val="0"/>
                    <w:keepLines w:val="0"/>
                    <w:widowControl/>
                    <w:suppressLineNumbers w:val="0"/>
                    <w:spacing w:line="240" w:lineRule="auto"/>
                    <w:jc w:val="both"/>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加强排污口长效监管。加强沿黄河城镇污水处理设施及配套管网建设，强化环境风险管控。因地制宜，采取严格管控、延伸管网、建污水处理厂站、拉运等措施治理入河排污口，2025年底前，完成辖区内所有入河排污口排查，基本完成黄河流域排污口整治。3.加快提升污水厂运营水平，使出水稳定达到标准要求。黄河流域城镇生活污水处理达到《陕西省黄河流域污水综合排放标准》（DB61/224-2018)排放限值要求</w:t>
                  </w:r>
                </w:p>
                <w:p w14:paraId="42923216">
                  <w:pPr>
                    <w:keepNext w:val="0"/>
                    <w:keepLines w:val="0"/>
                    <w:widowControl/>
                    <w:suppressLineNumbers w:val="0"/>
                    <w:spacing w:line="240" w:lineRule="auto"/>
                    <w:jc w:val="both"/>
                    <w:rPr>
                      <w:rFonts w:hint="default" w:ascii="Times New Roman" w:hAnsi="Times New Roman" w:eastAsia="宋体" w:cs="Times New Roman"/>
                      <w:color w:val="auto"/>
                      <w:sz w:val="21"/>
                      <w:szCs w:val="21"/>
                      <w:highlight w:val="none"/>
                      <w:lang w:val="en-US" w:eastAsia="zh-CN"/>
                    </w:rPr>
                  </w:pPr>
                </w:p>
              </w:tc>
              <w:tc>
                <w:tcPr>
                  <w:tcW w:w="520" w:type="pct"/>
                  <w:vMerge w:val="continue"/>
                  <w:tcBorders>
                    <w:tl2br w:val="nil"/>
                    <w:tr2bl w:val="nil"/>
                  </w:tcBorders>
                  <w:noWrap w:val="0"/>
                  <w:vAlign w:val="center"/>
                </w:tcPr>
                <w:p w14:paraId="0656495F">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p>
              </w:tc>
              <w:tc>
                <w:tcPr>
                  <w:tcW w:w="325" w:type="pct"/>
                  <w:vMerge w:val="continue"/>
                  <w:tcBorders>
                    <w:tl2br w:val="nil"/>
                    <w:tr2bl w:val="nil"/>
                  </w:tcBorders>
                  <w:noWrap w:val="0"/>
                  <w:vAlign w:val="center"/>
                </w:tcPr>
                <w:p w14:paraId="7BC13224">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p>
              </w:tc>
            </w:tr>
            <w:tr w14:paraId="6D0B57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trHeight w:val="283" w:hRule="atLeast"/>
              </w:trPr>
              <w:tc>
                <w:tcPr>
                  <w:tcW w:w="341" w:type="pct"/>
                  <w:vMerge w:val="continue"/>
                  <w:tcBorders>
                    <w:tl2br w:val="nil"/>
                    <w:tr2bl w:val="nil"/>
                  </w:tcBorders>
                  <w:noWrap w:val="0"/>
                  <w:vAlign w:val="center"/>
                </w:tcPr>
                <w:p w14:paraId="023A78AF">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p>
              </w:tc>
              <w:tc>
                <w:tcPr>
                  <w:tcW w:w="162" w:type="pct"/>
                  <w:vMerge w:val="continue"/>
                  <w:tcBorders>
                    <w:tl2br w:val="nil"/>
                    <w:tr2bl w:val="nil"/>
                  </w:tcBorders>
                  <w:noWrap w:val="0"/>
                  <w:vAlign w:val="center"/>
                </w:tcPr>
                <w:p w14:paraId="5C98EFF9">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p>
              </w:tc>
              <w:tc>
                <w:tcPr>
                  <w:tcW w:w="497" w:type="pct"/>
                  <w:vMerge w:val="continue"/>
                  <w:tcBorders>
                    <w:tl2br w:val="nil"/>
                    <w:tr2bl w:val="nil"/>
                  </w:tcBorders>
                  <w:noWrap w:val="0"/>
                  <w:vAlign w:val="center"/>
                </w:tcPr>
                <w:p w14:paraId="35FDB89C">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p>
              </w:tc>
              <w:tc>
                <w:tcPr>
                  <w:tcW w:w="466" w:type="pct"/>
                  <w:tcBorders>
                    <w:tl2br w:val="nil"/>
                    <w:tr2bl w:val="nil"/>
                  </w:tcBorders>
                  <w:noWrap w:val="0"/>
                  <w:vAlign w:val="center"/>
                </w:tcPr>
                <w:p w14:paraId="71CF31DB">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高</w:t>
                  </w:r>
                </w:p>
                <w:p w14:paraId="7074E730">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污染</w:t>
                  </w:r>
                </w:p>
                <w:p w14:paraId="006CECE5">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燃料</w:t>
                  </w:r>
                </w:p>
                <w:p w14:paraId="76BCE9E0">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禁燃</w:t>
                  </w:r>
                </w:p>
                <w:p w14:paraId="18DF141B">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区</w:t>
                  </w:r>
                </w:p>
                <w:p w14:paraId="74DCDFBA">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p>
              </w:tc>
              <w:tc>
                <w:tcPr>
                  <w:tcW w:w="583" w:type="pct"/>
                  <w:tcBorders>
                    <w:tl2br w:val="nil"/>
                    <w:tr2bl w:val="nil"/>
                  </w:tcBorders>
                  <w:shd w:val="clear" w:color="auto" w:fill="auto"/>
                  <w:noWrap w:val="0"/>
                  <w:vAlign w:val="center"/>
                </w:tcPr>
                <w:p w14:paraId="6D0527F4">
                  <w:pPr>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资源开发效率要求</w:t>
                  </w:r>
                </w:p>
              </w:tc>
              <w:tc>
                <w:tcPr>
                  <w:tcW w:w="2101" w:type="pct"/>
                  <w:tcBorders>
                    <w:tl2br w:val="nil"/>
                    <w:tr2bl w:val="nil"/>
                  </w:tcBorders>
                  <w:shd w:val="clear" w:color="auto" w:fill="auto"/>
                  <w:noWrap w:val="0"/>
                  <w:vAlign w:val="center"/>
                </w:tcPr>
                <w:p w14:paraId="564452F8">
                  <w:pPr>
                    <w:keepNext w:val="0"/>
                    <w:keepLines w:val="0"/>
                    <w:widowControl/>
                    <w:suppressLineNumbers w:val="0"/>
                    <w:spacing w:line="240" w:lineRule="auto"/>
                    <w:jc w:val="both"/>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1.严格监管散煤生产、加工、储运、销售、使用各环节，禁止新建、扩建燃用高污染燃料的设施，禁止各类销售、使用高污染燃料的行为。已建成使用高污染燃料的各类设施（用于城市集中供热锅炉和电站锅炉除外），有关单位和个人应当严格按照规定予以拆除或改用电、天然气等清洁能源。</w:t>
                  </w:r>
                </w:p>
                <w:p w14:paraId="54D16C24">
                  <w:pPr>
                    <w:keepNext w:val="0"/>
                    <w:keepLines w:val="0"/>
                    <w:widowControl/>
                    <w:suppressLineNumbers w:val="0"/>
                    <w:spacing w:line="240" w:lineRule="auto"/>
                    <w:jc w:val="both"/>
                    <w:rPr>
                      <w:rFonts w:hint="default" w:ascii="Times New Roman" w:hAnsi="Times New Roman" w:eastAsia="宋体" w:cs="Times New Roman"/>
                      <w:color w:val="auto"/>
                      <w:kern w:val="0"/>
                      <w:sz w:val="21"/>
                      <w:szCs w:val="21"/>
                      <w:lang w:val="en-US" w:eastAsia="zh-CN" w:bidi="ar"/>
                    </w:rPr>
                  </w:pPr>
                </w:p>
              </w:tc>
              <w:tc>
                <w:tcPr>
                  <w:tcW w:w="520" w:type="pct"/>
                  <w:tcBorders>
                    <w:tl2br w:val="nil"/>
                    <w:tr2bl w:val="nil"/>
                  </w:tcBorders>
                  <w:noWrap w:val="0"/>
                  <w:vAlign w:val="center"/>
                </w:tcPr>
                <w:p w14:paraId="3A22BB9A">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项目采用天然气锅炉供暖</w:t>
                  </w:r>
                </w:p>
              </w:tc>
              <w:tc>
                <w:tcPr>
                  <w:tcW w:w="325" w:type="pct"/>
                  <w:tcBorders>
                    <w:tl2br w:val="nil"/>
                    <w:tr2bl w:val="nil"/>
                  </w:tcBorders>
                  <w:noWrap w:val="0"/>
                  <w:vAlign w:val="center"/>
                </w:tcPr>
                <w:p w14:paraId="0D0054AC">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bl>
          <w:p w14:paraId="661E6899">
            <w:pPr>
              <w:pStyle w:val="28"/>
              <w:rPr>
                <w:rFonts w:hint="eastAsia"/>
                <w:color w:val="auto"/>
                <w:lang w:eastAsia="zh-CN"/>
              </w:rPr>
            </w:pPr>
          </w:p>
          <w:p w14:paraId="15D76E87">
            <w:pPr>
              <w:spacing w:line="360" w:lineRule="auto"/>
              <w:ind w:firstLine="482" w:firstLineChars="200"/>
              <w:rPr>
                <w:rFonts w:hint="eastAsia" w:eastAsia="宋体"/>
                <w:b/>
                <w:bCs/>
                <w:color w:val="auto"/>
                <w:sz w:val="24"/>
                <w:highlight w:val="yellow"/>
                <w:lang w:eastAsia="zh-CN"/>
              </w:rPr>
            </w:pPr>
            <w:r>
              <w:rPr>
                <w:rFonts w:hint="eastAsia"/>
                <w:b/>
                <w:bCs/>
                <w:color w:val="auto"/>
                <w:sz w:val="24"/>
                <w:lang w:val="en-US" w:eastAsia="zh-CN"/>
              </w:rPr>
              <w:t>3</w:t>
            </w:r>
            <w:r>
              <w:rPr>
                <w:b/>
                <w:bCs/>
                <w:color w:val="auto"/>
                <w:sz w:val="24"/>
              </w:rPr>
              <w:t>、 “多规合一”符合性分析</w:t>
            </w:r>
          </w:p>
          <w:p w14:paraId="0AD8A74C">
            <w:pPr>
              <w:spacing w:line="360" w:lineRule="auto"/>
              <w:ind w:firstLine="480" w:firstLineChars="200"/>
              <w:rPr>
                <w:color w:val="auto"/>
                <w:sz w:val="24"/>
                <w:highlight w:val="none"/>
              </w:rPr>
            </w:pPr>
            <w:r>
              <w:rPr>
                <w:color w:val="auto"/>
                <w:sz w:val="24"/>
                <w:highlight w:val="none"/>
              </w:rPr>
              <w:t>项目与榆林市“多规合一”符合性分析见表</w:t>
            </w:r>
            <w:r>
              <w:rPr>
                <w:rFonts w:hint="eastAsia"/>
                <w:color w:val="auto"/>
                <w:sz w:val="24"/>
                <w:highlight w:val="none"/>
                <w:lang w:val="en-US" w:eastAsia="zh-CN"/>
              </w:rPr>
              <w:t>1-4</w:t>
            </w:r>
            <w:r>
              <w:rPr>
                <w:color w:val="auto"/>
                <w:sz w:val="24"/>
                <w:highlight w:val="none"/>
              </w:rPr>
              <w:t>，控制线检测报告见附件。</w:t>
            </w:r>
          </w:p>
          <w:p w14:paraId="0A149AB6">
            <w:pPr>
              <w:pStyle w:val="58"/>
              <w:snapToGrid w:val="0"/>
              <w:spacing w:line="240" w:lineRule="auto"/>
              <w:ind w:firstLine="420"/>
              <w:jc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宋体" w:cs="Times New Roman"/>
                <w:b/>
                <w:bCs/>
                <w:color w:val="auto"/>
                <w:kern w:val="0"/>
                <w:sz w:val="24"/>
                <w:szCs w:val="24"/>
                <w:highlight w:val="none"/>
                <w:lang w:val="en-US" w:eastAsia="zh-CN" w:bidi="ar-SA"/>
              </w:rPr>
              <w:t>表</w:t>
            </w:r>
            <w:r>
              <w:rPr>
                <w:rFonts w:hint="eastAsia" w:ascii="Times New Roman" w:hAnsi="Times New Roman" w:eastAsia="宋体" w:cs="Times New Roman"/>
                <w:b/>
                <w:bCs/>
                <w:color w:val="auto"/>
                <w:kern w:val="0"/>
                <w:sz w:val="24"/>
                <w:szCs w:val="24"/>
                <w:highlight w:val="none"/>
                <w:lang w:val="en-US" w:eastAsia="zh-CN" w:bidi="ar-SA"/>
              </w:rPr>
              <w:t xml:space="preserve">1-4  </w:t>
            </w:r>
            <w:r>
              <w:rPr>
                <w:rFonts w:hint="default" w:ascii="Times New Roman" w:hAnsi="Times New Roman" w:eastAsia="宋体" w:cs="Times New Roman"/>
                <w:b/>
                <w:bCs/>
                <w:color w:val="auto"/>
                <w:kern w:val="0"/>
                <w:sz w:val="24"/>
                <w:szCs w:val="24"/>
                <w:highlight w:val="none"/>
                <w:lang w:val="en-US" w:eastAsia="zh-CN" w:bidi="ar-SA"/>
              </w:rPr>
              <w:t>项目与榆林市“多规合一”符合性分析</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4160"/>
              <w:gridCol w:w="1410"/>
              <w:gridCol w:w="1006"/>
            </w:tblGrid>
            <w:tr w14:paraId="04CC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32" w:type="pct"/>
                  <w:tcBorders>
                    <w:top w:val="single" w:color="auto" w:sz="4" w:space="0"/>
                    <w:left w:val="single" w:color="auto" w:sz="4" w:space="0"/>
                    <w:bottom w:val="single" w:color="auto" w:sz="4" w:space="0"/>
                    <w:right w:val="single" w:color="auto" w:sz="4" w:space="0"/>
                  </w:tcBorders>
                  <w:noWrap w:val="0"/>
                  <w:vAlign w:val="center"/>
                </w:tcPr>
                <w:p w14:paraId="372D67E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color w:val="auto"/>
                      <w:szCs w:val="21"/>
                      <w:highlight w:val="none"/>
                    </w:rPr>
                  </w:pPr>
                  <w:r>
                    <w:rPr>
                      <w:color w:val="auto"/>
                      <w:szCs w:val="21"/>
                      <w:highlight w:val="none"/>
                    </w:rPr>
                    <w:t>控制线名称</w:t>
                  </w:r>
                </w:p>
              </w:tc>
              <w:tc>
                <w:tcPr>
                  <w:tcW w:w="2762" w:type="pct"/>
                  <w:tcBorders>
                    <w:top w:val="single" w:color="auto" w:sz="4" w:space="0"/>
                    <w:left w:val="nil"/>
                    <w:bottom w:val="single" w:color="auto" w:sz="4" w:space="0"/>
                    <w:right w:val="single" w:color="auto" w:sz="4" w:space="0"/>
                  </w:tcBorders>
                  <w:noWrap w:val="0"/>
                  <w:vAlign w:val="center"/>
                </w:tcPr>
                <w:p w14:paraId="0B4DB0C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color w:val="auto"/>
                      <w:szCs w:val="21"/>
                      <w:highlight w:val="none"/>
                    </w:rPr>
                  </w:pPr>
                  <w:r>
                    <w:rPr>
                      <w:color w:val="auto"/>
                      <w:szCs w:val="21"/>
                      <w:highlight w:val="none"/>
                    </w:rPr>
                    <w:t>本项目《榆林市投资项目选址“一张图”控制线检测报告》检测结果</w:t>
                  </w:r>
                </w:p>
              </w:tc>
              <w:tc>
                <w:tcPr>
                  <w:tcW w:w="936" w:type="pct"/>
                  <w:tcBorders>
                    <w:top w:val="single" w:color="auto" w:sz="4" w:space="0"/>
                    <w:left w:val="nil"/>
                    <w:bottom w:val="single" w:color="auto" w:sz="4" w:space="0"/>
                    <w:right w:val="single" w:color="auto" w:sz="4" w:space="0"/>
                  </w:tcBorders>
                  <w:noWrap w:val="0"/>
                  <w:vAlign w:val="center"/>
                </w:tcPr>
                <w:p w14:paraId="772A765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olor w:val="auto"/>
                      <w:szCs w:val="21"/>
                      <w:highlight w:val="none"/>
                      <w:lang w:eastAsia="zh-CN"/>
                    </w:rPr>
                  </w:pPr>
                  <w:r>
                    <w:rPr>
                      <w:rFonts w:hint="eastAsia"/>
                      <w:color w:val="auto"/>
                      <w:szCs w:val="21"/>
                      <w:highlight w:val="none"/>
                      <w:lang w:eastAsia="zh-CN"/>
                    </w:rPr>
                    <w:t>项目情况</w:t>
                  </w:r>
                </w:p>
              </w:tc>
              <w:tc>
                <w:tcPr>
                  <w:tcW w:w="668" w:type="pct"/>
                  <w:tcBorders>
                    <w:top w:val="single" w:color="auto" w:sz="4" w:space="0"/>
                    <w:left w:val="nil"/>
                    <w:bottom w:val="single" w:color="auto" w:sz="4" w:space="0"/>
                    <w:right w:val="single" w:color="auto" w:sz="4" w:space="0"/>
                  </w:tcBorders>
                  <w:noWrap w:val="0"/>
                  <w:vAlign w:val="center"/>
                </w:tcPr>
                <w:p w14:paraId="1C35EE8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color w:val="auto"/>
                      <w:szCs w:val="21"/>
                      <w:highlight w:val="none"/>
                    </w:rPr>
                  </w:pPr>
                  <w:r>
                    <w:rPr>
                      <w:color w:val="auto"/>
                      <w:szCs w:val="21"/>
                      <w:highlight w:val="none"/>
                    </w:rPr>
                    <w:t>符合性</w:t>
                  </w:r>
                </w:p>
              </w:tc>
            </w:tr>
            <w:tr w14:paraId="0144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32" w:type="pct"/>
                  <w:tcBorders>
                    <w:top w:val="single" w:color="auto" w:sz="4" w:space="0"/>
                    <w:left w:val="single" w:color="auto" w:sz="4" w:space="0"/>
                    <w:bottom w:val="single" w:color="auto" w:sz="4" w:space="0"/>
                    <w:right w:val="single" w:color="auto" w:sz="4" w:space="0"/>
                  </w:tcBorders>
                  <w:noWrap w:val="0"/>
                  <w:vAlign w:val="center"/>
                </w:tcPr>
                <w:p w14:paraId="021CB54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color w:val="auto"/>
                      <w:szCs w:val="21"/>
                      <w:highlight w:val="none"/>
                    </w:rPr>
                  </w:pPr>
                  <w:r>
                    <w:rPr>
                      <w:color w:val="auto"/>
                      <w:szCs w:val="21"/>
                      <w:highlight w:val="none"/>
                    </w:rPr>
                    <w:t>文物保护线</w:t>
                  </w:r>
                </w:p>
              </w:tc>
              <w:tc>
                <w:tcPr>
                  <w:tcW w:w="2762" w:type="pct"/>
                  <w:tcBorders>
                    <w:top w:val="single" w:color="auto" w:sz="4" w:space="0"/>
                    <w:left w:val="nil"/>
                    <w:bottom w:val="single" w:color="auto" w:sz="4" w:space="0"/>
                    <w:right w:val="single" w:color="auto" w:sz="4" w:space="0"/>
                  </w:tcBorders>
                  <w:noWrap w:val="0"/>
                  <w:vAlign w:val="center"/>
                </w:tcPr>
                <w:p w14:paraId="14D79D6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color w:val="auto"/>
                      <w:szCs w:val="21"/>
                      <w:highlight w:val="none"/>
                    </w:rPr>
                  </w:pPr>
                  <w:r>
                    <w:rPr>
                      <w:color w:val="auto"/>
                      <w:szCs w:val="21"/>
                      <w:highlight w:val="none"/>
                    </w:rPr>
                    <w:t>面积0 hm</w:t>
                  </w:r>
                  <w:r>
                    <w:rPr>
                      <w:color w:val="auto"/>
                      <w:szCs w:val="21"/>
                      <w:highlight w:val="none"/>
                      <w:vertAlign w:val="superscript"/>
                    </w:rPr>
                    <w:t>2</w:t>
                  </w:r>
                </w:p>
              </w:tc>
              <w:tc>
                <w:tcPr>
                  <w:tcW w:w="936" w:type="pct"/>
                  <w:tcBorders>
                    <w:top w:val="single" w:color="auto" w:sz="4" w:space="0"/>
                    <w:left w:val="nil"/>
                    <w:bottom w:val="single" w:color="auto" w:sz="4" w:space="0"/>
                    <w:right w:val="single" w:color="auto" w:sz="4" w:space="0"/>
                  </w:tcBorders>
                  <w:noWrap w:val="0"/>
                  <w:vAlign w:val="center"/>
                </w:tcPr>
                <w:p w14:paraId="12FAAE5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olor w:val="auto"/>
                      <w:szCs w:val="21"/>
                      <w:highlight w:val="none"/>
                      <w:lang w:eastAsia="zh-CN"/>
                    </w:rPr>
                  </w:pPr>
                  <w:r>
                    <w:rPr>
                      <w:rFonts w:hint="eastAsia"/>
                      <w:color w:val="auto"/>
                      <w:szCs w:val="21"/>
                      <w:highlight w:val="none"/>
                      <w:lang w:eastAsia="zh-CN"/>
                    </w:rPr>
                    <w:t>不涉及</w:t>
                  </w:r>
                </w:p>
              </w:tc>
              <w:tc>
                <w:tcPr>
                  <w:tcW w:w="668" w:type="pct"/>
                  <w:tcBorders>
                    <w:top w:val="single" w:color="auto" w:sz="4" w:space="0"/>
                    <w:left w:val="nil"/>
                    <w:bottom w:val="single" w:color="auto" w:sz="4" w:space="0"/>
                    <w:right w:val="single" w:color="auto" w:sz="4" w:space="0"/>
                  </w:tcBorders>
                  <w:noWrap w:val="0"/>
                  <w:vAlign w:val="center"/>
                </w:tcPr>
                <w:p w14:paraId="5898FFB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color w:val="auto"/>
                      <w:szCs w:val="21"/>
                      <w:highlight w:val="none"/>
                    </w:rPr>
                  </w:pPr>
                  <w:r>
                    <w:rPr>
                      <w:color w:val="auto"/>
                      <w:szCs w:val="21"/>
                      <w:highlight w:val="none"/>
                    </w:rPr>
                    <w:t>符合</w:t>
                  </w:r>
                </w:p>
              </w:tc>
            </w:tr>
            <w:tr w14:paraId="568B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32" w:type="pct"/>
                  <w:tcBorders>
                    <w:top w:val="single" w:color="auto" w:sz="4" w:space="0"/>
                    <w:left w:val="single" w:color="auto" w:sz="4" w:space="0"/>
                    <w:bottom w:val="single" w:color="auto" w:sz="4" w:space="0"/>
                    <w:right w:val="single" w:color="auto" w:sz="4" w:space="0"/>
                  </w:tcBorders>
                  <w:noWrap w:val="0"/>
                  <w:vAlign w:val="center"/>
                </w:tcPr>
                <w:p w14:paraId="55D47AC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color w:val="auto"/>
                      <w:szCs w:val="21"/>
                      <w:highlight w:val="none"/>
                    </w:rPr>
                  </w:pPr>
                  <w:r>
                    <w:rPr>
                      <w:color w:val="auto"/>
                      <w:szCs w:val="21"/>
                      <w:highlight w:val="none"/>
                    </w:rPr>
                    <w:t>生态</w:t>
                  </w:r>
                  <w:r>
                    <w:rPr>
                      <w:rFonts w:hint="eastAsia"/>
                      <w:color w:val="auto"/>
                      <w:szCs w:val="21"/>
                      <w:highlight w:val="none"/>
                      <w:lang w:eastAsia="zh-CN"/>
                    </w:rPr>
                    <w:t>保护</w:t>
                  </w:r>
                  <w:r>
                    <w:rPr>
                      <w:color w:val="auto"/>
                      <w:szCs w:val="21"/>
                      <w:highlight w:val="none"/>
                    </w:rPr>
                    <w:t>红线</w:t>
                  </w:r>
                </w:p>
              </w:tc>
              <w:tc>
                <w:tcPr>
                  <w:tcW w:w="2762" w:type="pct"/>
                  <w:tcBorders>
                    <w:top w:val="single" w:color="auto" w:sz="4" w:space="0"/>
                    <w:left w:val="nil"/>
                    <w:bottom w:val="single" w:color="auto" w:sz="4" w:space="0"/>
                    <w:right w:val="single" w:color="auto" w:sz="4" w:space="0"/>
                  </w:tcBorders>
                  <w:noWrap w:val="0"/>
                  <w:vAlign w:val="center"/>
                </w:tcPr>
                <w:p w14:paraId="04D2DF7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color w:val="auto"/>
                      <w:szCs w:val="21"/>
                      <w:highlight w:val="none"/>
                    </w:rPr>
                  </w:pPr>
                  <w:r>
                    <w:rPr>
                      <w:color w:val="auto"/>
                      <w:szCs w:val="21"/>
                      <w:highlight w:val="none"/>
                    </w:rPr>
                    <w:t>面积0 hm</w:t>
                  </w:r>
                  <w:r>
                    <w:rPr>
                      <w:color w:val="auto"/>
                      <w:szCs w:val="21"/>
                      <w:highlight w:val="none"/>
                      <w:vertAlign w:val="superscript"/>
                    </w:rPr>
                    <w:t>2</w:t>
                  </w:r>
                </w:p>
              </w:tc>
              <w:tc>
                <w:tcPr>
                  <w:tcW w:w="936" w:type="pct"/>
                  <w:tcBorders>
                    <w:top w:val="single" w:color="auto" w:sz="4" w:space="0"/>
                    <w:left w:val="nil"/>
                    <w:bottom w:val="single" w:color="auto" w:sz="4" w:space="0"/>
                    <w:right w:val="single" w:color="auto" w:sz="4" w:space="0"/>
                  </w:tcBorders>
                  <w:noWrap w:val="0"/>
                  <w:vAlign w:val="center"/>
                </w:tcPr>
                <w:p w14:paraId="41AA8FC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color w:val="auto"/>
                      <w:szCs w:val="21"/>
                      <w:highlight w:val="none"/>
                    </w:rPr>
                  </w:pPr>
                  <w:r>
                    <w:rPr>
                      <w:rFonts w:hint="eastAsia"/>
                      <w:color w:val="auto"/>
                      <w:szCs w:val="21"/>
                      <w:highlight w:val="none"/>
                      <w:lang w:eastAsia="zh-CN"/>
                    </w:rPr>
                    <w:t>不涉及</w:t>
                  </w:r>
                </w:p>
              </w:tc>
              <w:tc>
                <w:tcPr>
                  <w:tcW w:w="668" w:type="pct"/>
                  <w:tcBorders>
                    <w:top w:val="single" w:color="auto" w:sz="4" w:space="0"/>
                    <w:left w:val="nil"/>
                    <w:bottom w:val="single" w:color="auto" w:sz="4" w:space="0"/>
                    <w:right w:val="single" w:color="auto" w:sz="4" w:space="0"/>
                  </w:tcBorders>
                  <w:noWrap w:val="0"/>
                  <w:vAlign w:val="center"/>
                </w:tcPr>
                <w:p w14:paraId="0839863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color w:val="auto"/>
                      <w:szCs w:val="21"/>
                      <w:highlight w:val="none"/>
                    </w:rPr>
                  </w:pPr>
                  <w:r>
                    <w:rPr>
                      <w:color w:val="auto"/>
                      <w:szCs w:val="21"/>
                      <w:highlight w:val="none"/>
                    </w:rPr>
                    <w:t>符合</w:t>
                  </w:r>
                </w:p>
              </w:tc>
            </w:tr>
            <w:tr w14:paraId="5127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32" w:type="pct"/>
                  <w:tcBorders>
                    <w:top w:val="single" w:color="auto" w:sz="4" w:space="0"/>
                    <w:left w:val="single" w:color="auto" w:sz="4" w:space="0"/>
                    <w:bottom w:val="single" w:color="auto" w:sz="4" w:space="0"/>
                    <w:right w:val="single" w:color="auto" w:sz="4" w:space="0"/>
                  </w:tcBorders>
                  <w:noWrap w:val="0"/>
                  <w:vAlign w:val="center"/>
                </w:tcPr>
                <w:p w14:paraId="257F70E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olor w:val="auto"/>
                      <w:szCs w:val="21"/>
                      <w:highlight w:val="none"/>
                      <w:lang w:eastAsia="zh-CN"/>
                    </w:rPr>
                  </w:pPr>
                  <w:r>
                    <w:rPr>
                      <w:rFonts w:hint="eastAsia"/>
                      <w:color w:val="auto"/>
                      <w:szCs w:val="21"/>
                      <w:highlight w:val="none"/>
                      <w:lang w:eastAsia="zh-CN"/>
                    </w:rPr>
                    <w:t>永久基本农田</w:t>
                  </w:r>
                </w:p>
              </w:tc>
              <w:tc>
                <w:tcPr>
                  <w:tcW w:w="2762" w:type="pct"/>
                  <w:tcBorders>
                    <w:top w:val="single" w:color="auto" w:sz="4" w:space="0"/>
                    <w:left w:val="nil"/>
                    <w:bottom w:val="single" w:color="auto" w:sz="4" w:space="0"/>
                    <w:right w:val="single" w:color="auto" w:sz="4" w:space="0"/>
                  </w:tcBorders>
                  <w:noWrap w:val="0"/>
                  <w:vAlign w:val="center"/>
                </w:tcPr>
                <w:p w14:paraId="2C65AD9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color w:val="auto"/>
                      <w:kern w:val="2"/>
                      <w:sz w:val="21"/>
                      <w:szCs w:val="21"/>
                      <w:highlight w:val="none"/>
                      <w:lang w:val="en-US" w:eastAsia="zh-CN" w:bidi="ar-SA"/>
                    </w:rPr>
                  </w:pPr>
                  <w:r>
                    <w:rPr>
                      <w:color w:val="auto"/>
                      <w:szCs w:val="21"/>
                      <w:highlight w:val="none"/>
                    </w:rPr>
                    <w:t>面积0 hm</w:t>
                  </w:r>
                  <w:r>
                    <w:rPr>
                      <w:color w:val="auto"/>
                      <w:szCs w:val="21"/>
                      <w:highlight w:val="none"/>
                      <w:vertAlign w:val="superscript"/>
                    </w:rPr>
                    <w:t>2</w:t>
                  </w:r>
                </w:p>
              </w:tc>
              <w:tc>
                <w:tcPr>
                  <w:tcW w:w="936" w:type="pct"/>
                  <w:tcBorders>
                    <w:top w:val="single" w:color="auto" w:sz="4" w:space="0"/>
                    <w:left w:val="nil"/>
                    <w:bottom w:val="single" w:color="auto" w:sz="4" w:space="0"/>
                    <w:right w:val="single" w:color="auto" w:sz="4" w:space="0"/>
                  </w:tcBorders>
                  <w:noWrap w:val="0"/>
                  <w:vAlign w:val="center"/>
                </w:tcPr>
                <w:p w14:paraId="429ACC8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color w:val="auto"/>
                      <w:szCs w:val="21"/>
                      <w:highlight w:val="none"/>
                    </w:rPr>
                  </w:pPr>
                  <w:r>
                    <w:rPr>
                      <w:rFonts w:hint="eastAsia"/>
                      <w:color w:val="auto"/>
                      <w:szCs w:val="21"/>
                      <w:highlight w:val="none"/>
                      <w:lang w:eastAsia="zh-CN"/>
                    </w:rPr>
                    <w:t>不涉及</w:t>
                  </w:r>
                </w:p>
              </w:tc>
              <w:tc>
                <w:tcPr>
                  <w:tcW w:w="668" w:type="pct"/>
                  <w:tcBorders>
                    <w:top w:val="single" w:color="auto" w:sz="4" w:space="0"/>
                    <w:left w:val="nil"/>
                    <w:bottom w:val="single" w:color="auto" w:sz="4" w:space="0"/>
                    <w:right w:val="single" w:color="auto" w:sz="4" w:space="0"/>
                  </w:tcBorders>
                  <w:noWrap w:val="0"/>
                  <w:vAlign w:val="center"/>
                </w:tcPr>
                <w:p w14:paraId="2DF3820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color w:val="auto"/>
                      <w:kern w:val="2"/>
                      <w:sz w:val="21"/>
                      <w:szCs w:val="21"/>
                      <w:highlight w:val="none"/>
                      <w:lang w:val="en-US" w:eastAsia="zh-CN" w:bidi="ar-SA"/>
                    </w:rPr>
                  </w:pPr>
                  <w:r>
                    <w:rPr>
                      <w:color w:val="auto"/>
                      <w:szCs w:val="21"/>
                      <w:highlight w:val="none"/>
                    </w:rPr>
                    <w:t>符合</w:t>
                  </w:r>
                </w:p>
              </w:tc>
            </w:tr>
            <w:tr w14:paraId="37A6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32" w:type="pct"/>
                  <w:tcBorders>
                    <w:top w:val="single" w:color="auto" w:sz="4" w:space="0"/>
                    <w:left w:val="single" w:color="auto" w:sz="4" w:space="0"/>
                    <w:bottom w:val="single" w:color="auto" w:sz="4" w:space="0"/>
                    <w:right w:val="single" w:color="auto" w:sz="4" w:space="0"/>
                  </w:tcBorders>
                  <w:noWrap w:val="0"/>
                  <w:vAlign w:val="center"/>
                </w:tcPr>
                <w:p w14:paraId="6C763A0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eastAsia="宋体"/>
                      <w:color w:val="auto"/>
                      <w:szCs w:val="21"/>
                      <w:highlight w:val="none"/>
                      <w:lang w:val="en-US" w:eastAsia="zh-CN"/>
                    </w:rPr>
                  </w:pPr>
                  <w:r>
                    <w:rPr>
                      <w:color w:val="auto"/>
                      <w:szCs w:val="21"/>
                      <w:highlight w:val="none"/>
                    </w:rPr>
                    <w:t>土地利用现状</w:t>
                  </w:r>
                  <w:r>
                    <w:rPr>
                      <w:rFonts w:hint="eastAsia"/>
                      <w:color w:val="auto"/>
                      <w:szCs w:val="21"/>
                      <w:highlight w:val="none"/>
                      <w:lang w:val="en-US" w:eastAsia="zh-CN"/>
                    </w:rPr>
                    <w:t>2021（三调）</w:t>
                  </w:r>
                </w:p>
              </w:tc>
              <w:tc>
                <w:tcPr>
                  <w:tcW w:w="2762" w:type="pct"/>
                  <w:tcBorders>
                    <w:top w:val="single" w:color="auto" w:sz="4" w:space="0"/>
                    <w:left w:val="nil"/>
                    <w:bottom w:val="single" w:color="auto" w:sz="4" w:space="0"/>
                    <w:right w:val="single" w:color="auto" w:sz="4" w:space="0"/>
                  </w:tcBorders>
                  <w:noWrap w:val="0"/>
                  <w:vAlign w:val="center"/>
                </w:tcPr>
                <w:p w14:paraId="4E71EB60">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eastAsia="宋体"/>
                      <w:color w:val="auto"/>
                      <w:szCs w:val="21"/>
                      <w:highlight w:val="none"/>
                      <w:lang w:val="en-US" w:eastAsia="zh-CN"/>
                    </w:rPr>
                  </w:pPr>
                  <w:r>
                    <w:rPr>
                      <w:rFonts w:hint="eastAsia" w:eastAsia="宋体"/>
                      <w:color w:val="auto"/>
                      <w:szCs w:val="21"/>
                      <w:highlight w:val="none"/>
                      <w:lang w:val="en-US" w:eastAsia="zh-CN"/>
                    </w:rPr>
                    <w:t>其中占用交通运输用地 0.2372 公顷、占用工矿用地 0.4308 公顷、占用公共管理与公共服务用地 0.0526 公顷、占用商业服务业用地0.2171 公顷、占用耕地 10.2207 公顷、占用特殊用地 0.0840 公顷、占用住宅用地 0.2291 公顷、占用草地6.9621 公顷</w:t>
                  </w:r>
                </w:p>
              </w:tc>
              <w:tc>
                <w:tcPr>
                  <w:tcW w:w="936" w:type="pct"/>
                  <w:vMerge w:val="restart"/>
                  <w:tcBorders>
                    <w:top w:val="single" w:color="auto" w:sz="4" w:space="0"/>
                    <w:left w:val="nil"/>
                    <w:right w:val="single" w:color="auto" w:sz="4" w:space="0"/>
                  </w:tcBorders>
                  <w:shd w:val="clear" w:color="auto" w:fill="auto"/>
                  <w:noWrap w:val="0"/>
                  <w:vAlign w:val="center"/>
                </w:tcPr>
                <w:p w14:paraId="49C18A7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项目已取得陕（2024）靖边县不动产权第04279号证书，用途为科教用地</w:t>
                  </w:r>
                </w:p>
              </w:tc>
              <w:tc>
                <w:tcPr>
                  <w:tcW w:w="668" w:type="pct"/>
                  <w:tcBorders>
                    <w:top w:val="single" w:color="auto" w:sz="4" w:space="0"/>
                    <w:left w:val="nil"/>
                    <w:bottom w:val="single" w:color="auto" w:sz="4" w:space="0"/>
                    <w:right w:val="single" w:color="auto" w:sz="4" w:space="0"/>
                  </w:tcBorders>
                  <w:noWrap w:val="0"/>
                  <w:vAlign w:val="center"/>
                </w:tcPr>
                <w:p w14:paraId="2254D5D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eastAsia="宋体"/>
                      <w:color w:val="auto"/>
                      <w:szCs w:val="21"/>
                      <w:highlight w:val="none"/>
                      <w:lang w:val="en-US" w:eastAsia="zh-CN"/>
                    </w:rPr>
                  </w:pPr>
                  <w:r>
                    <w:rPr>
                      <w:rFonts w:hint="eastAsia" w:ascii="宋体" w:hAnsi="宋体" w:eastAsia="宋体" w:cs="宋体"/>
                      <w:color w:val="auto"/>
                      <w:sz w:val="21"/>
                      <w:szCs w:val="21"/>
                      <w:highlight w:val="none"/>
                      <w:lang w:val="en-US" w:eastAsia="zh-CN"/>
                    </w:rPr>
                    <w:t>符合</w:t>
                  </w:r>
                </w:p>
              </w:tc>
            </w:tr>
            <w:tr w14:paraId="47AF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2" w:type="pct"/>
                  <w:tcBorders>
                    <w:top w:val="single" w:color="auto" w:sz="4" w:space="0"/>
                    <w:left w:val="single" w:color="auto" w:sz="4" w:space="0"/>
                    <w:bottom w:val="single" w:color="auto" w:sz="4" w:space="0"/>
                    <w:right w:val="single" w:color="auto" w:sz="4" w:space="0"/>
                  </w:tcBorders>
                  <w:noWrap w:val="0"/>
                  <w:vAlign w:val="center"/>
                </w:tcPr>
                <w:p w14:paraId="4A1EC51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color w:val="auto"/>
                      <w:szCs w:val="21"/>
                      <w:highlight w:val="none"/>
                    </w:rPr>
                  </w:pPr>
                  <w:r>
                    <w:rPr>
                      <w:rFonts w:hint="eastAsia"/>
                      <w:color w:val="auto"/>
                      <w:szCs w:val="21"/>
                      <w:highlight w:val="none"/>
                      <w:lang w:eastAsia="zh-CN"/>
                    </w:rPr>
                    <w:t>林</w:t>
                  </w:r>
                  <w:r>
                    <w:rPr>
                      <w:rFonts w:hint="eastAsia"/>
                      <w:color w:val="auto"/>
                      <w:szCs w:val="21"/>
                      <w:highlight w:val="none"/>
                      <w:lang w:val="en-US" w:eastAsia="zh-CN"/>
                    </w:rPr>
                    <w:t>地</w:t>
                  </w:r>
                  <w:r>
                    <w:rPr>
                      <w:color w:val="auto"/>
                      <w:szCs w:val="21"/>
                      <w:highlight w:val="none"/>
                    </w:rPr>
                    <w:t>规划</w:t>
                  </w:r>
                </w:p>
              </w:tc>
              <w:tc>
                <w:tcPr>
                  <w:tcW w:w="2762" w:type="pct"/>
                  <w:tcBorders>
                    <w:top w:val="single" w:color="auto" w:sz="4" w:space="0"/>
                    <w:left w:val="nil"/>
                    <w:bottom w:val="single" w:color="auto" w:sz="4" w:space="0"/>
                    <w:right w:val="single" w:color="auto" w:sz="4" w:space="0"/>
                  </w:tcBorders>
                  <w:noWrap w:val="0"/>
                  <w:vAlign w:val="center"/>
                </w:tcPr>
                <w:p w14:paraId="58A73CB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color w:val="auto"/>
                      <w:szCs w:val="21"/>
                      <w:highlight w:val="none"/>
                    </w:rPr>
                  </w:pPr>
                  <w:r>
                    <w:rPr>
                      <w:rFonts w:hint="eastAsia"/>
                      <w:color w:val="auto"/>
                      <w:szCs w:val="21"/>
                      <w:highlight w:val="none"/>
                    </w:rPr>
                    <w:t>占用非林地 14.9974 公顷、占用林地 2.7126 公顷</w:t>
                  </w:r>
                </w:p>
              </w:tc>
              <w:tc>
                <w:tcPr>
                  <w:tcW w:w="936" w:type="pct"/>
                  <w:vMerge w:val="continue"/>
                  <w:tcBorders>
                    <w:left w:val="nil"/>
                    <w:bottom w:val="single" w:color="auto" w:sz="4" w:space="0"/>
                    <w:right w:val="single" w:color="auto" w:sz="4" w:space="0"/>
                  </w:tcBorders>
                  <w:shd w:val="clear" w:color="auto" w:fill="auto"/>
                  <w:noWrap w:val="0"/>
                  <w:vAlign w:val="center"/>
                </w:tcPr>
                <w:p w14:paraId="106155E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color w:val="auto"/>
                      <w:kern w:val="2"/>
                      <w:sz w:val="21"/>
                      <w:szCs w:val="21"/>
                      <w:highlight w:val="none"/>
                      <w:lang w:val="en-US" w:eastAsia="zh-CN" w:bidi="ar-SA"/>
                    </w:rPr>
                  </w:pPr>
                </w:p>
              </w:tc>
              <w:tc>
                <w:tcPr>
                  <w:tcW w:w="668" w:type="pct"/>
                  <w:tcBorders>
                    <w:top w:val="single" w:color="auto" w:sz="4" w:space="0"/>
                    <w:left w:val="nil"/>
                    <w:bottom w:val="single" w:color="auto" w:sz="4" w:space="0"/>
                    <w:right w:val="single" w:color="auto" w:sz="4" w:space="0"/>
                  </w:tcBorders>
                  <w:noWrap w:val="0"/>
                  <w:vAlign w:val="center"/>
                </w:tcPr>
                <w:p w14:paraId="10EB76D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color w:val="auto"/>
                      <w:szCs w:val="21"/>
                      <w:highlight w:val="none"/>
                    </w:rPr>
                  </w:pPr>
                  <w:r>
                    <w:rPr>
                      <w:rFonts w:hint="eastAsia" w:ascii="宋体" w:hAnsi="宋体" w:eastAsia="宋体" w:cs="宋体"/>
                      <w:color w:val="auto"/>
                      <w:sz w:val="21"/>
                      <w:szCs w:val="21"/>
                      <w:highlight w:val="none"/>
                      <w:lang w:val="en-US" w:eastAsia="zh-CN"/>
                    </w:rPr>
                    <w:t>符合</w:t>
                  </w:r>
                </w:p>
              </w:tc>
            </w:tr>
          </w:tbl>
          <w:p w14:paraId="1FD7BA4F">
            <w:pPr>
              <w:pStyle w:val="58"/>
              <w:snapToGrid w:val="0"/>
              <w:spacing w:line="360" w:lineRule="auto"/>
              <w:ind w:left="0" w:leftChars="0" w:firstLine="480" w:firstLineChars="200"/>
              <w:jc w:val="both"/>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rPr>
              <w:t>综</w:t>
            </w:r>
            <w:r>
              <w:rPr>
                <w:rFonts w:hint="eastAsia" w:ascii="Times New Roman" w:hAnsi="Times New Roman" w:eastAsia="宋体" w:cs="Times New Roman"/>
                <w:color w:val="auto"/>
                <w:sz w:val="24"/>
                <w:highlight w:val="none"/>
                <w:lang w:val="en-US" w:eastAsia="zh-CN"/>
              </w:rPr>
              <w:t>上所</w:t>
            </w:r>
            <w:r>
              <w:rPr>
                <w:rFonts w:hint="eastAsia" w:ascii="Times New Roman" w:hAnsi="Times New Roman" w:eastAsia="宋体" w:cs="Times New Roman"/>
                <w:color w:val="auto"/>
                <w:sz w:val="24"/>
                <w:highlight w:val="none"/>
              </w:rPr>
              <w:t>述，本项目</w:t>
            </w:r>
            <w:r>
              <w:rPr>
                <w:rFonts w:hint="eastAsia" w:ascii="Times New Roman" w:hAnsi="Times New Roman" w:eastAsia="宋体" w:cs="Times New Roman"/>
                <w:color w:val="auto"/>
                <w:sz w:val="24"/>
                <w:highlight w:val="none"/>
                <w:lang w:val="en-US" w:eastAsia="zh-CN"/>
              </w:rPr>
              <w:t>不涉及生态保护红线和基本农田，项目已取得陕（2024）靖边县不动产权第04279号证书，用途为科教用地，</w:t>
            </w:r>
            <w:r>
              <w:rPr>
                <w:rFonts w:hint="eastAsia" w:ascii="Times New Roman" w:hAnsi="Times New Roman" w:eastAsia="宋体" w:cs="Times New Roman"/>
                <w:color w:val="auto"/>
                <w:sz w:val="24"/>
                <w:highlight w:val="none"/>
              </w:rPr>
              <w:t>符合榆林市“多规合一”</w:t>
            </w:r>
            <w:r>
              <w:rPr>
                <w:rFonts w:hint="eastAsia" w:ascii="Times New Roman" w:hAnsi="Times New Roman" w:eastAsia="宋体" w:cs="Times New Roman"/>
                <w:color w:val="auto"/>
                <w:sz w:val="24"/>
                <w:highlight w:val="none"/>
                <w:lang w:eastAsia="zh-CN"/>
              </w:rPr>
              <w:t>相关</w:t>
            </w:r>
            <w:r>
              <w:rPr>
                <w:rFonts w:hint="eastAsia" w:ascii="Times New Roman" w:hAnsi="Times New Roman" w:eastAsia="宋体" w:cs="Times New Roman"/>
                <w:color w:val="auto"/>
                <w:sz w:val="24"/>
                <w:highlight w:val="none"/>
              </w:rPr>
              <w:t>要求。</w:t>
            </w:r>
          </w:p>
          <w:p w14:paraId="05C7FC54">
            <w:pPr>
              <w:spacing w:line="360" w:lineRule="auto"/>
              <w:ind w:firstLine="482" w:firstLineChars="200"/>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en-US" w:eastAsia="zh-CN"/>
              </w:rPr>
              <w:t>4</w:t>
            </w:r>
            <w:r>
              <w:rPr>
                <w:rFonts w:hint="default" w:ascii="Times New Roman" w:hAnsi="Times New Roman" w:cs="Times New Roman"/>
                <w:b/>
                <w:bCs/>
                <w:color w:val="auto"/>
                <w:sz w:val="24"/>
                <w:szCs w:val="24"/>
              </w:rPr>
              <w:t>、项目与相关产业政策及当地相关规划相符性分析</w:t>
            </w:r>
          </w:p>
          <w:p w14:paraId="6326FD9A">
            <w:pPr>
              <w:pStyle w:val="58"/>
              <w:snapToGrid w:val="0"/>
              <w:spacing w:line="360" w:lineRule="auto"/>
              <w:ind w:left="0" w:leftChars="0" w:firstLine="480" w:firstLineChars="200"/>
              <w:jc w:val="both"/>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cs="Times New Roman"/>
                <w:color w:val="auto"/>
                <w:sz w:val="24"/>
                <w:highlight w:val="none"/>
              </w:rPr>
              <w:t>项目与相关产业政策及当地相关规划相符性分析见表</w:t>
            </w:r>
            <w:r>
              <w:rPr>
                <w:rFonts w:hint="default" w:ascii="Times New Roman" w:hAnsi="Times New Roman" w:cs="Times New Roman"/>
                <w:color w:val="auto"/>
                <w:sz w:val="24"/>
                <w:highlight w:val="none"/>
                <w:lang w:val="en-US" w:eastAsia="zh-CN"/>
              </w:rPr>
              <w:t>1-5。</w:t>
            </w:r>
          </w:p>
          <w:p w14:paraId="6471A55D">
            <w:pPr>
              <w:pStyle w:val="58"/>
              <w:snapToGrid w:val="0"/>
              <w:spacing w:line="240" w:lineRule="auto"/>
              <w:ind w:firstLine="420"/>
              <w:jc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宋体" w:cs="Times New Roman"/>
                <w:b/>
                <w:bCs/>
                <w:color w:val="auto"/>
                <w:kern w:val="0"/>
                <w:sz w:val="24"/>
                <w:szCs w:val="24"/>
                <w:highlight w:val="none"/>
                <w:lang w:val="en-US" w:eastAsia="zh-CN" w:bidi="ar-SA"/>
              </w:rPr>
              <w:t>表</w:t>
            </w:r>
            <w:r>
              <w:rPr>
                <w:rFonts w:hint="eastAsia" w:ascii="Times New Roman" w:hAnsi="Times New Roman" w:eastAsia="宋体" w:cs="Times New Roman"/>
                <w:b/>
                <w:bCs/>
                <w:color w:val="auto"/>
                <w:kern w:val="0"/>
                <w:sz w:val="24"/>
                <w:szCs w:val="24"/>
                <w:highlight w:val="none"/>
                <w:lang w:val="en-US" w:eastAsia="zh-CN" w:bidi="ar-SA"/>
              </w:rPr>
              <w:t xml:space="preserve">1-5  </w:t>
            </w:r>
            <w:r>
              <w:rPr>
                <w:rFonts w:hint="default" w:ascii="Times New Roman" w:hAnsi="Times New Roman" w:eastAsia="宋体" w:cs="Times New Roman"/>
                <w:b/>
                <w:bCs/>
                <w:color w:val="auto"/>
                <w:kern w:val="0"/>
                <w:sz w:val="24"/>
                <w:szCs w:val="24"/>
                <w:highlight w:val="none"/>
                <w:lang w:val="en-US" w:eastAsia="zh-CN" w:bidi="ar-SA"/>
              </w:rPr>
              <w:t>项目与相关产业政策及当地相关规划符合性分析</w:t>
            </w:r>
          </w:p>
          <w:tbl>
            <w:tblPr>
              <w:tblStyle w:val="2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2873"/>
              <w:gridCol w:w="1870"/>
              <w:gridCol w:w="1237"/>
            </w:tblGrid>
            <w:tr w14:paraId="3F6E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27" w:type="pct"/>
                  <w:tcBorders>
                    <w:top w:val="single" w:color="auto" w:sz="4" w:space="0"/>
                    <w:left w:val="single" w:color="auto" w:sz="4" w:space="0"/>
                    <w:bottom w:val="single" w:color="auto" w:sz="4" w:space="0"/>
                    <w:right w:val="single" w:color="auto" w:sz="4" w:space="0"/>
                  </w:tcBorders>
                  <w:noWrap w:val="0"/>
                  <w:vAlign w:val="center"/>
                </w:tcPr>
                <w:p w14:paraId="0791405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olor w:val="auto"/>
                      <w:szCs w:val="21"/>
                      <w:highlight w:val="none"/>
                      <w:lang w:eastAsia="zh-CN"/>
                    </w:rPr>
                  </w:pPr>
                  <w:r>
                    <w:rPr>
                      <w:rFonts w:hint="eastAsia"/>
                      <w:color w:val="auto"/>
                      <w:szCs w:val="21"/>
                      <w:highlight w:val="none"/>
                      <w:lang w:val="en-US" w:eastAsia="zh-CN"/>
                    </w:rPr>
                    <w:t>名称</w:t>
                  </w:r>
                </w:p>
              </w:tc>
              <w:tc>
                <w:tcPr>
                  <w:tcW w:w="1908" w:type="pct"/>
                  <w:tcBorders>
                    <w:top w:val="single" w:color="auto" w:sz="4" w:space="0"/>
                    <w:left w:val="nil"/>
                    <w:bottom w:val="single" w:color="auto" w:sz="4" w:space="0"/>
                    <w:right w:val="single" w:color="auto" w:sz="4" w:space="0"/>
                  </w:tcBorders>
                  <w:noWrap w:val="0"/>
                  <w:vAlign w:val="center"/>
                </w:tcPr>
                <w:p w14:paraId="1B81D4E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color w:val="auto"/>
                      <w:szCs w:val="21"/>
                      <w:highlight w:val="none"/>
                    </w:rPr>
                  </w:pPr>
                  <w:r>
                    <w:rPr>
                      <w:rFonts w:hint="default" w:ascii="Times New Roman" w:hAnsi="Times New Roman" w:eastAsia="宋体" w:cs="Times New Roman"/>
                      <w:color w:val="auto"/>
                      <w:sz w:val="21"/>
                      <w:szCs w:val="21"/>
                      <w:highlight w:val="none"/>
                    </w:rPr>
                    <w:t>内容</w:t>
                  </w:r>
                </w:p>
              </w:tc>
              <w:tc>
                <w:tcPr>
                  <w:tcW w:w="1242" w:type="pct"/>
                  <w:tcBorders>
                    <w:top w:val="single" w:color="auto" w:sz="4" w:space="0"/>
                    <w:left w:val="nil"/>
                    <w:bottom w:val="single" w:color="auto" w:sz="4" w:space="0"/>
                    <w:right w:val="single" w:color="auto" w:sz="4" w:space="0"/>
                  </w:tcBorders>
                  <w:noWrap w:val="0"/>
                  <w:vAlign w:val="center"/>
                </w:tcPr>
                <w:p w14:paraId="0FD0EBA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本项目情况</w:t>
                  </w:r>
                </w:p>
              </w:tc>
              <w:tc>
                <w:tcPr>
                  <w:tcW w:w="821" w:type="pct"/>
                  <w:tcBorders>
                    <w:top w:val="single" w:color="auto" w:sz="4" w:space="0"/>
                    <w:left w:val="nil"/>
                    <w:bottom w:val="single" w:color="auto" w:sz="4" w:space="0"/>
                    <w:right w:val="single" w:color="auto" w:sz="4" w:space="0"/>
                  </w:tcBorders>
                  <w:noWrap w:val="0"/>
                  <w:vAlign w:val="center"/>
                </w:tcPr>
                <w:p w14:paraId="29C7E7B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color w:val="auto"/>
                      <w:szCs w:val="21"/>
                      <w:highlight w:val="none"/>
                    </w:rPr>
                  </w:pPr>
                  <w:r>
                    <w:rPr>
                      <w:color w:val="auto"/>
                      <w:szCs w:val="21"/>
                      <w:highlight w:val="none"/>
                    </w:rPr>
                    <w:t>符合性</w:t>
                  </w:r>
                </w:p>
              </w:tc>
            </w:tr>
            <w:tr w14:paraId="6E2F8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27" w:type="pct"/>
                  <w:tcBorders>
                    <w:top w:val="single" w:color="auto" w:sz="4" w:space="0"/>
                    <w:left w:val="single" w:color="auto" w:sz="4" w:space="0"/>
                    <w:bottom w:val="single" w:color="auto" w:sz="4" w:space="0"/>
                    <w:right w:val="single" w:color="auto" w:sz="4" w:space="0"/>
                  </w:tcBorders>
                  <w:noWrap w:val="0"/>
                  <w:vAlign w:val="center"/>
                </w:tcPr>
                <w:p w14:paraId="11A6C1D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auto"/>
                      <w:szCs w:val="21"/>
                      <w:highlight w:val="none"/>
                    </w:rPr>
                  </w:pPr>
                  <w:r>
                    <w:rPr>
                      <w:rFonts w:hint="default" w:ascii="Times New Roman" w:hAnsi="Times New Roman" w:eastAsia="宋体" w:cs="Times New Roman"/>
                      <w:b w:val="0"/>
                      <w:bCs w:val="0"/>
                      <w:color w:val="auto"/>
                      <w:kern w:val="0"/>
                      <w:sz w:val="21"/>
                      <w:szCs w:val="21"/>
                      <w:highlight w:val="none"/>
                      <w:lang w:val="en-US" w:eastAsia="zh-CN" w:bidi="ar"/>
                    </w:rPr>
                    <w:t>《榆林市经济社会发展总体规划》（2016-2030年）</w:t>
                  </w:r>
                </w:p>
              </w:tc>
              <w:tc>
                <w:tcPr>
                  <w:tcW w:w="1908" w:type="pct"/>
                  <w:tcBorders>
                    <w:top w:val="single" w:color="auto" w:sz="4" w:space="0"/>
                    <w:left w:val="nil"/>
                    <w:bottom w:val="single" w:color="auto" w:sz="4" w:space="0"/>
                    <w:right w:val="single" w:color="auto" w:sz="4" w:space="0"/>
                  </w:tcBorders>
                  <w:noWrap w:val="0"/>
                  <w:vAlign w:val="center"/>
                </w:tcPr>
                <w:p w14:paraId="45C9E2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color w:val="auto"/>
                      <w:szCs w:val="21"/>
                      <w:highlight w:val="none"/>
                    </w:rPr>
                  </w:pPr>
                  <w:r>
                    <w:rPr>
                      <w:rFonts w:hint="default" w:ascii="Times New Roman" w:hAnsi="Times New Roman" w:eastAsia="宋体" w:cs="Times New Roman"/>
                      <w:color w:val="auto"/>
                      <w:kern w:val="0"/>
                      <w:sz w:val="21"/>
                      <w:szCs w:val="21"/>
                      <w:highlight w:val="none"/>
                      <w:lang w:val="en-US" w:eastAsia="zh-CN" w:bidi="ar"/>
                    </w:rPr>
                    <w:t>实施以人为本的素质教育，推行更高水平的普及教育、更加丰富的优质教育，形成惠及全民的公平教育，构建体系完备的终身教育。探索主体多元办学体制，形成以政府办学为主体、公办和民办共同发展的格局。</w:t>
                  </w:r>
                </w:p>
              </w:tc>
              <w:tc>
                <w:tcPr>
                  <w:tcW w:w="1242" w:type="pct"/>
                  <w:tcBorders>
                    <w:top w:val="single" w:color="auto" w:sz="4" w:space="0"/>
                    <w:left w:val="nil"/>
                    <w:bottom w:val="single" w:color="auto" w:sz="4" w:space="0"/>
                    <w:right w:val="single" w:color="auto" w:sz="4" w:space="0"/>
                  </w:tcBorders>
                  <w:noWrap w:val="0"/>
                  <w:vAlign w:val="center"/>
                </w:tcPr>
                <w:p w14:paraId="12F8EAF9">
                  <w:pPr>
                    <w:keepNext w:val="0"/>
                    <w:keepLines w:val="0"/>
                    <w:widowControl/>
                    <w:suppressLineNumbers w:val="0"/>
                    <w:jc w:val="center"/>
                    <w:rPr>
                      <w:color w:val="auto"/>
                      <w:szCs w:val="21"/>
                      <w:highlight w:val="none"/>
                    </w:rPr>
                  </w:pPr>
                  <w:r>
                    <w:rPr>
                      <w:rFonts w:hint="default" w:ascii="Times New Roman" w:hAnsi="Times New Roman" w:eastAsia="宋体" w:cs="Times New Roman"/>
                      <w:color w:val="auto"/>
                      <w:kern w:val="0"/>
                      <w:sz w:val="21"/>
                      <w:szCs w:val="21"/>
                      <w:highlight w:val="none"/>
                      <w:lang w:val="en-US" w:eastAsia="zh-CN" w:bidi="ar"/>
                    </w:rPr>
                    <w:t>本项目的建设有助于保障广大适龄学生的学习权利，同时有助于完善</w:t>
                  </w:r>
                  <w:r>
                    <w:rPr>
                      <w:rFonts w:hint="eastAsia" w:ascii="Times New Roman" w:hAnsi="Times New Roman" w:eastAsia="宋体" w:cs="Times New Roman"/>
                      <w:color w:val="auto"/>
                      <w:kern w:val="0"/>
                      <w:sz w:val="21"/>
                      <w:szCs w:val="21"/>
                      <w:highlight w:val="none"/>
                      <w:lang w:val="en-US" w:eastAsia="zh-CN" w:bidi="ar"/>
                    </w:rPr>
                    <w:t>提</w:t>
                  </w:r>
                  <w:r>
                    <w:rPr>
                      <w:rFonts w:hint="default" w:ascii="Times New Roman" w:hAnsi="Times New Roman" w:eastAsia="宋体" w:cs="Times New Roman"/>
                      <w:color w:val="auto"/>
                      <w:kern w:val="0"/>
                      <w:sz w:val="21"/>
                      <w:szCs w:val="21"/>
                      <w:highlight w:val="none"/>
                      <w:lang w:val="en-US" w:eastAsia="zh-CN" w:bidi="ar"/>
                    </w:rPr>
                    <w:t>高</w:t>
                  </w:r>
                  <w:r>
                    <w:rPr>
                      <w:rFonts w:hint="eastAsia" w:ascii="Times New Roman" w:hAnsi="Times New Roman" w:eastAsia="宋体" w:cs="Times New Roman"/>
                      <w:color w:val="auto"/>
                      <w:kern w:val="0"/>
                      <w:sz w:val="21"/>
                      <w:szCs w:val="21"/>
                      <w:highlight w:val="none"/>
                      <w:lang w:val="en-US" w:eastAsia="zh-CN" w:bidi="ar"/>
                    </w:rPr>
                    <w:t>靖边县</w:t>
                  </w:r>
                  <w:r>
                    <w:rPr>
                      <w:rFonts w:hint="default" w:ascii="Times New Roman" w:hAnsi="Times New Roman" w:eastAsia="宋体" w:cs="Times New Roman"/>
                      <w:color w:val="auto"/>
                      <w:kern w:val="0"/>
                      <w:sz w:val="21"/>
                      <w:szCs w:val="21"/>
                      <w:highlight w:val="none"/>
                      <w:lang w:val="en-US" w:eastAsia="zh-CN" w:bidi="ar"/>
                    </w:rPr>
                    <w:t>城市功能</w:t>
                  </w:r>
                  <w:r>
                    <w:rPr>
                      <w:rFonts w:hint="eastAsia" w:ascii="Times New Roman" w:hAnsi="Times New Roman" w:eastAsia="宋体" w:cs="Times New Roman"/>
                      <w:color w:val="auto"/>
                      <w:kern w:val="0"/>
                      <w:sz w:val="21"/>
                      <w:szCs w:val="21"/>
                      <w:highlight w:val="none"/>
                      <w:lang w:val="en-US" w:eastAsia="zh-CN" w:bidi="ar"/>
                    </w:rPr>
                    <w:t>。</w:t>
                  </w:r>
                </w:p>
              </w:tc>
              <w:tc>
                <w:tcPr>
                  <w:tcW w:w="821" w:type="pct"/>
                  <w:tcBorders>
                    <w:top w:val="single" w:color="auto" w:sz="4" w:space="0"/>
                    <w:left w:val="nil"/>
                    <w:bottom w:val="single" w:color="auto" w:sz="4" w:space="0"/>
                    <w:right w:val="single" w:color="auto" w:sz="4" w:space="0"/>
                  </w:tcBorders>
                  <w:noWrap w:val="0"/>
                  <w:vAlign w:val="center"/>
                </w:tcPr>
                <w:p w14:paraId="2A66859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auto"/>
                      <w:szCs w:val="21"/>
                      <w:highlight w:val="none"/>
                    </w:rPr>
                  </w:pPr>
                  <w:r>
                    <w:rPr>
                      <w:rFonts w:hint="default" w:ascii="Times New Roman" w:hAnsi="Times New Roman" w:eastAsia="宋体" w:cs="Times New Roman"/>
                      <w:color w:val="auto"/>
                      <w:sz w:val="21"/>
                      <w:szCs w:val="21"/>
                      <w:highlight w:val="none"/>
                      <w:lang w:val="en-US" w:eastAsia="zh-CN"/>
                    </w:rPr>
                    <w:t>符合</w:t>
                  </w:r>
                </w:p>
              </w:tc>
            </w:tr>
            <w:tr w14:paraId="5F5CB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27" w:type="pct"/>
                  <w:vMerge w:val="restart"/>
                  <w:tcBorders>
                    <w:top w:val="single" w:color="auto" w:sz="4" w:space="0"/>
                    <w:left w:val="single" w:color="auto" w:sz="4" w:space="0"/>
                    <w:right w:val="single" w:color="auto" w:sz="4" w:space="0"/>
                  </w:tcBorders>
                  <w:noWrap w:val="0"/>
                  <w:vAlign w:val="center"/>
                </w:tcPr>
                <w:p w14:paraId="323CF46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
                    </w:rPr>
                  </w:pPr>
                  <w:r>
                    <w:rPr>
                      <w:rFonts w:hint="eastAsia" w:ascii="Times New Roman" w:hAnsi="Times New Roman" w:eastAsia="宋体" w:cs="Times New Roman"/>
                      <w:b w:val="0"/>
                      <w:bCs w:val="0"/>
                      <w:color w:val="auto"/>
                      <w:kern w:val="0"/>
                      <w:sz w:val="21"/>
                      <w:szCs w:val="21"/>
                      <w:highlight w:val="none"/>
                      <w:lang w:val="en-US" w:eastAsia="zh-CN" w:bidi="ar"/>
                    </w:rPr>
                    <w:t>《靖边县国民经济和社会发展第十四个五年规划和二O三五年远景目标纲要》</w:t>
                  </w:r>
                </w:p>
              </w:tc>
              <w:tc>
                <w:tcPr>
                  <w:tcW w:w="1908" w:type="pct"/>
                  <w:tcBorders>
                    <w:top w:val="single" w:color="auto" w:sz="4" w:space="0"/>
                    <w:left w:val="nil"/>
                    <w:bottom w:val="single" w:color="auto" w:sz="4" w:space="0"/>
                    <w:right w:val="single" w:color="auto" w:sz="4" w:space="0"/>
                  </w:tcBorders>
                  <w:noWrap w:val="0"/>
                  <w:vAlign w:val="center"/>
                </w:tcPr>
                <w:p w14:paraId="7E85DC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扩大医疗教育等公共服务供给。 加快一批医疗卫生服务中 心的建设，不断提高公共卫生应急能力和卫生综合服务能力，有 力保障人民群众身体健康和生命安全。新建、改扩建一批城区中 小学，引进优质教育资源，建设一所国有民办、理念先进的十二 年制学校，有效解决城区“大班额、上学难”问题。做好镇、村 (社区)养老互助、失独家庭、退役军人、党群服务设施等的建 设。在东新区新建加油、加气、停车综合服务站，有效保障东新 区公用事业领域能源供给。</w:t>
                  </w:r>
                </w:p>
              </w:tc>
              <w:tc>
                <w:tcPr>
                  <w:tcW w:w="1242" w:type="pct"/>
                  <w:tcBorders>
                    <w:top w:val="single" w:color="auto" w:sz="4" w:space="0"/>
                    <w:left w:val="nil"/>
                    <w:bottom w:val="single" w:color="auto" w:sz="4" w:space="0"/>
                    <w:right w:val="single" w:color="auto" w:sz="4" w:space="0"/>
                  </w:tcBorders>
                  <w:noWrap w:val="0"/>
                  <w:vAlign w:val="center"/>
                </w:tcPr>
                <w:p w14:paraId="480C41BC">
                  <w:pPr>
                    <w:keepNext w:val="0"/>
                    <w:keepLines w:val="0"/>
                    <w:widowControl/>
                    <w:suppressLineNumbers w:val="0"/>
                    <w:jc w:val="both"/>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项目位于靖边县东新区，项目的建设将进一步完善该区域的教育设施建设。</w:t>
                  </w:r>
                </w:p>
              </w:tc>
              <w:tc>
                <w:tcPr>
                  <w:tcW w:w="821" w:type="pct"/>
                  <w:tcBorders>
                    <w:top w:val="single" w:color="auto" w:sz="4" w:space="0"/>
                    <w:left w:val="nil"/>
                    <w:bottom w:val="single" w:color="auto" w:sz="4" w:space="0"/>
                    <w:right w:val="single" w:color="auto" w:sz="4" w:space="0"/>
                  </w:tcBorders>
                  <w:noWrap w:val="0"/>
                  <w:vAlign w:val="center"/>
                </w:tcPr>
                <w:p w14:paraId="1B9EC6D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14:paraId="29B2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27" w:type="pct"/>
                  <w:vMerge w:val="continue"/>
                  <w:tcBorders>
                    <w:left w:val="single" w:color="auto" w:sz="4" w:space="0"/>
                    <w:right w:val="single" w:color="auto" w:sz="4" w:space="0"/>
                  </w:tcBorders>
                  <w:noWrap w:val="0"/>
                  <w:vAlign w:val="center"/>
                </w:tcPr>
                <w:p w14:paraId="30B0EBF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
                    </w:rPr>
                  </w:pPr>
                </w:p>
              </w:tc>
              <w:tc>
                <w:tcPr>
                  <w:tcW w:w="1908" w:type="pct"/>
                  <w:tcBorders>
                    <w:top w:val="single" w:color="auto" w:sz="4" w:space="0"/>
                    <w:left w:val="nil"/>
                    <w:bottom w:val="single" w:color="auto" w:sz="4" w:space="0"/>
                    <w:right w:val="single" w:color="auto" w:sz="4" w:space="0"/>
                  </w:tcBorders>
                  <w:noWrap w:val="0"/>
                  <w:vAlign w:val="center"/>
                </w:tcPr>
                <w:p w14:paraId="2D8512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加快普通高中优质特色发展。全面普及高中阶段教育，靖边中学建成省级示范高中，靖边三中、靖边七中建成省级标准化高中，全面普及高中阶段教育，引进一所国内一流高中民办学校。</w:t>
                  </w:r>
                </w:p>
              </w:tc>
              <w:tc>
                <w:tcPr>
                  <w:tcW w:w="1242" w:type="pct"/>
                  <w:tcBorders>
                    <w:top w:val="single" w:color="auto" w:sz="4" w:space="0"/>
                    <w:left w:val="nil"/>
                    <w:bottom w:val="single" w:color="auto" w:sz="4" w:space="0"/>
                    <w:right w:val="single" w:color="auto" w:sz="4" w:space="0"/>
                  </w:tcBorders>
                  <w:noWrap w:val="0"/>
                  <w:vAlign w:val="center"/>
                </w:tcPr>
                <w:p w14:paraId="6D21423E">
                  <w:pPr>
                    <w:keepNext w:val="0"/>
                    <w:keepLines w:val="0"/>
                    <w:widowControl/>
                    <w:suppressLineNumbers w:val="0"/>
                    <w:jc w:val="both"/>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项目建设一所现代化教育学校，项目建成后将为靖边县提供优质基础教育资源，缓解有需要的学生求学需求，并提升社会基础教育水平，优化靖边城区教育资源结构，以及促进当地经济发展具有重要作用。</w:t>
                  </w:r>
                </w:p>
              </w:tc>
              <w:tc>
                <w:tcPr>
                  <w:tcW w:w="821" w:type="pct"/>
                  <w:tcBorders>
                    <w:top w:val="single" w:color="auto" w:sz="4" w:space="0"/>
                    <w:left w:val="nil"/>
                    <w:bottom w:val="single" w:color="auto" w:sz="4" w:space="0"/>
                    <w:right w:val="single" w:color="auto" w:sz="4" w:space="0"/>
                  </w:tcBorders>
                  <w:noWrap w:val="0"/>
                  <w:vAlign w:val="center"/>
                </w:tcPr>
                <w:p w14:paraId="690FA8D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14:paraId="22893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27" w:type="pct"/>
                  <w:tcBorders>
                    <w:left w:val="single" w:color="auto" w:sz="4" w:space="0"/>
                    <w:right w:val="single" w:color="auto" w:sz="4" w:space="0"/>
                  </w:tcBorders>
                  <w:noWrap w:val="0"/>
                  <w:vAlign w:val="center"/>
                </w:tcPr>
                <w:p w14:paraId="3639783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
                    </w:rPr>
                  </w:pPr>
                  <w:r>
                    <w:rPr>
                      <w:rFonts w:hint="default" w:ascii="Times New Roman" w:hAnsi="Times New Roman" w:eastAsia="宋体" w:cs="Times New Roman"/>
                      <w:b w:val="0"/>
                      <w:bCs w:val="0"/>
                      <w:color w:val="auto"/>
                      <w:kern w:val="0"/>
                      <w:sz w:val="21"/>
                      <w:szCs w:val="21"/>
                      <w:highlight w:val="none"/>
                      <w:lang w:val="en-US" w:eastAsia="zh-CN" w:bidi="ar"/>
                    </w:rPr>
                    <w:t>《榆林市2025年生态环境保护铁腕治污攻坚行动方案》（榆</w:t>
                  </w:r>
                  <w:r>
                    <w:rPr>
                      <w:rFonts w:hint="eastAsia" w:ascii="Times New Roman" w:hAnsi="Times New Roman" w:eastAsia="宋体" w:cs="Times New Roman"/>
                      <w:b w:val="0"/>
                      <w:bCs w:val="0"/>
                      <w:color w:val="auto"/>
                      <w:kern w:val="0"/>
                      <w:sz w:val="21"/>
                      <w:szCs w:val="21"/>
                      <w:highlight w:val="none"/>
                      <w:lang w:val="en-US" w:eastAsia="zh-CN" w:bidi="ar"/>
                    </w:rPr>
                    <w:t>办字</w:t>
                  </w:r>
                  <w:r>
                    <w:rPr>
                      <w:rFonts w:hint="default" w:ascii="Times New Roman" w:hAnsi="Times New Roman" w:eastAsia="宋体" w:cs="Times New Roman"/>
                      <w:b w:val="0"/>
                      <w:bCs w:val="0"/>
                      <w:color w:val="auto"/>
                      <w:kern w:val="0"/>
                      <w:sz w:val="21"/>
                      <w:szCs w:val="21"/>
                      <w:highlight w:val="none"/>
                      <w:lang w:val="en-US" w:eastAsia="zh-CN" w:bidi="ar"/>
                    </w:rPr>
                    <w:t>〔202</w:t>
                  </w:r>
                  <w:r>
                    <w:rPr>
                      <w:rFonts w:hint="eastAsia" w:ascii="Times New Roman" w:hAnsi="Times New Roman" w:eastAsia="宋体" w:cs="Times New Roman"/>
                      <w:b w:val="0"/>
                      <w:bCs w:val="0"/>
                      <w:color w:val="auto"/>
                      <w:kern w:val="0"/>
                      <w:sz w:val="21"/>
                      <w:szCs w:val="21"/>
                      <w:highlight w:val="none"/>
                      <w:lang w:val="en-US" w:eastAsia="zh-CN" w:bidi="ar"/>
                    </w:rPr>
                    <w:t>5</w:t>
                  </w:r>
                  <w:r>
                    <w:rPr>
                      <w:rFonts w:hint="default" w:ascii="Times New Roman" w:hAnsi="Times New Roman" w:eastAsia="宋体" w:cs="Times New Roman"/>
                      <w:b w:val="0"/>
                      <w:bCs w:val="0"/>
                      <w:color w:val="auto"/>
                      <w:kern w:val="0"/>
                      <w:sz w:val="21"/>
                      <w:szCs w:val="21"/>
                      <w:highlight w:val="none"/>
                      <w:lang w:val="en-US" w:eastAsia="zh-CN" w:bidi="ar"/>
                    </w:rPr>
                    <w:t>〕</w:t>
                  </w:r>
                  <w:r>
                    <w:rPr>
                      <w:rFonts w:hint="eastAsia" w:ascii="Times New Roman" w:hAnsi="Times New Roman" w:eastAsia="宋体" w:cs="Times New Roman"/>
                      <w:b w:val="0"/>
                      <w:bCs w:val="0"/>
                      <w:color w:val="auto"/>
                      <w:kern w:val="0"/>
                      <w:sz w:val="21"/>
                      <w:szCs w:val="21"/>
                      <w:highlight w:val="none"/>
                      <w:lang w:val="en-US" w:eastAsia="zh-CN" w:bidi="ar"/>
                    </w:rPr>
                    <w:t>1</w:t>
                  </w:r>
                  <w:r>
                    <w:rPr>
                      <w:rFonts w:hint="default" w:ascii="Times New Roman" w:hAnsi="Times New Roman" w:eastAsia="宋体" w:cs="Times New Roman"/>
                      <w:b w:val="0"/>
                      <w:bCs w:val="0"/>
                      <w:color w:val="auto"/>
                      <w:kern w:val="0"/>
                      <w:sz w:val="21"/>
                      <w:szCs w:val="21"/>
                      <w:highlight w:val="none"/>
                      <w:lang w:val="en-US" w:eastAsia="zh-CN" w:bidi="ar"/>
                    </w:rPr>
                    <w:t>号）</w:t>
                  </w:r>
                </w:p>
              </w:tc>
              <w:tc>
                <w:tcPr>
                  <w:tcW w:w="1908" w:type="pct"/>
                  <w:tcBorders>
                    <w:top w:val="single" w:color="auto" w:sz="4" w:space="0"/>
                    <w:left w:val="nil"/>
                    <w:bottom w:val="single" w:color="auto" w:sz="4" w:space="0"/>
                    <w:right w:val="single" w:color="auto" w:sz="4" w:space="0"/>
                  </w:tcBorders>
                  <w:noWrap w:val="0"/>
                  <w:vAlign w:val="center"/>
                </w:tcPr>
                <w:p w14:paraId="07185BC2">
                  <w:pPr>
                    <w:keepNext w:val="0"/>
                    <w:keepLines w:val="0"/>
                    <w:pageBreakBefore w:val="0"/>
                    <w:kinsoku/>
                    <w:wordWrap/>
                    <w:overflowPunct/>
                    <w:topLinePunct w:val="0"/>
                    <w:bidi w:val="0"/>
                    <w:snapToGrid w:val="0"/>
                    <w:spacing w:line="360" w:lineRule="exact"/>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eastAsia="zh-CN"/>
                    </w:rPr>
                    <w:t>(一)扬尘整治精细化管控行动。严格落实企业主体</w:t>
                  </w:r>
                  <w:r>
                    <w:rPr>
                      <w:rFonts w:hint="eastAsia" w:ascii="Times New Roman" w:hAnsi="Times New Roman" w:eastAsia="宋体" w:cs="Times New Roman"/>
                      <w:color w:val="auto"/>
                      <w:sz w:val="21"/>
                      <w:szCs w:val="21"/>
                      <w:highlight w:val="none"/>
                      <w:lang w:val="en-US" w:eastAsia="zh-CN"/>
                    </w:rPr>
                    <w:t>责</w:t>
                  </w:r>
                  <w:r>
                    <w:rPr>
                      <w:rFonts w:hint="default" w:ascii="Times New Roman" w:hAnsi="Times New Roman" w:eastAsia="宋体" w:cs="Times New Roman"/>
                      <w:color w:val="auto"/>
                      <w:sz w:val="21"/>
                      <w:szCs w:val="21"/>
                      <w:highlight w:val="none"/>
                      <w:lang w:eastAsia="zh-CN"/>
                    </w:rPr>
                    <w:t>任和建筑工地扬尘管控“六个百分之百”措施，将防治扬尘污染费用纳入工程造价</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成立联合检查专班，按月开展联合执法</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并建立问题台账，对产生扬尘污染的工地按职责权属依法查处，对拒不改正的工地</w:t>
                  </w:r>
                  <w:r>
                    <w:rPr>
                      <w:rFonts w:hint="eastAsia" w:ascii="Times New Roman" w:hAnsi="Times New Roman" w:eastAsia="宋体" w:cs="Times New Roman"/>
                      <w:color w:val="auto"/>
                      <w:sz w:val="21"/>
                      <w:szCs w:val="21"/>
                      <w:highlight w:val="none"/>
                      <w:lang w:val="en-US" w:eastAsia="zh-CN"/>
                    </w:rPr>
                    <w:t>责</w:t>
                  </w:r>
                  <w:r>
                    <w:rPr>
                      <w:rFonts w:hint="default" w:ascii="Times New Roman" w:hAnsi="Times New Roman" w:eastAsia="宋体" w:cs="Times New Roman"/>
                      <w:color w:val="auto"/>
                      <w:sz w:val="21"/>
                      <w:szCs w:val="21"/>
                      <w:highlight w:val="none"/>
                      <w:lang w:eastAsia="zh-CN"/>
                    </w:rPr>
                    <w:t>令停工整治。</w:t>
                  </w:r>
                </w:p>
              </w:tc>
              <w:tc>
                <w:tcPr>
                  <w:tcW w:w="1242" w:type="pct"/>
                  <w:tcBorders>
                    <w:top w:val="single" w:color="auto" w:sz="4" w:space="0"/>
                    <w:left w:val="nil"/>
                    <w:bottom w:val="single" w:color="auto" w:sz="4" w:space="0"/>
                    <w:right w:val="single" w:color="auto" w:sz="4" w:space="0"/>
                  </w:tcBorders>
                  <w:noWrap w:val="0"/>
                  <w:vAlign w:val="center"/>
                </w:tcPr>
                <w:p w14:paraId="28C4EAEE">
                  <w:pPr>
                    <w:keepNext w:val="0"/>
                    <w:keepLines w:val="0"/>
                    <w:pageBreakBefore w:val="0"/>
                    <w:kinsoku/>
                    <w:wordWrap/>
                    <w:overflowPunct/>
                    <w:topLinePunct w:val="0"/>
                    <w:bidi w:val="0"/>
                    <w:snapToGrid w:val="0"/>
                    <w:spacing w:line="360" w:lineRule="exact"/>
                    <w:jc w:val="center"/>
                    <w:textAlignment w:val="auto"/>
                    <w:rPr>
                      <w:rFonts w:hint="eastAsia"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zh-CN" w:eastAsia="zh-CN"/>
                    </w:rPr>
                    <w:t>评价要求建设单位严格按照环评中各项扬尘控制措施进行施工，减缓施工期扬尘污染。</w:t>
                  </w:r>
                </w:p>
              </w:tc>
              <w:tc>
                <w:tcPr>
                  <w:tcW w:w="821" w:type="pct"/>
                  <w:tcBorders>
                    <w:top w:val="single" w:color="auto" w:sz="4" w:space="0"/>
                    <w:left w:val="nil"/>
                    <w:bottom w:val="single" w:color="auto" w:sz="4" w:space="0"/>
                    <w:right w:val="single" w:color="auto" w:sz="4" w:space="0"/>
                  </w:tcBorders>
                  <w:noWrap w:val="0"/>
                  <w:vAlign w:val="center"/>
                </w:tcPr>
                <w:p w14:paraId="398A03F0">
                  <w:pPr>
                    <w:keepNext w:val="0"/>
                    <w:keepLines w:val="0"/>
                    <w:pageBreakBefore w:val="0"/>
                    <w:kinsoku/>
                    <w:wordWrap/>
                    <w:overflowPunct/>
                    <w:topLinePunct w:val="0"/>
                    <w:bidi w:val="0"/>
                    <w:snapToGrid w:val="0"/>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符合</w:t>
                  </w:r>
                </w:p>
              </w:tc>
            </w:tr>
            <w:tr w14:paraId="56FC0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27" w:type="pct"/>
                  <w:vMerge w:val="restart"/>
                  <w:tcBorders>
                    <w:left w:val="single" w:color="auto" w:sz="4" w:space="0"/>
                    <w:right w:val="single" w:color="auto" w:sz="4" w:space="0"/>
                  </w:tcBorders>
                  <w:noWrap w:val="0"/>
                  <w:vAlign w:val="center"/>
                </w:tcPr>
                <w:p w14:paraId="10D4927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
                    </w:rPr>
                  </w:pPr>
                  <w:r>
                    <w:rPr>
                      <w:rFonts w:hint="eastAsia" w:ascii="Times New Roman" w:hAnsi="Times New Roman" w:eastAsia="宋体" w:cs="Times New Roman"/>
                      <w:b w:val="0"/>
                      <w:bCs w:val="0"/>
                      <w:color w:val="auto"/>
                      <w:kern w:val="0"/>
                      <w:sz w:val="21"/>
                      <w:szCs w:val="21"/>
                      <w:highlight w:val="none"/>
                      <w:shd w:val="clear" w:color="FFFFFF" w:fill="auto"/>
                      <w:lang w:val="en-US" w:eastAsia="zh-CN" w:bidi="ar"/>
                    </w:rPr>
                    <w:t>《靖边县2024年生态环境保护攻坚行动方案》（靖办字〔2024〕12号）</w:t>
                  </w:r>
                </w:p>
              </w:tc>
              <w:tc>
                <w:tcPr>
                  <w:tcW w:w="1908" w:type="pct"/>
                  <w:tcBorders>
                    <w:top w:val="single" w:color="auto" w:sz="4" w:space="0"/>
                    <w:left w:val="nil"/>
                    <w:bottom w:val="single" w:color="auto" w:sz="4" w:space="0"/>
                    <w:right w:val="single" w:color="auto" w:sz="4" w:space="0"/>
                  </w:tcBorders>
                  <w:noWrap w:val="0"/>
                  <w:vAlign w:val="center"/>
                </w:tcPr>
                <w:p w14:paraId="1844B254">
                  <w:pPr>
                    <w:pStyle w:val="58"/>
                    <w:keepNext w:val="0"/>
                    <w:keepLines w:val="0"/>
                    <w:pageBreakBefore w:val="0"/>
                    <w:tabs>
                      <w:tab w:val="center" w:pos="4153"/>
                      <w:tab w:val="right" w:pos="8306"/>
                    </w:tabs>
                    <w:kinsoku/>
                    <w:wordWrap/>
                    <w:overflowPunct/>
                    <w:topLinePunct w:val="0"/>
                    <w:bidi w:val="0"/>
                    <w:snapToGrid w:val="0"/>
                    <w:spacing w:line="360" w:lineRule="exact"/>
                    <w:ind w:firstLine="0" w:firstLineChars="0"/>
                    <w:jc w:val="center"/>
                    <w:textAlignment w:val="auto"/>
                    <w:rPr>
                      <w:rFonts w:hint="default" w:ascii="宋体" w:hAnsi="宋体" w:eastAsia="宋体" w:cs="Courier New"/>
                      <w:color w:val="auto"/>
                      <w:kern w:val="2"/>
                      <w:sz w:val="21"/>
                      <w:szCs w:val="24"/>
                      <w:lang w:val="en-US" w:eastAsia="zh-CN" w:bidi="ar-SA"/>
                    </w:rPr>
                  </w:pPr>
                  <w:r>
                    <w:rPr>
                      <w:rFonts w:hint="default" w:ascii="Times New Roman" w:hAnsi="Times New Roman" w:eastAsia="宋体" w:cs="Times New Roman"/>
                      <w:color w:val="auto"/>
                      <w:kern w:val="24"/>
                      <w:sz w:val="21"/>
                      <w:szCs w:val="21"/>
                      <w:highlight w:val="none"/>
                    </w:rPr>
                    <w:t>2.建筑工地精细化管控行动。将防治扬尘污染费用纳入工程造价，靖边县城区及周边所有建筑(道路工程、商砼站)施工必须做 到工地周边围挡、物料裸土覆盖、土方开挖(拆迁)湿法作业、路 面硬化、出入车辆清洗、渣土车辆密闭运输“六个百分之百”。严格落实车辆出入工地清洗制度，严禁带泥上路。县城区施工工地禁 止现场搅拌混凝土和砂浆。建筑工地场界建设喷淋设施、视频监控、 扬尘在线监测系统并联网管理。严格执行“红黄绿”牌联席管理制 度，纳入“黄牌”的限期整改，纳入“红牌”的依法停工整改，一 年内两次纳入“红牌”的取消评选文明工地资格。</w:t>
                  </w:r>
                </w:p>
              </w:tc>
              <w:tc>
                <w:tcPr>
                  <w:tcW w:w="1242" w:type="pct"/>
                  <w:tcBorders>
                    <w:top w:val="single" w:color="auto" w:sz="4" w:space="0"/>
                    <w:left w:val="nil"/>
                    <w:bottom w:val="single" w:color="auto" w:sz="4" w:space="0"/>
                    <w:right w:val="single" w:color="auto" w:sz="4" w:space="0"/>
                  </w:tcBorders>
                  <w:noWrap w:val="0"/>
                  <w:vAlign w:val="center"/>
                </w:tcPr>
                <w:p w14:paraId="5922686B">
                  <w:pPr>
                    <w:keepNext w:val="0"/>
                    <w:keepLines w:val="0"/>
                    <w:pageBreakBefore w:val="0"/>
                    <w:kinsoku/>
                    <w:wordWrap/>
                    <w:overflowPunct/>
                    <w:topLinePunct w:val="0"/>
                    <w:bidi w:val="0"/>
                    <w:snapToGrid w:val="0"/>
                    <w:spacing w:line="360" w:lineRule="exact"/>
                    <w:jc w:val="center"/>
                    <w:textAlignment w:val="auto"/>
                    <w:rPr>
                      <w:rFonts w:hint="eastAsia"/>
                      <w:color w:val="auto"/>
                      <w:kern w:val="2"/>
                      <w:sz w:val="21"/>
                      <w:szCs w:val="24"/>
                      <w:lang w:val="en-US" w:eastAsia="zh-CN" w:bidi="ar-SA"/>
                    </w:rPr>
                  </w:pPr>
                  <w:r>
                    <w:rPr>
                      <w:rFonts w:hint="default" w:ascii="Times New Roman" w:hAnsi="Times New Roman" w:eastAsia="宋体" w:cs="Times New Roman"/>
                      <w:color w:val="auto"/>
                      <w:sz w:val="21"/>
                      <w:szCs w:val="21"/>
                      <w:highlight w:val="none"/>
                    </w:rPr>
                    <w:t>建设单位严格按照方案中各项扬尘控制措施进行施工，减缓施工期扬尘污染</w:t>
                  </w:r>
                  <w:r>
                    <w:rPr>
                      <w:rFonts w:hint="default" w:ascii="Times New Roman" w:hAnsi="Times New Roman" w:eastAsia="宋体" w:cs="Times New Roman"/>
                      <w:color w:val="auto"/>
                      <w:sz w:val="21"/>
                      <w:szCs w:val="21"/>
                      <w:highlight w:val="none"/>
                      <w:lang w:eastAsia="zh-CN"/>
                    </w:rPr>
                    <w:t>。</w:t>
                  </w:r>
                </w:p>
              </w:tc>
              <w:tc>
                <w:tcPr>
                  <w:tcW w:w="821" w:type="pct"/>
                  <w:tcBorders>
                    <w:top w:val="single" w:color="auto" w:sz="4" w:space="0"/>
                    <w:left w:val="nil"/>
                    <w:bottom w:val="single" w:color="auto" w:sz="4" w:space="0"/>
                    <w:right w:val="single" w:color="auto" w:sz="4" w:space="0"/>
                  </w:tcBorders>
                  <w:noWrap w:val="0"/>
                  <w:vAlign w:val="center"/>
                </w:tcPr>
                <w:p w14:paraId="05AEA578">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color w:val="auto"/>
                      <w:kern w:val="2"/>
                      <w:sz w:val="21"/>
                      <w:szCs w:val="24"/>
                      <w:lang w:val="en-US" w:eastAsia="zh-CN" w:bidi="ar-SA"/>
                    </w:rPr>
                  </w:pPr>
                  <w:r>
                    <w:rPr>
                      <w:color w:val="auto"/>
                      <w:sz w:val="21"/>
                    </w:rPr>
                    <w:t>符合</w:t>
                  </w:r>
                </w:p>
              </w:tc>
            </w:tr>
            <w:tr w14:paraId="14F9E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27" w:type="pct"/>
                  <w:vMerge w:val="continue"/>
                  <w:tcBorders>
                    <w:left w:val="single" w:color="auto" w:sz="4" w:space="0"/>
                    <w:right w:val="single" w:color="auto" w:sz="4" w:space="0"/>
                  </w:tcBorders>
                  <w:noWrap w:val="0"/>
                  <w:vAlign w:val="top"/>
                </w:tcPr>
                <w:p w14:paraId="6B5307E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
                    </w:rPr>
                  </w:pPr>
                </w:p>
              </w:tc>
              <w:tc>
                <w:tcPr>
                  <w:tcW w:w="1908" w:type="pct"/>
                  <w:noWrap w:val="0"/>
                  <w:vAlign w:val="center"/>
                </w:tcPr>
                <w:p w14:paraId="05B553D3">
                  <w:pPr>
                    <w:keepNext w:val="0"/>
                    <w:keepLines w:val="0"/>
                    <w:pageBreakBefore w:val="0"/>
                    <w:kinsoku/>
                    <w:wordWrap/>
                    <w:overflowPunct/>
                    <w:topLinePunct w:val="0"/>
                    <w:bidi w:val="0"/>
                    <w:snapToGrid w:val="0"/>
                    <w:spacing w:line="360" w:lineRule="exact"/>
                    <w:textAlignment w:val="auto"/>
                    <w:rPr>
                      <w:rFonts w:hint="default"/>
                      <w:color w:val="auto"/>
                      <w:kern w:val="2"/>
                      <w:sz w:val="21"/>
                      <w:szCs w:val="24"/>
                      <w:lang w:val="en-US" w:eastAsia="zh-CN" w:bidi="ar-SA"/>
                    </w:rPr>
                  </w:pPr>
                  <w:r>
                    <w:rPr>
                      <w:rFonts w:hint="eastAsia" w:ascii="Times New Roman" w:hAnsi="Times New Roman"/>
                      <w:color w:val="auto"/>
                      <w:sz w:val="21"/>
                      <w:szCs w:val="21"/>
                      <w:highlight w:val="none"/>
                      <w:lang w:eastAsia="zh-CN"/>
                    </w:rPr>
                    <w:t>10.非道路移动机械管控行动。强化非道路移动机械尾气排放管控，全县行政区域内禁止未编码挂牌及检测不合格的非道路移动机械使用。加快非道路移动机械环保信息化建设，将非道路移动机械 编码挂牌、检测工作纳入环保监管重点，强化日常监督执法检查，每季度至少开展2次非道路移动机械第三方抽测工作。加大对使用未编码挂牌及检测未达标非道路移动机械的建筑施工、工矿企业等单位的处罚力度。开展尾气治理工作，形成编码挂牌、检测维修等 常态化监管机制。推进淘汰国一及以下排放标准非道路移动工程机械，到2025年，全县禁止使用不符合第三阶段和在用机械排放标准三类限值的机械，具备条件的可更换国四及以上排放标准的发动机。</w:t>
                  </w:r>
                </w:p>
              </w:tc>
              <w:tc>
                <w:tcPr>
                  <w:tcW w:w="0" w:type="auto"/>
                  <w:noWrap w:val="0"/>
                  <w:vAlign w:val="center"/>
                </w:tcPr>
                <w:p w14:paraId="5C889339">
                  <w:pPr>
                    <w:keepNext w:val="0"/>
                    <w:keepLines w:val="0"/>
                    <w:pageBreakBefore w:val="0"/>
                    <w:kinsoku/>
                    <w:wordWrap/>
                    <w:overflowPunct/>
                    <w:topLinePunct w:val="0"/>
                    <w:bidi w:val="0"/>
                    <w:snapToGrid w:val="0"/>
                    <w:spacing w:line="360" w:lineRule="exact"/>
                    <w:jc w:val="center"/>
                    <w:textAlignment w:val="auto"/>
                    <w:rPr>
                      <w:rFonts w:hint="eastAsia" w:ascii="Times New Roman" w:hAnsi="Times New Roman"/>
                      <w:color w:val="auto"/>
                      <w:kern w:val="24"/>
                      <w:sz w:val="21"/>
                      <w:szCs w:val="21"/>
                      <w:lang w:val="en-US" w:eastAsia="zh-CN" w:bidi="ar-SA"/>
                    </w:rPr>
                  </w:pPr>
                  <w:r>
                    <w:rPr>
                      <w:rFonts w:hint="eastAsia" w:ascii="Times New Roman" w:hAnsi="Times New Roman"/>
                      <w:color w:val="auto"/>
                      <w:sz w:val="21"/>
                      <w:szCs w:val="21"/>
                      <w:highlight w:val="none"/>
                      <w:lang w:val="zh-CN"/>
                    </w:rPr>
                    <w:t>项目实施过程中选用符合国家标准的非道路移动机械，定期对其进行维修、保养等，确保施工机械废气符合相关排放标准。</w:t>
                  </w:r>
                </w:p>
              </w:tc>
              <w:tc>
                <w:tcPr>
                  <w:tcW w:w="0" w:type="auto"/>
                  <w:noWrap w:val="0"/>
                  <w:vAlign w:val="center"/>
                </w:tcPr>
                <w:p w14:paraId="0FE2B436">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color w:val="auto"/>
                      <w:kern w:val="2"/>
                      <w:sz w:val="21"/>
                      <w:szCs w:val="24"/>
                      <w:lang w:val="en-US" w:eastAsia="zh-CN" w:bidi="ar-SA"/>
                    </w:rPr>
                  </w:pPr>
                  <w:r>
                    <w:rPr>
                      <w:color w:val="auto"/>
                      <w:sz w:val="21"/>
                    </w:rPr>
                    <w:t>符合</w:t>
                  </w:r>
                </w:p>
              </w:tc>
            </w:tr>
          </w:tbl>
          <w:p w14:paraId="7AAE5462">
            <w:pPr>
              <w:spacing w:line="360" w:lineRule="auto"/>
              <w:ind w:firstLine="482" w:firstLineChars="200"/>
              <w:rPr>
                <w:rFonts w:hint="eastAsia" w:ascii="Times New Roman" w:hAnsi="Times New Roman" w:eastAsia="宋体" w:cs="Times New Roman"/>
                <w:b/>
                <w:bCs/>
                <w:color w:val="auto"/>
                <w:sz w:val="24"/>
                <w:szCs w:val="24"/>
                <w:lang w:eastAsia="zh-CN"/>
              </w:rPr>
            </w:pPr>
            <w:r>
              <w:rPr>
                <w:rFonts w:hint="eastAsia" w:ascii="Times New Roman" w:hAnsi="Times New Roman" w:cs="Times New Roman"/>
                <w:b/>
                <w:bCs/>
                <w:color w:val="auto"/>
                <w:sz w:val="24"/>
                <w:szCs w:val="24"/>
                <w:lang w:val="en-US" w:eastAsia="zh-CN"/>
              </w:rPr>
              <w:t>5</w:t>
            </w:r>
            <w:r>
              <w:rPr>
                <w:rFonts w:hint="default" w:ascii="Times New Roman" w:hAnsi="Times New Roman" w:cs="Times New Roman"/>
                <w:b/>
                <w:bCs/>
                <w:color w:val="auto"/>
                <w:sz w:val="24"/>
                <w:szCs w:val="24"/>
              </w:rPr>
              <w:t>、</w:t>
            </w:r>
            <w:r>
              <w:rPr>
                <w:rFonts w:hint="eastAsia" w:ascii="Times New Roman" w:hAnsi="Times New Roman" w:cs="Times New Roman"/>
                <w:b/>
                <w:bCs/>
                <w:color w:val="auto"/>
                <w:sz w:val="24"/>
                <w:szCs w:val="24"/>
                <w:lang w:eastAsia="zh-CN"/>
              </w:rPr>
              <w:t>选址合理性分析</w:t>
            </w:r>
          </w:p>
          <w:p w14:paraId="15E258EE">
            <w:pPr>
              <w:pStyle w:val="58"/>
              <w:snapToGrid w:val="0"/>
              <w:spacing w:line="360" w:lineRule="auto"/>
              <w:ind w:left="0" w:leftChars="0" w:firstLine="480" w:firstLineChars="200"/>
              <w:jc w:val="both"/>
              <w:rPr>
                <w:rFonts w:hint="default" w:ascii="Times New Roman" w:hAnsi="Times New Roman" w:eastAsia="宋体"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项目围墙距东侧G65包茂高速241m，可以满足</w:t>
            </w:r>
            <w:r>
              <w:rPr>
                <w:rFonts w:hint="default" w:ascii="Times New Roman" w:hAnsi="Times New Roman" w:cs="Times New Roman"/>
                <w:color w:val="auto"/>
                <w:sz w:val="24"/>
                <w:highlight w:val="none"/>
              </w:rPr>
              <w:t>《中小学校设计规范》（GB 50099-2011）城市主干道/次干道：学校主要教学用房的外墙（如教室、实验室）与机动车道同侧路边的净距离不应小于80米，以降低噪声和尾气影响</w:t>
            </w:r>
            <w:r>
              <w:rPr>
                <w:rFonts w:hint="eastAsia" w:ascii="Times New Roman" w:hAnsi="Times New Roman" w:cs="Times New Roman"/>
                <w:color w:val="auto"/>
                <w:sz w:val="24"/>
                <w:highlight w:val="none"/>
                <w:lang w:val="en-US" w:eastAsia="zh-CN"/>
              </w:rPr>
              <w:t>的要求</w:t>
            </w:r>
            <w:r>
              <w:rPr>
                <w:rFonts w:hint="default" w:ascii="Times New Roman" w:hAnsi="Times New Roman" w:cs="Times New Roman"/>
                <w:color w:val="auto"/>
                <w:sz w:val="24"/>
                <w:highlight w:val="none"/>
              </w:rPr>
              <w:t>。</w:t>
            </w:r>
          </w:p>
          <w:p w14:paraId="183C8D33">
            <w:pPr>
              <w:pStyle w:val="58"/>
              <w:snapToGrid w:val="0"/>
              <w:spacing w:line="360" w:lineRule="auto"/>
              <w:ind w:left="0" w:leftChars="0" w:firstLine="480" w:firstLineChars="200"/>
              <w:jc w:val="both"/>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选址不涉及自然保护区、风景名胜区、文物保护单位、生活饮用水源保护区等环境敏感目标。根据项目特点，其排放的污染物主要为施工期的扬尘和噪声、运行期的废气、废水、和废物。根据分析，在采取了相应措施的情况下，都达标排放，各污染物对周围环境质量影响很小。</w:t>
            </w:r>
          </w:p>
          <w:p w14:paraId="1CEF959E">
            <w:pPr>
              <w:pStyle w:val="58"/>
              <w:snapToGrid w:val="0"/>
              <w:spacing w:line="360" w:lineRule="auto"/>
              <w:ind w:left="0" w:leftChars="0" w:firstLine="480" w:firstLineChars="200"/>
              <w:jc w:val="both"/>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rPr>
              <w:t>项目选址周围环境安静，周围无市场、公共娱乐场所、医院传染病房、工业污染源、易燃易爆设施等。周边交通便利、地势平坦开阔、周边无高噪声及高污染等不利于学生学习、身心健康和危及师生安全的场所，项目用地选址</w:t>
            </w:r>
            <w:r>
              <w:rPr>
                <w:rFonts w:hint="eastAsia" w:ascii="Times New Roman" w:hAnsi="Times New Roman" w:cs="Times New Roman"/>
                <w:color w:val="auto"/>
                <w:sz w:val="24"/>
                <w:highlight w:val="none"/>
                <w:lang w:eastAsia="zh-CN"/>
              </w:rPr>
              <w:t>符合</w:t>
            </w:r>
            <w:r>
              <w:rPr>
                <w:rFonts w:hint="default" w:ascii="Times New Roman" w:hAnsi="Times New Roman" w:cs="Times New Roman"/>
                <w:color w:val="auto"/>
                <w:sz w:val="24"/>
                <w:highlight w:val="none"/>
              </w:rPr>
              <w:t>《陕西省义务教育阶段学校办学标准（试行）》及《中小学校设计规范》</w:t>
            </w:r>
            <w:r>
              <w:rPr>
                <w:rFonts w:hint="eastAsia" w:ascii="Times New Roman" w:hAnsi="Times New Roman" w:cs="Times New Roman"/>
                <w:color w:val="auto"/>
                <w:sz w:val="24"/>
                <w:highlight w:val="none"/>
                <w:lang w:eastAsia="zh-CN"/>
              </w:rPr>
              <w:t>相关设计要求。</w:t>
            </w:r>
            <w:r>
              <w:rPr>
                <w:rFonts w:hint="eastAsia" w:ascii="Times New Roman" w:hAnsi="Times New Roman" w:eastAsia="宋体" w:cs="Times New Roman"/>
                <w:color w:val="auto"/>
                <w:kern w:val="2"/>
                <w:sz w:val="24"/>
                <w:szCs w:val="24"/>
                <w:highlight w:val="none"/>
                <w:lang w:val="en-US" w:eastAsia="zh-CN" w:bidi="ar-SA"/>
              </w:rPr>
              <w:t>综上所述，项目选址合理。</w:t>
            </w:r>
          </w:p>
          <w:p w14:paraId="72D5206D">
            <w:pPr>
              <w:rPr>
                <w:rFonts w:hint="eastAsia" w:ascii="Times New Roman" w:hAnsi="Times New Roman" w:eastAsia="宋体" w:cs="Times New Roman"/>
                <w:color w:val="auto"/>
                <w:kern w:val="2"/>
                <w:sz w:val="24"/>
                <w:szCs w:val="24"/>
                <w:highlight w:val="none"/>
                <w:lang w:val="en-US" w:eastAsia="zh-CN" w:bidi="ar-SA"/>
              </w:rPr>
            </w:pPr>
          </w:p>
          <w:p w14:paraId="6C64DAF1">
            <w:pPr>
              <w:rPr>
                <w:rFonts w:hint="eastAsia" w:ascii="Times New Roman" w:hAnsi="Times New Roman" w:eastAsia="宋体" w:cs="Times New Roman"/>
                <w:color w:val="auto"/>
                <w:kern w:val="2"/>
                <w:sz w:val="24"/>
                <w:szCs w:val="24"/>
                <w:highlight w:val="none"/>
                <w:lang w:val="en-US" w:eastAsia="zh-CN" w:bidi="ar-SA"/>
              </w:rPr>
            </w:pPr>
          </w:p>
          <w:p w14:paraId="6A8828C8">
            <w:pPr>
              <w:rPr>
                <w:rFonts w:hint="eastAsia" w:ascii="Times New Roman" w:hAnsi="Times New Roman" w:eastAsia="宋体" w:cs="Times New Roman"/>
                <w:color w:val="auto"/>
                <w:kern w:val="2"/>
                <w:sz w:val="24"/>
                <w:szCs w:val="24"/>
                <w:highlight w:val="none"/>
                <w:lang w:val="en-US" w:eastAsia="zh-CN" w:bidi="ar-SA"/>
              </w:rPr>
            </w:pPr>
          </w:p>
          <w:p w14:paraId="19B829AD">
            <w:pPr>
              <w:rPr>
                <w:rFonts w:hint="eastAsia" w:ascii="Times New Roman" w:hAnsi="Times New Roman" w:eastAsia="宋体" w:cs="Times New Roman"/>
                <w:color w:val="auto"/>
                <w:kern w:val="2"/>
                <w:sz w:val="24"/>
                <w:szCs w:val="24"/>
                <w:highlight w:val="none"/>
                <w:lang w:val="en-US" w:eastAsia="zh-CN" w:bidi="ar-SA"/>
              </w:rPr>
            </w:pPr>
          </w:p>
          <w:p w14:paraId="317AEE88">
            <w:pPr>
              <w:rPr>
                <w:rFonts w:hint="eastAsia" w:ascii="Times New Roman" w:hAnsi="Times New Roman" w:eastAsia="宋体" w:cs="Times New Roman"/>
                <w:color w:val="auto"/>
                <w:kern w:val="2"/>
                <w:sz w:val="24"/>
                <w:szCs w:val="24"/>
                <w:highlight w:val="none"/>
                <w:lang w:val="en-US" w:eastAsia="zh-CN" w:bidi="ar-SA"/>
              </w:rPr>
            </w:pPr>
          </w:p>
          <w:p w14:paraId="135B5569">
            <w:pPr>
              <w:rPr>
                <w:rFonts w:hint="eastAsia" w:ascii="Times New Roman" w:hAnsi="Times New Roman" w:eastAsia="宋体" w:cs="Times New Roman"/>
                <w:color w:val="auto"/>
                <w:kern w:val="2"/>
                <w:sz w:val="24"/>
                <w:szCs w:val="24"/>
                <w:highlight w:val="none"/>
                <w:lang w:val="en-US" w:eastAsia="zh-CN" w:bidi="ar-SA"/>
              </w:rPr>
            </w:pPr>
          </w:p>
          <w:p w14:paraId="7A02DA37">
            <w:pPr>
              <w:rPr>
                <w:rFonts w:hint="eastAsia" w:ascii="Times New Roman" w:hAnsi="Times New Roman" w:eastAsia="宋体" w:cs="Times New Roman"/>
                <w:color w:val="auto"/>
                <w:kern w:val="2"/>
                <w:sz w:val="24"/>
                <w:szCs w:val="24"/>
                <w:highlight w:val="none"/>
                <w:lang w:val="en-US" w:eastAsia="zh-CN" w:bidi="ar-SA"/>
              </w:rPr>
            </w:pPr>
          </w:p>
          <w:p w14:paraId="386EAD65">
            <w:pPr>
              <w:rPr>
                <w:rFonts w:hint="eastAsia" w:ascii="Times New Roman" w:hAnsi="Times New Roman" w:eastAsia="宋体" w:cs="Times New Roman"/>
                <w:color w:val="auto"/>
                <w:kern w:val="2"/>
                <w:sz w:val="24"/>
                <w:szCs w:val="24"/>
                <w:highlight w:val="none"/>
                <w:lang w:val="en-US" w:eastAsia="zh-CN" w:bidi="ar-SA"/>
              </w:rPr>
            </w:pPr>
          </w:p>
          <w:p w14:paraId="0F2D514B">
            <w:pPr>
              <w:rPr>
                <w:rFonts w:hint="eastAsia" w:ascii="Times New Roman" w:hAnsi="Times New Roman" w:eastAsia="宋体" w:cs="Times New Roman"/>
                <w:color w:val="auto"/>
                <w:kern w:val="2"/>
                <w:sz w:val="24"/>
                <w:szCs w:val="24"/>
                <w:highlight w:val="none"/>
                <w:lang w:val="en-US" w:eastAsia="zh-CN" w:bidi="ar-SA"/>
              </w:rPr>
            </w:pPr>
          </w:p>
          <w:p w14:paraId="3452E9AD">
            <w:pPr>
              <w:rPr>
                <w:rFonts w:hint="eastAsia" w:ascii="Times New Roman" w:hAnsi="Times New Roman" w:eastAsia="宋体" w:cs="Times New Roman"/>
                <w:color w:val="auto"/>
                <w:kern w:val="2"/>
                <w:sz w:val="24"/>
                <w:szCs w:val="24"/>
                <w:highlight w:val="none"/>
                <w:lang w:val="en-US" w:eastAsia="zh-CN" w:bidi="ar-SA"/>
              </w:rPr>
            </w:pPr>
          </w:p>
          <w:p w14:paraId="54BBAD43">
            <w:pPr>
              <w:rPr>
                <w:rFonts w:hint="eastAsia" w:ascii="Times New Roman" w:hAnsi="Times New Roman" w:eastAsia="宋体" w:cs="Times New Roman"/>
                <w:color w:val="auto"/>
                <w:kern w:val="2"/>
                <w:sz w:val="24"/>
                <w:szCs w:val="24"/>
                <w:highlight w:val="none"/>
                <w:lang w:val="en-US" w:eastAsia="zh-CN" w:bidi="ar-SA"/>
              </w:rPr>
            </w:pPr>
          </w:p>
          <w:p w14:paraId="0EF62714">
            <w:pPr>
              <w:rPr>
                <w:rFonts w:hint="eastAsia" w:ascii="Times New Roman" w:hAnsi="Times New Roman" w:eastAsia="宋体" w:cs="Times New Roman"/>
                <w:color w:val="auto"/>
                <w:kern w:val="2"/>
                <w:sz w:val="24"/>
                <w:szCs w:val="24"/>
                <w:highlight w:val="none"/>
                <w:lang w:val="en-US" w:eastAsia="zh-CN" w:bidi="ar-SA"/>
              </w:rPr>
            </w:pPr>
          </w:p>
          <w:p w14:paraId="1AA1A3B7">
            <w:pPr>
              <w:rPr>
                <w:rFonts w:hint="eastAsia" w:ascii="Times New Roman" w:hAnsi="Times New Roman" w:eastAsia="宋体" w:cs="Times New Roman"/>
                <w:color w:val="auto"/>
                <w:kern w:val="2"/>
                <w:sz w:val="24"/>
                <w:szCs w:val="24"/>
                <w:highlight w:val="none"/>
                <w:lang w:val="en-US" w:eastAsia="zh-CN" w:bidi="ar-SA"/>
              </w:rPr>
            </w:pPr>
          </w:p>
          <w:p w14:paraId="3A694068">
            <w:pPr>
              <w:rPr>
                <w:rFonts w:hint="default" w:ascii="Times New Roman" w:hAnsi="Times New Roman" w:eastAsia="宋体" w:cs="Times New Roman"/>
                <w:color w:val="auto"/>
                <w:kern w:val="2"/>
                <w:sz w:val="24"/>
                <w:szCs w:val="24"/>
                <w:highlight w:val="none"/>
                <w:lang w:val="en-US" w:eastAsia="zh-CN" w:bidi="ar-SA"/>
              </w:rPr>
            </w:pPr>
          </w:p>
          <w:p w14:paraId="62078BE6">
            <w:pPr>
              <w:rPr>
                <w:rFonts w:hint="eastAsia"/>
                <w:color w:val="auto"/>
              </w:rPr>
            </w:pPr>
          </w:p>
        </w:tc>
      </w:tr>
    </w:tbl>
    <w:p w14:paraId="14D887B7">
      <w:pPr>
        <w:pStyle w:val="11"/>
        <w:spacing w:line="260" w:lineRule="auto"/>
        <w:ind w:firstLine="0" w:firstLineChars="0"/>
        <w:jc w:val="center"/>
        <w:outlineLvl w:val="0"/>
        <w:rPr>
          <w:rFonts w:eastAsia="黑体"/>
          <w:color w:val="auto"/>
          <w:sz w:val="30"/>
          <w:szCs w:val="30"/>
          <w:lang w:val="en-US" w:eastAsia="zh-CN"/>
        </w:rPr>
        <w:sectPr>
          <w:footerReference r:id="rId3" w:type="default"/>
          <w:pgSz w:w="11906" w:h="16838"/>
          <w:pgMar w:top="1701" w:right="1531" w:bottom="1701" w:left="1531" w:header="851" w:footer="850" w:gutter="0"/>
          <w:pgBorders>
            <w:top w:val="none" w:sz="0" w:space="0"/>
            <w:left w:val="none" w:sz="0" w:space="0"/>
            <w:bottom w:val="none" w:sz="0" w:space="0"/>
            <w:right w:val="none" w:sz="0" w:space="0"/>
          </w:pgBorders>
          <w:pgNumType w:fmt="decimal" w:start="1"/>
          <w:cols w:space="720" w:num="1"/>
          <w:docGrid w:linePitch="312" w:charSpace="0"/>
        </w:sectPr>
      </w:pPr>
    </w:p>
    <w:p w14:paraId="6DA0EF02">
      <w:pPr>
        <w:pStyle w:val="11"/>
        <w:spacing w:line="260" w:lineRule="auto"/>
        <w:ind w:firstLine="0" w:firstLineChars="0"/>
        <w:jc w:val="center"/>
        <w:outlineLvl w:val="0"/>
        <w:rPr>
          <w:rFonts w:eastAsia="黑体"/>
          <w:color w:val="auto"/>
          <w:sz w:val="30"/>
          <w:szCs w:val="30"/>
          <w:lang w:val="en-US" w:eastAsia="zh-CN"/>
        </w:rPr>
      </w:pPr>
      <w:r>
        <w:rPr>
          <w:rFonts w:eastAsia="黑体"/>
          <w:color w:val="auto"/>
          <w:sz w:val="30"/>
          <w:szCs w:val="30"/>
          <w:lang w:val="en-US" w:eastAsia="zh-CN"/>
        </w:rPr>
        <w:t>二、建设项目工程分析</w:t>
      </w:r>
    </w:p>
    <w:tbl>
      <w:tblPr>
        <w:tblStyle w:val="29"/>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8369"/>
      </w:tblGrid>
      <w:tr w14:paraId="13F62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03" w:type="dxa"/>
            <w:noWrap w:val="0"/>
            <w:vAlign w:val="center"/>
          </w:tcPr>
          <w:p w14:paraId="6B28133B">
            <w:pPr>
              <w:pStyle w:val="27"/>
              <w:snapToGrid w:val="0"/>
              <w:spacing w:before="0" w:beforeAutospacing="0" w:after="0" w:afterAutospacing="0"/>
              <w:jc w:val="center"/>
              <w:outlineLvl w:val="0"/>
              <w:rPr>
                <w:rFonts w:ascii="Times New Roman" w:hAnsi="Times New Roman"/>
                <w:snapToGrid w:val="0"/>
                <w:color w:val="auto"/>
                <w:szCs w:val="24"/>
                <w:lang w:val="en-US" w:eastAsia="zh-CN"/>
              </w:rPr>
            </w:pPr>
            <w:r>
              <w:rPr>
                <w:rFonts w:ascii="Times New Roman" w:hAnsi="Times New Roman"/>
                <w:snapToGrid w:val="0"/>
                <w:color w:val="auto"/>
                <w:szCs w:val="24"/>
                <w:lang w:val="en-US" w:eastAsia="zh-CN"/>
              </w:rPr>
              <w:t>建设</w:t>
            </w:r>
          </w:p>
          <w:p w14:paraId="6E0255B6">
            <w:pPr>
              <w:pStyle w:val="27"/>
              <w:snapToGrid w:val="0"/>
              <w:spacing w:before="0" w:beforeAutospacing="0" w:after="0" w:afterAutospacing="0"/>
              <w:jc w:val="center"/>
              <w:outlineLvl w:val="0"/>
              <w:rPr>
                <w:rFonts w:ascii="Times New Roman" w:hAnsi="Times New Roman"/>
                <w:snapToGrid w:val="0"/>
                <w:color w:val="auto"/>
                <w:szCs w:val="24"/>
                <w:lang w:val="en-US" w:eastAsia="zh-CN"/>
              </w:rPr>
            </w:pPr>
            <w:r>
              <w:rPr>
                <w:rFonts w:ascii="Times New Roman" w:hAnsi="Times New Roman"/>
                <w:snapToGrid w:val="0"/>
                <w:color w:val="auto"/>
                <w:szCs w:val="24"/>
                <w:lang w:val="en-US" w:eastAsia="zh-CN"/>
              </w:rPr>
              <w:t>内容</w:t>
            </w:r>
          </w:p>
        </w:tc>
        <w:tc>
          <w:tcPr>
            <w:tcW w:w="8256" w:type="dxa"/>
            <w:noWrap w:val="0"/>
            <w:vAlign w:val="top"/>
          </w:tcPr>
          <w:p w14:paraId="65262F08">
            <w:pPr>
              <w:spacing w:line="360" w:lineRule="auto"/>
              <w:ind w:left="482"/>
              <w:rPr>
                <w:rFonts w:hint="eastAsia"/>
                <w:b/>
                <w:bCs/>
                <w:color w:val="auto"/>
                <w:sz w:val="24"/>
                <w:lang w:val="en-US" w:eastAsia="zh-CN"/>
              </w:rPr>
            </w:pPr>
            <w:r>
              <w:rPr>
                <w:rFonts w:hint="eastAsia"/>
                <w:b/>
                <w:bCs/>
                <w:color w:val="auto"/>
                <w:sz w:val="24"/>
                <w:lang w:val="en-US" w:eastAsia="zh-CN"/>
              </w:rPr>
              <w:t>1、项目背景</w:t>
            </w:r>
          </w:p>
          <w:p w14:paraId="17B2354B">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靖边县下大力气支持高中名校建设，出台了《关于支持靖边中学名校建设的意见》，在现有资金保障不变的基础上，每年再安排1000万元支持靖边中学名校建设。通过组织开展高考备考、“双常规”视导、质量分析、“普通高中教育质量提升过程评估”等活动全力推动高中教育提质发展。然而靖边县现有高中阶段学位紧缺。2023 年，靖边县初中毕业学生 6073 人，2024 至 2025 年，初中毕业生在此基础上每年增长 1000 余人，2027 年增至峰值 8500 人。而全县现有高中阶段招生能力最大为 4500 人（普通高中 3000 人，职业教育 1500 人），其中，按照普职比 6：4 招生政策，2023 年全县需提供 3643 个普通高中学位，而靖边县实有 60 个教学班（靖中 24 个班、三中 24 个班、七中 12 个班）、3000 名普通高中学生的招生能力，测算短缺学位 643 个。</w:t>
            </w:r>
          </w:p>
          <w:p w14:paraId="3E6BA5BA">
            <w:pPr>
              <w:spacing w:line="360" w:lineRule="auto"/>
              <w:ind w:firstLine="480" w:firstLineChars="200"/>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val="en-US" w:eastAsia="zh-CN"/>
              </w:rPr>
              <w:t>为此，靖边县教育和体育局规划在此区域建设一所标准化公办高级中学，</w:t>
            </w:r>
            <w:r>
              <w:rPr>
                <w:rFonts w:hint="eastAsia" w:ascii="Times New Roman" w:hAnsi="Times New Roman" w:eastAsia="宋体" w:cs="Times New Roman"/>
                <w:color w:val="auto"/>
                <w:sz w:val="24"/>
              </w:rPr>
              <w:t>满足</w:t>
            </w:r>
            <w:r>
              <w:rPr>
                <w:rFonts w:hint="eastAsia" w:ascii="Times New Roman" w:hAnsi="Times New Roman" w:eastAsia="宋体" w:cs="Times New Roman"/>
                <w:color w:val="auto"/>
                <w:sz w:val="24"/>
                <w:lang w:val="en-US" w:eastAsia="zh-CN"/>
              </w:rPr>
              <w:t>靖边县学生的受教育</w:t>
            </w:r>
            <w:r>
              <w:rPr>
                <w:rFonts w:hint="eastAsia" w:ascii="Times New Roman" w:hAnsi="Times New Roman" w:eastAsia="宋体" w:cs="Times New Roman"/>
                <w:color w:val="auto"/>
                <w:sz w:val="24"/>
              </w:rPr>
              <w:t>需求</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项目的建设</w:t>
            </w:r>
            <w:r>
              <w:rPr>
                <w:rFonts w:hint="eastAsia" w:ascii="Times New Roman" w:hAnsi="Times New Roman" w:eastAsia="宋体" w:cs="Times New Roman"/>
                <w:color w:val="auto"/>
                <w:sz w:val="24"/>
              </w:rPr>
              <w:t>对实现</w:t>
            </w:r>
            <w:r>
              <w:rPr>
                <w:rFonts w:hint="eastAsia" w:ascii="Times New Roman" w:hAnsi="Times New Roman" w:eastAsia="宋体" w:cs="Times New Roman"/>
                <w:color w:val="auto"/>
                <w:sz w:val="24"/>
                <w:lang w:val="en-US" w:eastAsia="zh-CN"/>
              </w:rPr>
              <w:t>靖边县</w:t>
            </w:r>
            <w:r>
              <w:rPr>
                <w:rFonts w:hint="eastAsia" w:ascii="Times New Roman" w:hAnsi="Times New Roman" w:eastAsia="宋体" w:cs="Times New Roman"/>
                <w:color w:val="auto"/>
                <w:sz w:val="24"/>
              </w:rPr>
              <w:t>教育现代化、提高和改善学术环境，促进当地经济发展具有重要作用。本项目的建设符合国家产业政策和地方区域性经济规划，符合当地经济发展要求</w:t>
            </w:r>
            <w:r>
              <w:rPr>
                <w:rFonts w:hint="eastAsia" w:ascii="Times New Roman" w:hAnsi="Times New Roman" w:eastAsia="宋体" w:cs="Times New Roman"/>
                <w:color w:val="auto"/>
                <w:sz w:val="24"/>
                <w:lang w:eastAsia="zh-CN"/>
              </w:rPr>
              <w:t>。</w:t>
            </w:r>
          </w:p>
          <w:p w14:paraId="5B34F285">
            <w:pPr>
              <w:spacing w:line="360" w:lineRule="auto"/>
              <w:ind w:left="482"/>
              <w:rPr>
                <w:b/>
                <w:bCs/>
                <w:color w:val="auto"/>
                <w:sz w:val="24"/>
              </w:rPr>
            </w:pPr>
            <w:r>
              <w:rPr>
                <w:rFonts w:hint="eastAsia"/>
                <w:b/>
                <w:bCs/>
                <w:color w:val="auto"/>
                <w:sz w:val="24"/>
                <w:lang w:val="en-US" w:eastAsia="zh-CN"/>
              </w:rPr>
              <w:t>2</w:t>
            </w:r>
            <w:r>
              <w:rPr>
                <w:b/>
                <w:bCs/>
                <w:color w:val="auto"/>
                <w:sz w:val="24"/>
              </w:rPr>
              <w:t>、项目组成</w:t>
            </w:r>
          </w:p>
          <w:p w14:paraId="638263F9">
            <w:pPr>
              <w:spacing w:line="360" w:lineRule="auto"/>
              <w:ind w:firstLine="480"/>
              <w:rPr>
                <w:color w:val="auto"/>
                <w:sz w:val="24"/>
              </w:rPr>
            </w:pPr>
            <w:r>
              <w:rPr>
                <w:rFonts w:hint="eastAsia"/>
                <w:color w:val="auto"/>
                <w:sz w:val="24"/>
              </w:rPr>
              <w:t>学校为 24 轨制高中，总建筑面积约为109790.00㎡，占地面积约260亩，办学规模为 72 个教学班，每个年级容纳学生1200 名，可提供共计 3600 名学位。项目主要建设教学楼 4 栋，学生公寓及教师公寓共 5 栋、综合楼 4 栋、食堂 1 栋、体育馆 1 栋、多功能报告厅 1 栋、STEAM中心 1 栋、并配套购置相关设备、建设场地硬化及室外道路、室外绿地及附属配套工程等。</w:t>
            </w:r>
            <w:r>
              <w:rPr>
                <w:color w:val="auto"/>
                <w:sz w:val="24"/>
              </w:rPr>
              <w:t>项目组成见表</w:t>
            </w:r>
            <w:r>
              <w:rPr>
                <w:rFonts w:hint="eastAsia"/>
                <w:color w:val="auto"/>
                <w:sz w:val="24"/>
                <w:lang w:val="en-US" w:eastAsia="zh-CN"/>
              </w:rPr>
              <w:t>2-1</w:t>
            </w:r>
            <w:r>
              <w:rPr>
                <w:color w:val="auto"/>
                <w:sz w:val="24"/>
              </w:rPr>
              <w:t>。</w:t>
            </w:r>
          </w:p>
          <w:p w14:paraId="1915B1D3">
            <w:pPr>
              <w:pStyle w:val="22"/>
              <w:widowControl/>
              <w:spacing w:line="240" w:lineRule="auto"/>
              <w:ind w:left="0" w:firstLine="0" w:firstLineChars="0"/>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宋体" w:cs="Times New Roman"/>
                <w:b/>
                <w:bCs/>
                <w:color w:val="auto"/>
                <w:kern w:val="0"/>
                <w:sz w:val="24"/>
                <w:szCs w:val="24"/>
                <w:highlight w:val="none"/>
                <w:lang w:val="en-US" w:eastAsia="zh-CN" w:bidi="ar-SA"/>
              </w:rPr>
              <w:t>表</w:t>
            </w:r>
            <w:r>
              <w:rPr>
                <w:rFonts w:hint="eastAsia" w:ascii="Times New Roman" w:hAnsi="Times New Roman" w:eastAsia="宋体" w:cs="Times New Roman"/>
                <w:b/>
                <w:bCs/>
                <w:color w:val="auto"/>
                <w:kern w:val="0"/>
                <w:sz w:val="24"/>
                <w:szCs w:val="24"/>
                <w:highlight w:val="none"/>
                <w:lang w:val="en-US" w:eastAsia="zh-CN" w:bidi="ar-SA"/>
              </w:rPr>
              <w:t xml:space="preserve">2-1 </w:t>
            </w:r>
            <w:r>
              <w:rPr>
                <w:rFonts w:hint="default" w:ascii="Times New Roman" w:hAnsi="Times New Roman" w:eastAsia="宋体" w:cs="Times New Roman"/>
                <w:b/>
                <w:bCs/>
                <w:color w:val="auto"/>
                <w:kern w:val="0"/>
                <w:sz w:val="24"/>
                <w:szCs w:val="24"/>
                <w:highlight w:val="none"/>
                <w:lang w:val="en-US" w:eastAsia="zh-CN" w:bidi="ar-SA"/>
              </w:rPr>
              <w:t xml:space="preserve"> 项目组成表 </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32"/>
              <w:gridCol w:w="1148"/>
              <w:gridCol w:w="1244"/>
              <w:gridCol w:w="4284"/>
              <w:gridCol w:w="832"/>
            </w:tblGrid>
            <w:tr w14:paraId="50A01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6"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6B7C31D1">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color w:val="auto"/>
                      <w:sz w:val="21"/>
                      <w:szCs w:val="21"/>
                      <w:lang w:val="en-US" w:eastAsia="zh-CN"/>
                    </w:rPr>
                  </w:pPr>
                  <w:r>
                    <w:rPr>
                      <w:color w:val="auto"/>
                      <w:sz w:val="21"/>
                      <w:szCs w:val="21"/>
                      <w:lang w:val="en-US" w:eastAsia="zh-CN"/>
                    </w:rPr>
                    <w:t>类别</w:t>
                  </w:r>
                </w:p>
              </w:tc>
              <w:tc>
                <w:tcPr>
                  <w:tcW w:w="4100" w:type="pct"/>
                  <w:gridSpan w:val="3"/>
                  <w:tcBorders>
                    <w:top w:val="single" w:color="auto" w:sz="4" w:space="0"/>
                    <w:left w:val="nil"/>
                    <w:bottom w:val="single" w:color="auto" w:sz="4" w:space="0"/>
                    <w:right w:val="single" w:color="auto" w:sz="4" w:space="0"/>
                  </w:tcBorders>
                  <w:noWrap w:val="0"/>
                  <w:vAlign w:val="center"/>
                </w:tcPr>
                <w:p w14:paraId="22FF0642">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color w:val="auto"/>
                      <w:sz w:val="21"/>
                      <w:szCs w:val="21"/>
                      <w:lang w:val="en-US" w:eastAsia="zh-CN"/>
                    </w:rPr>
                  </w:pPr>
                  <w:r>
                    <w:rPr>
                      <w:color w:val="auto"/>
                      <w:sz w:val="21"/>
                      <w:szCs w:val="21"/>
                      <w:lang w:val="en-US" w:eastAsia="zh-CN"/>
                    </w:rPr>
                    <w:t>主要建设内容</w:t>
                  </w:r>
                </w:p>
              </w:tc>
              <w:tc>
                <w:tcPr>
                  <w:tcW w:w="511" w:type="pct"/>
                  <w:tcBorders>
                    <w:top w:val="single" w:color="auto" w:sz="4" w:space="0"/>
                    <w:left w:val="nil"/>
                    <w:bottom w:val="single" w:color="auto" w:sz="4" w:space="0"/>
                    <w:right w:val="single" w:color="auto" w:sz="4" w:space="0"/>
                  </w:tcBorders>
                  <w:noWrap w:val="0"/>
                  <w:vAlign w:val="center"/>
                </w:tcPr>
                <w:p w14:paraId="5696D144">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备注</w:t>
                  </w:r>
                </w:p>
              </w:tc>
            </w:tr>
            <w:tr w14:paraId="52B1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388" w:type="pct"/>
                  <w:vMerge w:val="restart"/>
                  <w:tcBorders>
                    <w:top w:val="single" w:color="auto" w:sz="4" w:space="0"/>
                    <w:left w:val="single" w:color="auto" w:sz="4" w:space="0"/>
                    <w:right w:val="single" w:color="auto" w:sz="4" w:space="0"/>
                  </w:tcBorders>
                  <w:noWrap w:val="0"/>
                  <w:vAlign w:val="center"/>
                </w:tcPr>
                <w:p w14:paraId="11D795D4">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color w:val="auto"/>
                      <w:sz w:val="21"/>
                      <w:szCs w:val="21"/>
                      <w:lang w:val="en-US" w:eastAsia="zh-CN"/>
                    </w:rPr>
                  </w:pPr>
                  <w:r>
                    <w:rPr>
                      <w:color w:val="auto"/>
                      <w:sz w:val="21"/>
                      <w:szCs w:val="21"/>
                      <w:lang w:val="en-US" w:eastAsia="zh-CN"/>
                    </w:rPr>
                    <w:t>主体工程</w:t>
                  </w:r>
                </w:p>
              </w:tc>
              <w:tc>
                <w:tcPr>
                  <w:tcW w:w="705" w:type="pct"/>
                  <w:vMerge w:val="restart"/>
                  <w:tcBorders>
                    <w:top w:val="single" w:color="auto" w:sz="4" w:space="0"/>
                    <w:left w:val="nil"/>
                    <w:right w:val="single" w:color="auto" w:sz="4" w:space="0"/>
                  </w:tcBorders>
                  <w:noWrap w:val="0"/>
                  <w:vAlign w:val="center"/>
                </w:tcPr>
                <w:p w14:paraId="5902A4F3">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1#女生宿舍楼</w:t>
                  </w:r>
                </w:p>
              </w:tc>
              <w:tc>
                <w:tcPr>
                  <w:tcW w:w="3394" w:type="pct"/>
                  <w:gridSpan w:val="2"/>
                  <w:tcBorders>
                    <w:top w:val="single" w:color="auto" w:sz="4" w:space="0"/>
                    <w:left w:val="nil"/>
                    <w:right w:val="single" w:color="auto" w:sz="4" w:space="0"/>
                  </w:tcBorders>
                  <w:noWrap w:val="0"/>
                  <w:vAlign w:val="center"/>
                </w:tcPr>
                <w:p w14:paraId="6AFF7D97">
                  <w:pPr>
                    <w:keepNext w:val="0"/>
                    <w:keepLines w:val="0"/>
                    <w:pageBreakBefore w:val="0"/>
                    <w:widowControl/>
                    <w:kinsoku/>
                    <w:wordWrap/>
                    <w:overflowPunct/>
                    <w:topLinePunct w:val="0"/>
                    <w:autoSpaceDE/>
                    <w:autoSpaceDN/>
                    <w:bidi w:val="0"/>
                    <w:spacing w:line="360" w:lineRule="exact"/>
                    <w:jc w:val="center"/>
                    <w:textAlignment w:val="auto"/>
                    <w:rPr>
                      <w:color w:val="auto"/>
                      <w:szCs w:val="21"/>
                    </w:rPr>
                  </w:pPr>
                  <w:r>
                    <w:rPr>
                      <w:rFonts w:hint="eastAsia"/>
                      <w:color w:val="auto"/>
                      <w:szCs w:val="21"/>
                    </w:rPr>
                    <w:t>建筑层数为地上五层，建筑高度21.15m,一层层高3.9m,其余层高均为3.8m,建筑面积7099.59 m²,建筑占地面积1394.98 m²</w:t>
                  </w:r>
                </w:p>
              </w:tc>
              <w:tc>
                <w:tcPr>
                  <w:tcW w:w="511" w:type="pct"/>
                  <w:vMerge w:val="restart"/>
                  <w:tcBorders>
                    <w:top w:val="single" w:color="auto" w:sz="4" w:space="0"/>
                    <w:left w:val="nil"/>
                    <w:right w:val="single" w:color="auto" w:sz="4" w:space="0"/>
                  </w:tcBorders>
                  <w:noWrap w:val="0"/>
                  <w:vAlign w:val="center"/>
                </w:tcPr>
                <w:p w14:paraId="33564FE5">
                  <w:pPr>
                    <w:keepNext w:val="0"/>
                    <w:keepLines w:val="0"/>
                    <w:pageBreakBefore w:val="0"/>
                    <w:widowControl/>
                    <w:kinsoku/>
                    <w:wordWrap/>
                    <w:overflowPunct/>
                    <w:topLinePunct w:val="0"/>
                    <w:autoSpaceDE/>
                    <w:autoSpaceDN/>
                    <w:bidi w:val="0"/>
                    <w:spacing w:line="360" w:lineRule="exact"/>
                    <w:jc w:val="center"/>
                    <w:textAlignment w:val="auto"/>
                    <w:rPr>
                      <w:rFonts w:hint="eastAsia" w:eastAsia="宋体"/>
                      <w:color w:val="auto"/>
                      <w:sz w:val="21"/>
                      <w:szCs w:val="21"/>
                      <w:lang w:eastAsia="zh-CN"/>
                    </w:rPr>
                  </w:pPr>
                  <w:r>
                    <w:rPr>
                      <w:rFonts w:hint="eastAsia"/>
                      <w:color w:val="auto"/>
                      <w:sz w:val="21"/>
                      <w:szCs w:val="21"/>
                      <w:lang w:eastAsia="zh-CN"/>
                    </w:rPr>
                    <w:t>新建</w:t>
                  </w:r>
                </w:p>
              </w:tc>
            </w:tr>
            <w:tr w14:paraId="6385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388" w:type="pct"/>
                  <w:vMerge w:val="continue"/>
                  <w:tcBorders>
                    <w:left w:val="single" w:color="auto" w:sz="4" w:space="0"/>
                    <w:right w:val="single" w:color="auto" w:sz="4" w:space="0"/>
                  </w:tcBorders>
                  <w:noWrap w:val="0"/>
                  <w:vAlign w:val="center"/>
                </w:tcPr>
                <w:p w14:paraId="127CAC8F">
                  <w:pPr>
                    <w:keepNext w:val="0"/>
                    <w:keepLines w:val="0"/>
                    <w:pageBreakBefore w:val="0"/>
                    <w:widowControl/>
                    <w:kinsoku/>
                    <w:wordWrap/>
                    <w:overflowPunct/>
                    <w:topLinePunct w:val="0"/>
                    <w:autoSpaceDE/>
                    <w:autoSpaceDN/>
                    <w:bidi w:val="0"/>
                    <w:spacing w:line="360" w:lineRule="exact"/>
                    <w:jc w:val="center"/>
                    <w:textAlignment w:val="auto"/>
                    <w:rPr>
                      <w:color w:val="auto"/>
                    </w:rPr>
                  </w:pPr>
                </w:p>
              </w:tc>
              <w:tc>
                <w:tcPr>
                  <w:tcW w:w="705" w:type="pct"/>
                  <w:vMerge w:val="continue"/>
                  <w:tcBorders>
                    <w:left w:val="nil"/>
                    <w:right w:val="single" w:color="auto" w:sz="4" w:space="0"/>
                  </w:tcBorders>
                  <w:noWrap w:val="0"/>
                  <w:vAlign w:val="center"/>
                </w:tcPr>
                <w:p w14:paraId="77846774">
                  <w:pPr>
                    <w:keepNext w:val="0"/>
                    <w:keepLines w:val="0"/>
                    <w:pageBreakBefore w:val="0"/>
                    <w:widowControl/>
                    <w:kinsoku/>
                    <w:wordWrap/>
                    <w:overflowPunct/>
                    <w:topLinePunct w:val="0"/>
                    <w:autoSpaceDE/>
                    <w:autoSpaceDN/>
                    <w:bidi w:val="0"/>
                    <w:spacing w:line="360" w:lineRule="exact"/>
                    <w:jc w:val="center"/>
                    <w:textAlignment w:val="auto"/>
                    <w:rPr>
                      <w:color w:val="auto"/>
                    </w:rPr>
                  </w:pPr>
                </w:p>
              </w:tc>
              <w:tc>
                <w:tcPr>
                  <w:tcW w:w="3394" w:type="pct"/>
                  <w:gridSpan w:val="2"/>
                  <w:tcBorders>
                    <w:top w:val="single" w:color="auto" w:sz="4" w:space="0"/>
                    <w:left w:val="nil"/>
                    <w:right w:val="single" w:color="auto" w:sz="4" w:space="0"/>
                  </w:tcBorders>
                  <w:noWrap w:val="0"/>
                  <w:vAlign w:val="center"/>
                </w:tcPr>
                <w:p w14:paraId="50515F48">
                  <w:pPr>
                    <w:keepNext w:val="0"/>
                    <w:keepLines w:val="0"/>
                    <w:pageBreakBefore w:val="0"/>
                    <w:widowControl/>
                    <w:kinsoku/>
                    <w:wordWrap/>
                    <w:overflowPunct/>
                    <w:topLinePunct w:val="0"/>
                    <w:autoSpaceDE/>
                    <w:autoSpaceDN/>
                    <w:bidi w:val="0"/>
                    <w:spacing w:line="360" w:lineRule="exact"/>
                    <w:jc w:val="center"/>
                    <w:textAlignment w:val="auto"/>
                    <w:rPr>
                      <w:rFonts w:hint="eastAsia" w:eastAsia="宋体"/>
                      <w:color w:val="auto"/>
                      <w:szCs w:val="21"/>
                      <w:lang w:val="en-US" w:eastAsia="zh-CN"/>
                    </w:rPr>
                  </w:pPr>
                  <w:r>
                    <w:rPr>
                      <w:rFonts w:hint="eastAsia"/>
                      <w:color w:val="auto"/>
                      <w:szCs w:val="21"/>
                      <w:lang w:val="en-US" w:eastAsia="zh-CN"/>
                    </w:rPr>
                    <w:t>2~4层主要为</w:t>
                  </w:r>
                  <w:r>
                    <w:rPr>
                      <w:rFonts w:hint="eastAsia"/>
                      <w:color w:val="auto"/>
                      <w:szCs w:val="21"/>
                    </w:rPr>
                    <w:t>普通教室合班教室、教研室，主要对初中学生进行文化知识的教学</w:t>
                  </w:r>
                  <w:r>
                    <w:rPr>
                      <w:rFonts w:hint="eastAsia"/>
                      <w:color w:val="auto"/>
                      <w:szCs w:val="21"/>
                      <w:lang w:eastAsia="zh-CN"/>
                    </w:rPr>
                    <w:t>。</w:t>
                  </w:r>
                </w:p>
              </w:tc>
              <w:tc>
                <w:tcPr>
                  <w:tcW w:w="511" w:type="pct"/>
                  <w:vMerge w:val="continue"/>
                  <w:tcBorders>
                    <w:left w:val="nil"/>
                    <w:right w:val="single" w:color="auto" w:sz="4" w:space="0"/>
                  </w:tcBorders>
                  <w:noWrap w:val="0"/>
                  <w:vAlign w:val="center"/>
                </w:tcPr>
                <w:p w14:paraId="4BF250C1">
                  <w:pPr>
                    <w:keepNext w:val="0"/>
                    <w:keepLines w:val="0"/>
                    <w:pageBreakBefore w:val="0"/>
                    <w:widowControl/>
                    <w:kinsoku/>
                    <w:wordWrap/>
                    <w:overflowPunct/>
                    <w:topLinePunct w:val="0"/>
                    <w:autoSpaceDE/>
                    <w:autoSpaceDN/>
                    <w:bidi w:val="0"/>
                    <w:spacing w:line="360" w:lineRule="exact"/>
                    <w:jc w:val="center"/>
                    <w:textAlignment w:val="auto"/>
                    <w:rPr>
                      <w:rFonts w:hint="eastAsia"/>
                      <w:color w:val="auto"/>
                      <w:szCs w:val="21"/>
                    </w:rPr>
                  </w:pPr>
                </w:p>
              </w:tc>
            </w:tr>
            <w:tr w14:paraId="712B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388" w:type="pct"/>
                  <w:vMerge w:val="continue"/>
                  <w:tcBorders>
                    <w:left w:val="single" w:color="auto" w:sz="4" w:space="0"/>
                    <w:right w:val="single" w:color="auto" w:sz="4" w:space="0"/>
                  </w:tcBorders>
                  <w:noWrap w:val="0"/>
                  <w:vAlign w:val="center"/>
                </w:tcPr>
                <w:p w14:paraId="41C6F2C2">
                  <w:pPr>
                    <w:keepNext w:val="0"/>
                    <w:keepLines w:val="0"/>
                    <w:pageBreakBefore w:val="0"/>
                    <w:widowControl/>
                    <w:kinsoku/>
                    <w:wordWrap/>
                    <w:overflowPunct/>
                    <w:topLinePunct w:val="0"/>
                    <w:autoSpaceDE/>
                    <w:autoSpaceDN/>
                    <w:bidi w:val="0"/>
                    <w:spacing w:line="360" w:lineRule="exact"/>
                    <w:jc w:val="center"/>
                    <w:textAlignment w:val="auto"/>
                    <w:rPr>
                      <w:rFonts w:hint="eastAsia"/>
                      <w:color w:val="auto"/>
                      <w:szCs w:val="21"/>
                    </w:rPr>
                  </w:pPr>
                </w:p>
              </w:tc>
              <w:tc>
                <w:tcPr>
                  <w:tcW w:w="705" w:type="pct"/>
                  <w:vMerge w:val="continue"/>
                  <w:tcBorders>
                    <w:left w:val="nil"/>
                    <w:right w:val="single" w:color="auto" w:sz="4" w:space="0"/>
                  </w:tcBorders>
                  <w:noWrap w:val="0"/>
                  <w:vAlign w:val="center"/>
                </w:tcPr>
                <w:p w14:paraId="3F5BBF13">
                  <w:pPr>
                    <w:keepNext w:val="0"/>
                    <w:keepLines w:val="0"/>
                    <w:pageBreakBefore w:val="0"/>
                    <w:widowControl/>
                    <w:kinsoku/>
                    <w:wordWrap/>
                    <w:overflowPunct/>
                    <w:topLinePunct w:val="0"/>
                    <w:autoSpaceDE/>
                    <w:autoSpaceDN/>
                    <w:bidi w:val="0"/>
                    <w:spacing w:line="360" w:lineRule="exact"/>
                    <w:jc w:val="center"/>
                    <w:textAlignment w:val="auto"/>
                    <w:rPr>
                      <w:rFonts w:hint="eastAsia"/>
                      <w:color w:val="auto"/>
                      <w:szCs w:val="21"/>
                    </w:rPr>
                  </w:pPr>
                </w:p>
              </w:tc>
              <w:tc>
                <w:tcPr>
                  <w:tcW w:w="3394" w:type="pct"/>
                  <w:gridSpan w:val="2"/>
                  <w:tcBorders>
                    <w:top w:val="single" w:color="auto" w:sz="4" w:space="0"/>
                    <w:left w:val="nil"/>
                    <w:right w:val="single" w:color="auto" w:sz="4" w:space="0"/>
                  </w:tcBorders>
                  <w:noWrap w:val="0"/>
                  <w:vAlign w:val="center"/>
                </w:tcPr>
                <w:p w14:paraId="66E22AEA">
                  <w:pPr>
                    <w:keepNext w:val="0"/>
                    <w:keepLines w:val="0"/>
                    <w:pageBreakBefore w:val="0"/>
                    <w:widowControl/>
                    <w:kinsoku/>
                    <w:wordWrap/>
                    <w:overflowPunct/>
                    <w:topLinePunct w:val="0"/>
                    <w:autoSpaceDE/>
                    <w:autoSpaceDN/>
                    <w:bidi w:val="0"/>
                    <w:spacing w:line="360" w:lineRule="exact"/>
                    <w:jc w:val="center"/>
                    <w:textAlignment w:val="auto"/>
                    <w:rPr>
                      <w:rFonts w:hint="eastAsia" w:eastAsia="宋体"/>
                      <w:color w:val="auto"/>
                      <w:szCs w:val="21"/>
                      <w:lang w:val="en-US" w:eastAsia="zh-CN"/>
                    </w:rPr>
                  </w:pPr>
                  <w:r>
                    <w:rPr>
                      <w:rFonts w:hint="eastAsia"/>
                      <w:color w:val="auto"/>
                      <w:szCs w:val="21"/>
                      <w:lang w:val="en-US" w:eastAsia="zh-CN"/>
                    </w:rPr>
                    <w:t>5层主要为社团活动室和音乐教室。</w:t>
                  </w:r>
                </w:p>
              </w:tc>
              <w:tc>
                <w:tcPr>
                  <w:tcW w:w="511" w:type="pct"/>
                  <w:vMerge w:val="continue"/>
                  <w:tcBorders>
                    <w:left w:val="nil"/>
                    <w:right w:val="single" w:color="auto" w:sz="4" w:space="0"/>
                  </w:tcBorders>
                  <w:noWrap w:val="0"/>
                  <w:vAlign w:val="center"/>
                </w:tcPr>
                <w:p w14:paraId="318C7C2A">
                  <w:pPr>
                    <w:keepNext w:val="0"/>
                    <w:keepLines w:val="0"/>
                    <w:pageBreakBefore w:val="0"/>
                    <w:widowControl/>
                    <w:kinsoku/>
                    <w:wordWrap/>
                    <w:overflowPunct/>
                    <w:topLinePunct w:val="0"/>
                    <w:autoSpaceDE/>
                    <w:autoSpaceDN/>
                    <w:bidi w:val="0"/>
                    <w:spacing w:line="360" w:lineRule="exact"/>
                    <w:jc w:val="center"/>
                    <w:textAlignment w:val="auto"/>
                    <w:rPr>
                      <w:rFonts w:hint="eastAsia"/>
                      <w:color w:val="auto"/>
                      <w:szCs w:val="21"/>
                    </w:rPr>
                  </w:pPr>
                </w:p>
              </w:tc>
            </w:tr>
            <w:tr w14:paraId="1C673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388" w:type="pct"/>
                  <w:vMerge w:val="continue"/>
                  <w:tcBorders>
                    <w:left w:val="single" w:color="auto" w:sz="4" w:space="0"/>
                    <w:right w:val="single" w:color="auto" w:sz="4" w:space="0"/>
                  </w:tcBorders>
                  <w:noWrap w:val="0"/>
                  <w:vAlign w:val="center"/>
                </w:tcPr>
                <w:p w14:paraId="24F550F7">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color w:val="auto"/>
                      <w:sz w:val="21"/>
                      <w:szCs w:val="21"/>
                      <w:lang w:val="en-US" w:eastAsia="zh-CN"/>
                    </w:rPr>
                  </w:pPr>
                </w:p>
              </w:tc>
              <w:tc>
                <w:tcPr>
                  <w:tcW w:w="705" w:type="pct"/>
                  <w:vMerge w:val="restart"/>
                  <w:tcBorders>
                    <w:top w:val="single" w:color="auto" w:sz="4" w:space="0"/>
                    <w:left w:val="nil"/>
                    <w:right w:val="single" w:color="auto" w:sz="4" w:space="0"/>
                  </w:tcBorders>
                  <w:noWrap w:val="0"/>
                  <w:vAlign w:val="center"/>
                </w:tcPr>
                <w:p w14:paraId="7A406D88">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kern w:val="0"/>
                      <w:sz w:val="21"/>
                      <w:szCs w:val="21"/>
                      <w:lang w:val="en-US" w:eastAsia="zh-CN" w:bidi="ar-SA"/>
                    </w:rPr>
                  </w:pPr>
                  <w:r>
                    <w:rPr>
                      <w:rFonts w:hint="eastAsia"/>
                      <w:color w:val="auto"/>
                      <w:kern w:val="0"/>
                      <w:sz w:val="21"/>
                      <w:szCs w:val="21"/>
                      <w:lang w:val="en-US" w:eastAsia="zh-CN" w:bidi="ar-SA"/>
                    </w:rPr>
                    <w:t>2#</w:t>
                  </w:r>
                  <w:r>
                    <w:rPr>
                      <w:rFonts w:hint="eastAsia"/>
                      <w:color w:val="auto"/>
                      <w:sz w:val="21"/>
                      <w:szCs w:val="21"/>
                      <w:lang w:val="en-US" w:eastAsia="zh-CN"/>
                    </w:rPr>
                    <w:t>女生宿舍楼</w:t>
                  </w:r>
                </w:p>
              </w:tc>
              <w:tc>
                <w:tcPr>
                  <w:tcW w:w="3394" w:type="pct"/>
                  <w:gridSpan w:val="2"/>
                  <w:tcBorders>
                    <w:top w:val="single" w:color="auto" w:sz="4" w:space="0"/>
                    <w:left w:val="nil"/>
                    <w:right w:val="single" w:color="auto" w:sz="4" w:space="0"/>
                  </w:tcBorders>
                  <w:noWrap w:val="0"/>
                  <w:vAlign w:val="center"/>
                </w:tcPr>
                <w:p w14:paraId="31A84182">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建筑层数为地上五层，建筑高度21.15m,一层层高3.9m,其余层高均为3.8m,建筑面积7099.84m²,建筑占地面积1395.59 m²</w:t>
                  </w:r>
                </w:p>
              </w:tc>
              <w:tc>
                <w:tcPr>
                  <w:tcW w:w="511" w:type="pct"/>
                  <w:vMerge w:val="restart"/>
                  <w:tcBorders>
                    <w:top w:val="single" w:color="auto" w:sz="4" w:space="0"/>
                    <w:left w:val="nil"/>
                    <w:right w:val="single" w:color="auto" w:sz="4" w:space="0"/>
                  </w:tcBorders>
                  <w:noWrap w:val="0"/>
                  <w:vAlign w:val="center"/>
                </w:tcPr>
                <w:p w14:paraId="669D1C4E">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eastAsia="zh-CN"/>
                    </w:rPr>
                    <w:t>新建</w:t>
                  </w:r>
                </w:p>
              </w:tc>
            </w:tr>
            <w:tr w14:paraId="0F01E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388" w:type="pct"/>
                  <w:vMerge w:val="continue"/>
                  <w:tcBorders>
                    <w:left w:val="single" w:color="auto" w:sz="4" w:space="0"/>
                    <w:right w:val="single" w:color="auto" w:sz="4" w:space="0"/>
                  </w:tcBorders>
                  <w:noWrap w:val="0"/>
                  <w:vAlign w:val="center"/>
                </w:tcPr>
                <w:p w14:paraId="544E4396">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color w:val="auto"/>
                    </w:rPr>
                  </w:pPr>
                </w:p>
              </w:tc>
              <w:tc>
                <w:tcPr>
                  <w:tcW w:w="705" w:type="pct"/>
                  <w:vMerge w:val="continue"/>
                  <w:tcBorders>
                    <w:left w:val="nil"/>
                    <w:right w:val="single" w:color="auto" w:sz="4" w:space="0"/>
                  </w:tcBorders>
                  <w:noWrap w:val="0"/>
                  <w:vAlign w:val="center"/>
                </w:tcPr>
                <w:p w14:paraId="316F596B">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color w:val="auto"/>
                    </w:rPr>
                  </w:pPr>
                </w:p>
              </w:tc>
              <w:tc>
                <w:tcPr>
                  <w:tcW w:w="3394" w:type="pct"/>
                  <w:gridSpan w:val="2"/>
                  <w:tcBorders>
                    <w:top w:val="single" w:color="auto" w:sz="4" w:space="0"/>
                    <w:left w:val="nil"/>
                    <w:right w:val="single" w:color="auto" w:sz="4" w:space="0"/>
                  </w:tcBorders>
                  <w:noWrap w:val="0"/>
                  <w:vAlign w:val="center"/>
                </w:tcPr>
                <w:p w14:paraId="08006541">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2~5层主要功能区域有普通教室、实验室、合班教室、教研室，主要对高中学生进行文化知识的教学、多媒体计算机的应用和道德品质的培养。</w:t>
                  </w:r>
                </w:p>
              </w:tc>
              <w:tc>
                <w:tcPr>
                  <w:tcW w:w="511" w:type="pct"/>
                  <w:vMerge w:val="continue"/>
                  <w:tcBorders>
                    <w:left w:val="nil"/>
                    <w:right w:val="single" w:color="auto" w:sz="4" w:space="0"/>
                  </w:tcBorders>
                  <w:noWrap w:val="0"/>
                  <w:vAlign w:val="center"/>
                </w:tcPr>
                <w:p w14:paraId="52EF682B">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ascii="Times New Roman" w:hAnsi="Times New Roman" w:eastAsia="宋体" w:cs="Times New Roman"/>
                      <w:color w:val="auto"/>
                      <w:kern w:val="2"/>
                      <w:sz w:val="21"/>
                      <w:szCs w:val="21"/>
                      <w:lang w:val="en-US" w:eastAsia="zh-CN" w:bidi="ar-SA"/>
                    </w:rPr>
                  </w:pPr>
                </w:p>
              </w:tc>
            </w:tr>
            <w:tr w14:paraId="4A7AF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6" w:hRule="atLeast"/>
                <w:jc w:val="center"/>
              </w:trPr>
              <w:tc>
                <w:tcPr>
                  <w:tcW w:w="388" w:type="pct"/>
                  <w:vMerge w:val="continue"/>
                  <w:tcBorders>
                    <w:left w:val="single" w:color="auto" w:sz="4" w:space="0"/>
                    <w:right w:val="single" w:color="auto" w:sz="4" w:space="0"/>
                  </w:tcBorders>
                  <w:noWrap w:val="0"/>
                  <w:vAlign w:val="center"/>
                </w:tcPr>
                <w:p w14:paraId="1ADB56F5">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color w:val="auto"/>
                    </w:rPr>
                  </w:pPr>
                </w:p>
              </w:tc>
              <w:tc>
                <w:tcPr>
                  <w:tcW w:w="705" w:type="pct"/>
                  <w:vMerge w:val="restart"/>
                  <w:tcBorders>
                    <w:top w:val="single" w:color="auto" w:sz="4" w:space="0"/>
                    <w:left w:val="nil"/>
                    <w:right w:val="single" w:color="auto" w:sz="4" w:space="0"/>
                  </w:tcBorders>
                  <w:noWrap w:val="0"/>
                  <w:vAlign w:val="center"/>
                </w:tcPr>
                <w:p w14:paraId="6396C6FD">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3#男生宿舍楼</w:t>
                  </w:r>
                </w:p>
              </w:tc>
              <w:tc>
                <w:tcPr>
                  <w:tcW w:w="3394" w:type="pct"/>
                  <w:gridSpan w:val="2"/>
                  <w:tcBorders>
                    <w:left w:val="nil"/>
                    <w:right w:val="single" w:color="auto" w:sz="4" w:space="0"/>
                  </w:tcBorders>
                  <w:noWrap w:val="0"/>
                  <w:vAlign w:val="center"/>
                </w:tcPr>
                <w:p w14:paraId="3EF07C1C">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男生宿舍楼，建筑层数为地上五层，建筑高度21.15m,一层层高3.9m,其余层高均为3.8m,建筑面积7102.08 m²,建筑占地面积1397.98 m²</w:t>
                  </w:r>
                </w:p>
              </w:tc>
              <w:tc>
                <w:tcPr>
                  <w:tcW w:w="511" w:type="pct"/>
                  <w:vMerge w:val="restart"/>
                  <w:tcBorders>
                    <w:left w:val="nil"/>
                    <w:right w:val="single" w:color="auto" w:sz="4" w:space="0"/>
                  </w:tcBorders>
                  <w:noWrap w:val="0"/>
                  <w:vAlign w:val="center"/>
                </w:tcPr>
                <w:p w14:paraId="7D5E4D2F">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lang w:val="en-US" w:eastAsia="zh-CN"/>
                    </w:rPr>
                  </w:pPr>
                  <w:r>
                    <w:rPr>
                      <w:rFonts w:hint="eastAsia"/>
                      <w:color w:val="auto"/>
                      <w:sz w:val="21"/>
                      <w:szCs w:val="21"/>
                      <w:lang w:eastAsia="zh-CN"/>
                    </w:rPr>
                    <w:t>新建</w:t>
                  </w:r>
                </w:p>
              </w:tc>
            </w:tr>
            <w:tr w14:paraId="7F1BA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6" w:hRule="atLeast"/>
                <w:jc w:val="center"/>
              </w:trPr>
              <w:tc>
                <w:tcPr>
                  <w:tcW w:w="388" w:type="pct"/>
                  <w:vMerge w:val="continue"/>
                  <w:tcBorders>
                    <w:left w:val="single" w:color="auto" w:sz="4" w:space="0"/>
                    <w:right w:val="single" w:color="auto" w:sz="4" w:space="0"/>
                  </w:tcBorders>
                  <w:noWrap w:val="0"/>
                  <w:vAlign w:val="center"/>
                </w:tcPr>
                <w:p w14:paraId="7654841F">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color w:val="auto"/>
                    </w:rPr>
                  </w:pPr>
                </w:p>
              </w:tc>
              <w:tc>
                <w:tcPr>
                  <w:tcW w:w="705" w:type="pct"/>
                  <w:vMerge w:val="continue"/>
                  <w:tcBorders>
                    <w:left w:val="nil"/>
                    <w:right w:val="single" w:color="auto" w:sz="4" w:space="0"/>
                  </w:tcBorders>
                  <w:noWrap w:val="0"/>
                  <w:vAlign w:val="center"/>
                </w:tcPr>
                <w:p w14:paraId="737F5E15">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color w:val="auto"/>
                    </w:rPr>
                  </w:pPr>
                </w:p>
              </w:tc>
              <w:tc>
                <w:tcPr>
                  <w:tcW w:w="3394" w:type="pct"/>
                  <w:gridSpan w:val="2"/>
                  <w:tcBorders>
                    <w:left w:val="nil"/>
                    <w:right w:val="single" w:color="auto" w:sz="4" w:space="0"/>
                  </w:tcBorders>
                  <w:noWrap w:val="0"/>
                  <w:vAlign w:val="center"/>
                </w:tcPr>
                <w:p w14:paraId="427469E8">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3层主要为开放阅览室，4层为办公场所，5层主要为校领导办公室</w:t>
                  </w:r>
                </w:p>
              </w:tc>
              <w:tc>
                <w:tcPr>
                  <w:tcW w:w="511" w:type="pct"/>
                  <w:vMerge w:val="continue"/>
                  <w:tcBorders>
                    <w:left w:val="nil"/>
                    <w:right w:val="single" w:color="auto" w:sz="4" w:space="0"/>
                  </w:tcBorders>
                  <w:noWrap w:val="0"/>
                  <w:vAlign w:val="center"/>
                </w:tcPr>
                <w:p w14:paraId="531BB094">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lang w:val="en-US" w:eastAsia="zh-CN"/>
                    </w:rPr>
                  </w:pPr>
                </w:p>
              </w:tc>
            </w:tr>
            <w:tr w14:paraId="7CC22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6" w:hRule="atLeast"/>
                <w:jc w:val="center"/>
              </w:trPr>
              <w:tc>
                <w:tcPr>
                  <w:tcW w:w="388" w:type="pct"/>
                  <w:vMerge w:val="continue"/>
                  <w:tcBorders>
                    <w:left w:val="single" w:color="auto" w:sz="4" w:space="0"/>
                    <w:right w:val="single" w:color="auto" w:sz="4" w:space="0"/>
                  </w:tcBorders>
                  <w:noWrap w:val="0"/>
                  <w:vAlign w:val="center"/>
                </w:tcPr>
                <w:p w14:paraId="2B629DB6">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lang w:val="en-US" w:eastAsia="zh-CN"/>
                    </w:rPr>
                  </w:pPr>
                </w:p>
              </w:tc>
              <w:tc>
                <w:tcPr>
                  <w:tcW w:w="705" w:type="pct"/>
                  <w:vMerge w:val="restart"/>
                  <w:tcBorders>
                    <w:top w:val="single" w:color="auto" w:sz="4" w:space="0"/>
                    <w:left w:val="nil"/>
                    <w:right w:val="single" w:color="auto" w:sz="4" w:space="0"/>
                  </w:tcBorders>
                  <w:noWrap w:val="0"/>
                  <w:vAlign w:val="center"/>
                </w:tcPr>
                <w:p w14:paraId="5D16959E">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4#男生宿舍楼</w:t>
                  </w:r>
                </w:p>
              </w:tc>
              <w:tc>
                <w:tcPr>
                  <w:tcW w:w="3394" w:type="pct"/>
                  <w:gridSpan w:val="2"/>
                  <w:tcBorders>
                    <w:left w:val="nil"/>
                    <w:right w:val="single" w:color="auto" w:sz="4" w:space="0"/>
                  </w:tcBorders>
                  <w:noWrap w:val="0"/>
                  <w:vAlign w:val="center"/>
                </w:tcPr>
                <w:p w14:paraId="1FB1E07E">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建筑层数为地上五层，建筑高度21.15m,一层层高3.9m,其余层高均为3.8m,建筑面积7102.33m²,建筑占地面积1395.59 m²</w:t>
                  </w:r>
                </w:p>
              </w:tc>
              <w:tc>
                <w:tcPr>
                  <w:tcW w:w="511" w:type="pct"/>
                  <w:vMerge w:val="restart"/>
                  <w:tcBorders>
                    <w:left w:val="nil"/>
                    <w:right w:val="single" w:color="auto" w:sz="4" w:space="0"/>
                  </w:tcBorders>
                  <w:noWrap w:val="0"/>
                  <w:vAlign w:val="center"/>
                </w:tcPr>
                <w:p w14:paraId="61524638">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color w:val="auto"/>
                      <w:sz w:val="21"/>
                      <w:szCs w:val="21"/>
                      <w:lang w:eastAsia="zh-CN"/>
                    </w:rPr>
                    <w:t>新建</w:t>
                  </w:r>
                </w:p>
              </w:tc>
            </w:tr>
            <w:tr w14:paraId="37F4E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5" w:hRule="atLeast"/>
                <w:jc w:val="center"/>
              </w:trPr>
              <w:tc>
                <w:tcPr>
                  <w:tcW w:w="388" w:type="pct"/>
                  <w:vMerge w:val="continue"/>
                  <w:tcBorders>
                    <w:left w:val="single" w:color="auto" w:sz="4" w:space="0"/>
                    <w:right w:val="single" w:color="auto" w:sz="4" w:space="0"/>
                  </w:tcBorders>
                  <w:noWrap w:val="0"/>
                  <w:vAlign w:val="center"/>
                </w:tcPr>
                <w:p w14:paraId="4AB4027B">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both"/>
                    <w:textAlignment w:val="auto"/>
                    <w:rPr>
                      <w:color w:val="auto"/>
                    </w:rPr>
                  </w:pPr>
                </w:p>
              </w:tc>
              <w:tc>
                <w:tcPr>
                  <w:tcW w:w="705" w:type="pct"/>
                  <w:vMerge w:val="continue"/>
                  <w:tcBorders>
                    <w:left w:val="nil"/>
                    <w:right w:val="single" w:color="auto" w:sz="4" w:space="0"/>
                  </w:tcBorders>
                  <w:noWrap w:val="0"/>
                  <w:vAlign w:val="center"/>
                </w:tcPr>
                <w:p w14:paraId="31B330D6">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both"/>
                    <w:textAlignment w:val="auto"/>
                    <w:rPr>
                      <w:color w:val="auto"/>
                    </w:rPr>
                  </w:pPr>
                </w:p>
              </w:tc>
              <w:tc>
                <w:tcPr>
                  <w:tcW w:w="3394" w:type="pct"/>
                  <w:gridSpan w:val="2"/>
                  <w:tcBorders>
                    <w:left w:val="nil"/>
                    <w:right w:val="single" w:color="auto" w:sz="4" w:space="0"/>
                  </w:tcBorders>
                  <w:noWrap w:val="0"/>
                  <w:vAlign w:val="center"/>
                </w:tcPr>
                <w:p w14:paraId="1E528A2E">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小学风雨操场及食堂</w:t>
                  </w:r>
                  <w:r>
                    <w:rPr>
                      <w:rFonts w:hint="eastAsia"/>
                      <w:color w:val="auto"/>
                      <w:kern w:val="0"/>
                      <w:sz w:val="21"/>
                      <w:szCs w:val="21"/>
                      <w:lang w:val="en-US" w:eastAsia="zh-CN" w:bidi="ar-SA"/>
                    </w:rPr>
                    <w:t>（2F）</w:t>
                  </w:r>
                  <w:r>
                    <w:rPr>
                      <w:rFonts w:hint="eastAsia" w:ascii="Times New Roman" w:hAnsi="Times New Roman" w:eastAsia="宋体" w:cs="Times New Roman"/>
                      <w:color w:val="auto"/>
                      <w:sz w:val="21"/>
                      <w:szCs w:val="21"/>
                      <w:lang w:val="en-US" w:eastAsia="zh-CN"/>
                    </w:rPr>
                    <w:t>在小学教学楼东边，总建筑面积2575m</w:t>
                  </w:r>
                  <w:r>
                    <w:rPr>
                      <w:rFonts w:hint="eastAsia" w:ascii="Times New Roman" w:hAnsi="Times New Roman" w:eastAsia="宋体" w:cs="Times New Roman"/>
                      <w:color w:val="auto"/>
                      <w:sz w:val="21"/>
                      <w:szCs w:val="21"/>
                      <w:vertAlign w:val="superscript"/>
                      <w:lang w:val="en-US" w:eastAsia="zh-CN"/>
                    </w:rPr>
                    <w:t>2</w:t>
                  </w:r>
                  <w:r>
                    <w:rPr>
                      <w:rFonts w:hint="eastAsia" w:ascii="Times New Roman" w:hAnsi="Times New Roman" w:eastAsia="宋体" w:cs="Times New Roman"/>
                      <w:color w:val="auto"/>
                      <w:sz w:val="21"/>
                      <w:szCs w:val="21"/>
                      <w:lang w:val="en-US" w:eastAsia="zh-CN"/>
                    </w:rPr>
                    <w:t>，主要功能区域有观众厅、展览厅、餐厅、营业厅等。</w:t>
                  </w:r>
                </w:p>
              </w:tc>
              <w:tc>
                <w:tcPr>
                  <w:tcW w:w="511" w:type="pct"/>
                  <w:vMerge w:val="continue"/>
                  <w:tcBorders>
                    <w:left w:val="nil"/>
                    <w:right w:val="single" w:color="auto" w:sz="4" w:space="0"/>
                  </w:tcBorders>
                  <w:noWrap w:val="0"/>
                  <w:vAlign w:val="center"/>
                </w:tcPr>
                <w:p w14:paraId="5C2CA9C2">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ascii="Times New Roman" w:hAnsi="Times New Roman" w:eastAsia="宋体" w:cs="Times New Roman"/>
                      <w:color w:val="auto"/>
                      <w:sz w:val="21"/>
                      <w:szCs w:val="21"/>
                      <w:lang w:val="en-US" w:eastAsia="zh-CN"/>
                    </w:rPr>
                  </w:pPr>
                </w:p>
              </w:tc>
            </w:tr>
            <w:tr w14:paraId="4BBA5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6" w:hRule="atLeast"/>
                <w:jc w:val="center"/>
              </w:trPr>
              <w:tc>
                <w:tcPr>
                  <w:tcW w:w="388" w:type="pct"/>
                  <w:vMerge w:val="continue"/>
                  <w:tcBorders>
                    <w:left w:val="single" w:color="auto" w:sz="4" w:space="0"/>
                    <w:right w:val="single" w:color="auto" w:sz="4" w:space="0"/>
                  </w:tcBorders>
                  <w:noWrap w:val="0"/>
                  <w:vAlign w:val="center"/>
                </w:tcPr>
                <w:p w14:paraId="71F598AF">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lang w:val="en-US" w:eastAsia="zh-CN"/>
                    </w:rPr>
                  </w:pPr>
                </w:p>
              </w:tc>
              <w:tc>
                <w:tcPr>
                  <w:tcW w:w="705" w:type="pct"/>
                  <w:tcBorders>
                    <w:top w:val="single" w:color="auto" w:sz="4" w:space="0"/>
                    <w:left w:val="nil"/>
                    <w:right w:val="single" w:color="auto" w:sz="4" w:space="0"/>
                  </w:tcBorders>
                  <w:noWrap w:val="0"/>
                  <w:vAlign w:val="center"/>
                </w:tcPr>
                <w:p w14:paraId="35996E35">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5#教师宿舍楼</w:t>
                  </w:r>
                </w:p>
              </w:tc>
              <w:tc>
                <w:tcPr>
                  <w:tcW w:w="3394" w:type="pct"/>
                  <w:gridSpan w:val="2"/>
                  <w:tcBorders>
                    <w:left w:val="nil"/>
                    <w:bottom w:val="single" w:color="auto" w:sz="4" w:space="0"/>
                    <w:right w:val="single" w:color="auto" w:sz="4" w:space="0"/>
                  </w:tcBorders>
                  <w:noWrap w:val="0"/>
                  <w:vAlign w:val="center"/>
                </w:tcPr>
                <w:p w14:paraId="68E33F00">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建筑层数为地上七层，地下一层，建筑高度25.05m,一层层高3.9m,二至六层高均为3.1m,七层层高3.6m,地上建筑面积11737.12 m²,建筑占地面积1668.87m²</w:t>
                  </w:r>
                </w:p>
              </w:tc>
              <w:tc>
                <w:tcPr>
                  <w:tcW w:w="511" w:type="pct"/>
                  <w:tcBorders>
                    <w:left w:val="nil"/>
                    <w:bottom w:val="single" w:color="auto" w:sz="4" w:space="0"/>
                    <w:right w:val="single" w:color="auto" w:sz="4" w:space="0"/>
                  </w:tcBorders>
                  <w:noWrap w:val="0"/>
                  <w:vAlign w:val="center"/>
                </w:tcPr>
                <w:p w14:paraId="76BB4FF1">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highlight w:val="none"/>
                      <w:lang w:val="en-US" w:eastAsia="zh-CN"/>
                    </w:rPr>
                  </w:pPr>
                  <w:r>
                    <w:rPr>
                      <w:rFonts w:hint="eastAsia"/>
                      <w:color w:val="auto"/>
                      <w:sz w:val="21"/>
                      <w:szCs w:val="21"/>
                      <w:lang w:eastAsia="zh-CN"/>
                    </w:rPr>
                    <w:t>新建</w:t>
                  </w:r>
                </w:p>
              </w:tc>
            </w:tr>
            <w:tr w14:paraId="181F6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6" w:hRule="atLeast"/>
                <w:jc w:val="center"/>
              </w:trPr>
              <w:tc>
                <w:tcPr>
                  <w:tcW w:w="388" w:type="pct"/>
                  <w:vMerge w:val="continue"/>
                  <w:tcBorders>
                    <w:left w:val="single" w:color="auto" w:sz="4" w:space="0"/>
                    <w:right w:val="single" w:color="auto" w:sz="4" w:space="0"/>
                  </w:tcBorders>
                  <w:noWrap w:val="0"/>
                  <w:vAlign w:val="center"/>
                </w:tcPr>
                <w:p w14:paraId="1AF17331">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lang w:val="en-US" w:eastAsia="zh-CN"/>
                    </w:rPr>
                  </w:pPr>
                </w:p>
              </w:tc>
              <w:tc>
                <w:tcPr>
                  <w:tcW w:w="705" w:type="pct"/>
                  <w:tcBorders>
                    <w:top w:val="single" w:color="auto" w:sz="4" w:space="0"/>
                    <w:left w:val="nil"/>
                    <w:right w:val="single" w:color="auto" w:sz="4" w:space="0"/>
                  </w:tcBorders>
                  <w:noWrap w:val="0"/>
                  <w:vAlign w:val="center"/>
                </w:tcPr>
                <w:p w14:paraId="54925BD5">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kern w:val="0"/>
                      <w:sz w:val="21"/>
                      <w:szCs w:val="21"/>
                      <w:highlight w:val="none"/>
                      <w:lang w:val="en-US" w:eastAsia="zh-CN" w:bidi="ar-SA"/>
                    </w:rPr>
                  </w:pPr>
                  <w:r>
                    <w:rPr>
                      <w:rFonts w:hint="eastAsia"/>
                      <w:color w:val="auto"/>
                      <w:sz w:val="21"/>
                      <w:szCs w:val="21"/>
                      <w:highlight w:val="none"/>
                      <w:lang w:val="en-US" w:eastAsia="zh-CN"/>
                    </w:rPr>
                    <w:t>6#教研楼</w:t>
                  </w:r>
                </w:p>
              </w:tc>
              <w:tc>
                <w:tcPr>
                  <w:tcW w:w="3394" w:type="pct"/>
                  <w:gridSpan w:val="2"/>
                  <w:tcBorders>
                    <w:left w:val="nil"/>
                    <w:bottom w:val="single" w:color="auto" w:sz="4" w:space="0"/>
                    <w:right w:val="single" w:color="auto" w:sz="4" w:space="0"/>
                  </w:tcBorders>
                  <w:noWrap w:val="0"/>
                  <w:vAlign w:val="center"/>
                </w:tcPr>
                <w:p w14:paraId="5FAE4BFB">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both"/>
                    <w:textAlignment w:val="auto"/>
                    <w:rPr>
                      <w:rFonts w:hint="eastAsia"/>
                      <w:color w:val="auto"/>
                      <w:kern w:val="0"/>
                      <w:sz w:val="21"/>
                      <w:szCs w:val="21"/>
                      <w:highlight w:val="none"/>
                      <w:lang w:val="en-US" w:eastAsia="zh-CN" w:bidi="ar-SA"/>
                    </w:rPr>
                  </w:pPr>
                  <w:r>
                    <w:rPr>
                      <w:rFonts w:hint="eastAsia"/>
                      <w:color w:val="auto"/>
                      <w:sz w:val="21"/>
                      <w:szCs w:val="21"/>
                      <w:highlight w:val="none"/>
                      <w:lang w:val="en-US" w:eastAsia="zh-CN"/>
                    </w:rPr>
                    <w:t>建筑层数为地上六层，建筑高度25.45m,一层层高5.0m,二至五层高均为3.6m,六层层高3.8m,建筑面积4987.68 m²,建筑占地面积1121.01 m²。一层设接待室、档案室、监控室、无障碍卫生间，二层设有师生交流室、社团、保密室、考务室，三层设备课室、小会议室，四层设办公室、生涯规划室、小会议室，五～六层设办公室、小会议室。每层设卫生间男女各一，二～六层均设置有一处休息平台。</w:t>
                  </w:r>
                </w:p>
              </w:tc>
              <w:tc>
                <w:tcPr>
                  <w:tcW w:w="511" w:type="pct"/>
                  <w:tcBorders>
                    <w:left w:val="nil"/>
                    <w:bottom w:val="single" w:color="auto" w:sz="4" w:space="0"/>
                    <w:right w:val="single" w:color="auto" w:sz="4" w:space="0"/>
                  </w:tcBorders>
                  <w:noWrap w:val="0"/>
                  <w:vAlign w:val="center"/>
                </w:tcPr>
                <w:p w14:paraId="262E4970">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kern w:val="0"/>
                      <w:sz w:val="21"/>
                      <w:szCs w:val="21"/>
                      <w:highlight w:val="none"/>
                      <w:lang w:val="en-US" w:eastAsia="zh-CN" w:bidi="ar-SA"/>
                    </w:rPr>
                  </w:pPr>
                  <w:r>
                    <w:rPr>
                      <w:rFonts w:hint="eastAsia"/>
                      <w:color w:val="auto"/>
                      <w:sz w:val="21"/>
                      <w:szCs w:val="21"/>
                      <w:lang w:eastAsia="zh-CN"/>
                    </w:rPr>
                    <w:t>新建</w:t>
                  </w:r>
                </w:p>
              </w:tc>
            </w:tr>
            <w:tr w14:paraId="3AC6D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6" w:hRule="atLeast"/>
                <w:jc w:val="center"/>
              </w:trPr>
              <w:tc>
                <w:tcPr>
                  <w:tcW w:w="388" w:type="pct"/>
                  <w:vMerge w:val="continue"/>
                  <w:tcBorders>
                    <w:left w:val="single" w:color="auto" w:sz="4" w:space="0"/>
                    <w:right w:val="single" w:color="auto" w:sz="4" w:space="0"/>
                  </w:tcBorders>
                  <w:noWrap w:val="0"/>
                  <w:vAlign w:val="center"/>
                </w:tcPr>
                <w:p w14:paraId="6C9131C8">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lang w:val="en-US" w:eastAsia="zh-CN"/>
                    </w:rPr>
                  </w:pPr>
                </w:p>
              </w:tc>
              <w:tc>
                <w:tcPr>
                  <w:tcW w:w="705" w:type="pct"/>
                  <w:tcBorders>
                    <w:top w:val="single" w:color="auto" w:sz="4" w:space="0"/>
                    <w:left w:val="nil"/>
                    <w:right w:val="single" w:color="auto" w:sz="4" w:space="0"/>
                  </w:tcBorders>
                  <w:noWrap w:val="0"/>
                  <w:vAlign w:val="center"/>
                </w:tcPr>
                <w:p w14:paraId="654DCB76">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7#教学楼</w:t>
                  </w:r>
                </w:p>
              </w:tc>
              <w:tc>
                <w:tcPr>
                  <w:tcW w:w="3394" w:type="pct"/>
                  <w:gridSpan w:val="2"/>
                  <w:tcBorders>
                    <w:left w:val="nil"/>
                    <w:bottom w:val="single" w:color="auto" w:sz="4" w:space="0"/>
                    <w:right w:val="single" w:color="auto" w:sz="4" w:space="0"/>
                  </w:tcBorders>
                  <w:noWrap w:val="0"/>
                  <w:vAlign w:val="center"/>
                </w:tcPr>
                <w:p w14:paraId="18F79E10">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建筑层数为地上四层，建筑高度19.05m,一层层高5.0m,其余层层高均为4.0m,建筑面积5151.66 m²,建筑占地面积1445.47m²。每层设 6 间普通教室、两间教师办公室。每层设学生卫生间男女各一处。</w:t>
                  </w:r>
                </w:p>
              </w:tc>
              <w:tc>
                <w:tcPr>
                  <w:tcW w:w="511" w:type="pct"/>
                  <w:tcBorders>
                    <w:left w:val="nil"/>
                    <w:bottom w:val="single" w:color="auto" w:sz="4" w:space="0"/>
                    <w:right w:val="single" w:color="auto" w:sz="4" w:space="0"/>
                  </w:tcBorders>
                  <w:noWrap w:val="0"/>
                  <w:vAlign w:val="center"/>
                </w:tcPr>
                <w:p w14:paraId="639245EF">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eastAsia="zh-CN"/>
                    </w:rPr>
                    <w:t>新建</w:t>
                  </w:r>
                </w:p>
              </w:tc>
            </w:tr>
            <w:tr w14:paraId="38DE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6" w:hRule="atLeast"/>
                <w:jc w:val="center"/>
              </w:trPr>
              <w:tc>
                <w:tcPr>
                  <w:tcW w:w="388" w:type="pct"/>
                  <w:vMerge w:val="continue"/>
                  <w:tcBorders>
                    <w:left w:val="single" w:color="auto" w:sz="4" w:space="0"/>
                    <w:right w:val="single" w:color="auto" w:sz="4" w:space="0"/>
                  </w:tcBorders>
                  <w:noWrap w:val="0"/>
                  <w:vAlign w:val="center"/>
                </w:tcPr>
                <w:p w14:paraId="2BB64521">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lang w:val="en-US" w:eastAsia="zh-CN"/>
                    </w:rPr>
                  </w:pPr>
                </w:p>
              </w:tc>
              <w:tc>
                <w:tcPr>
                  <w:tcW w:w="705" w:type="pct"/>
                  <w:tcBorders>
                    <w:top w:val="single" w:color="auto" w:sz="4" w:space="0"/>
                    <w:left w:val="nil"/>
                    <w:right w:val="single" w:color="auto" w:sz="4" w:space="0"/>
                  </w:tcBorders>
                  <w:noWrap w:val="0"/>
                  <w:vAlign w:val="center"/>
                </w:tcPr>
                <w:p w14:paraId="28A7D711">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8#教学楼</w:t>
                  </w:r>
                </w:p>
              </w:tc>
              <w:tc>
                <w:tcPr>
                  <w:tcW w:w="3394" w:type="pct"/>
                  <w:gridSpan w:val="2"/>
                  <w:tcBorders>
                    <w:left w:val="nil"/>
                    <w:bottom w:val="single" w:color="auto" w:sz="4" w:space="0"/>
                    <w:right w:val="single" w:color="auto" w:sz="4" w:space="0"/>
                  </w:tcBorders>
                  <w:noWrap w:val="0"/>
                  <w:vAlign w:val="center"/>
                </w:tcPr>
                <w:p w14:paraId="2836E945">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both"/>
                    <w:textAlignment w:val="auto"/>
                    <w:rPr>
                      <w:rFonts w:hint="default"/>
                      <w:color w:val="auto"/>
                      <w:sz w:val="21"/>
                      <w:szCs w:val="21"/>
                      <w:highlight w:val="none"/>
                      <w:lang w:val="en-US" w:eastAsia="zh-CN"/>
                    </w:rPr>
                  </w:pPr>
                  <w:r>
                    <w:rPr>
                      <w:rFonts w:hint="eastAsia"/>
                      <w:color w:val="auto"/>
                      <w:sz w:val="21"/>
                      <w:szCs w:val="21"/>
                      <w:highlight w:val="none"/>
                      <w:lang w:val="en-US" w:eastAsia="zh-CN"/>
                    </w:rPr>
                    <w:t>建筑层数为地上四层，建筑高度19.05m,一层层高5.0m,其余层层高均为4.0m,建筑面积4513.94m²,建筑占地面积1142.17m²。每层设 6 间普通教室、两间教师办公室。每层设学生卫生间男女各一处。</w:t>
                  </w:r>
                </w:p>
              </w:tc>
              <w:tc>
                <w:tcPr>
                  <w:tcW w:w="511" w:type="pct"/>
                  <w:tcBorders>
                    <w:left w:val="nil"/>
                    <w:bottom w:val="single" w:color="auto" w:sz="4" w:space="0"/>
                    <w:right w:val="single" w:color="auto" w:sz="4" w:space="0"/>
                  </w:tcBorders>
                  <w:noWrap w:val="0"/>
                  <w:vAlign w:val="center"/>
                </w:tcPr>
                <w:p w14:paraId="782645C5">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eastAsia="zh-CN"/>
                    </w:rPr>
                    <w:t>新建</w:t>
                  </w:r>
                </w:p>
              </w:tc>
            </w:tr>
            <w:tr w14:paraId="61245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6" w:hRule="atLeast"/>
                <w:jc w:val="center"/>
              </w:trPr>
              <w:tc>
                <w:tcPr>
                  <w:tcW w:w="388" w:type="pct"/>
                  <w:vMerge w:val="continue"/>
                  <w:tcBorders>
                    <w:left w:val="single" w:color="auto" w:sz="4" w:space="0"/>
                    <w:right w:val="single" w:color="auto" w:sz="4" w:space="0"/>
                  </w:tcBorders>
                  <w:noWrap w:val="0"/>
                  <w:vAlign w:val="center"/>
                </w:tcPr>
                <w:p w14:paraId="0289CDE4">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lang w:val="en-US" w:eastAsia="zh-CN"/>
                    </w:rPr>
                  </w:pPr>
                </w:p>
              </w:tc>
              <w:tc>
                <w:tcPr>
                  <w:tcW w:w="705" w:type="pct"/>
                  <w:tcBorders>
                    <w:top w:val="single" w:color="auto" w:sz="4" w:space="0"/>
                    <w:left w:val="nil"/>
                    <w:right w:val="single" w:color="auto" w:sz="4" w:space="0"/>
                  </w:tcBorders>
                  <w:noWrap w:val="0"/>
                  <w:vAlign w:val="center"/>
                </w:tcPr>
                <w:p w14:paraId="5E98AEF8">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9#教学楼</w:t>
                  </w:r>
                </w:p>
              </w:tc>
              <w:tc>
                <w:tcPr>
                  <w:tcW w:w="3394" w:type="pct"/>
                  <w:gridSpan w:val="2"/>
                  <w:tcBorders>
                    <w:left w:val="nil"/>
                    <w:bottom w:val="single" w:color="auto" w:sz="4" w:space="0"/>
                    <w:right w:val="single" w:color="auto" w:sz="4" w:space="0"/>
                  </w:tcBorders>
                  <w:noWrap w:val="0"/>
                  <w:vAlign w:val="center"/>
                </w:tcPr>
                <w:p w14:paraId="04CCAF53">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建筑层数为地上四层，建筑高度19.05m,一层层高5.0m,其余层层高均为4.0m,建筑面积4408.86 m²,建筑占地面积1092.44 m²。每层设 6 间普通教室、两间教师办公室。每层设学生卫生间男女各一处。</w:t>
                  </w:r>
                </w:p>
              </w:tc>
              <w:tc>
                <w:tcPr>
                  <w:tcW w:w="511" w:type="pct"/>
                  <w:tcBorders>
                    <w:left w:val="nil"/>
                    <w:bottom w:val="single" w:color="auto" w:sz="4" w:space="0"/>
                    <w:right w:val="single" w:color="auto" w:sz="4" w:space="0"/>
                  </w:tcBorders>
                  <w:noWrap w:val="0"/>
                  <w:vAlign w:val="center"/>
                </w:tcPr>
                <w:p w14:paraId="4AE1CB9B">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eastAsia="zh-CN"/>
                    </w:rPr>
                    <w:t>新建</w:t>
                  </w:r>
                </w:p>
              </w:tc>
            </w:tr>
            <w:tr w14:paraId="52C4E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6" w:hRule="atLeast"/>
                <w:jc w:val="center"/>
              </w:trPr>
              <w:tc>
                <w:tcPr>
                  <w:tcW w:w="388" w:type="pct"/>
                  <w:vMerge w:val="continue"/>
                  <w:tcBorders>
                    <w:left w:val="single" w:color="auto" w:sz="4" w:space="0"/>
                    <w:right w:val="single" w:color="auto" w:sz="4" w:space="0"/>
                  </w:tcBorders>
                  <w:noWrap w:val="0"/>
                  <w:vAlign w:val="center"/>
                </w:tcPr>
                <w:p w14:paraId="2D51E0CA">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lang w:val="en-US" w:eastAsia="zh-CN"/>
                    </w:rPr>
                  </w:pPr>
                </w:p>
              </w:tc>
              <w:tc>
                <w:tcPr>
                  <w:tcW w:w="705" w:type="pct"/>
                  <w:tcBorders>
                    <w:top w:val="single" w:color="auto" w:sz="4" w:space="0"/>
                    <w:left w:val="nil"/>
                    <w:right w:val="single" w:color="auto" w:sz="4" w:space="0"/>
                  </w:tcBorders>
                  <w:noWrap w:val="0"/>
                  <w:vAlign w:val="center"/>
                </w:tcPr>
                <w:p w14:paraId="7D48C791">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10#教学楼</w:t>
                  </w:r>
                </w:p>
              </w:tc>
              <w:tc>
                <w:tcPr>
                  <w:tcW w:w="3394" w:type="pct"/>
                  <w:gridSpan w:val="2"/>
                  <w:tcBorders>
                    <w:left w:val="nil"/>
                    <w:bottom w:val="single" w:color="auto" w:sz="4" w:space="0"/>
                    <w:right w:val="single" w:color="auto" w:sz="4" w:space="0"/>
                  </w:tcBorders>
                  <w:noWrap w:val="0"/>
                  <w:vAlign w:val="center"/>
                </w:tcPr>
                <w:p w14:paraId="3C524C43">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建筑层数为地上四层，建筑高度19.05m,一层层高5.0m,其余层层高均为4.0m,建筑面积4542.42m²,建筑占地面积1155.66 m²。每层设 6 间普通教室、两间教师办公室。每层设学生卫生间男女各一处。</w:t>
                  </w:r>
                </w:p>
              </w:tc>
              <w:tc>
                <w:tcPr>
                  <w:tcW w:w="511" w:type="pct"/>
                  <w:tcBorders>
                    <w:left w:val="nil"/>
                    <w:bottom w:val="single" w:color="auto" w:sz="4" w:space="0"/>
                    <w:right w:val="single" w:color="auto" w:sz="4" w:space="0"/>
                  </w:tcBorders>
                  <w:noWrap w:val="0"/>
                  <w:vAlign w:val="center"/>
                </w:tcPr>
                <w:p w14:paraId="2AC72FF8">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eastAsia="zh-CN"/>
                    </w:rPr>
                    <w:t>新建</w:t>
                  </w:r>
                </w:p>
              </w:tc>
            </w:tr>
            <w:tr w14:paraId="2A7D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6" w:hRule="atLeast"/>
                <w:jc w:val="center"/>
              </w:trPr>
              <w:tc>
                <w:tcPr>
                  <w:tcW w:w="388" w:type="pct"/>
                  <w:vMerge w:val="continue"/>
                  <w:tcBorders>
                    <w:left w:val="single" w:color="auto" w:sz="4" w:space="0"/>
                    <w:right w:val="single" w:color="auto" w:sz="4" w:space="0"/>
                  </w:tcBorders>
                  <w:noWrap w:val="0"/>
                  <w:vAlign w:val="center"/>
                </w:tcPr>
                <w:p w14:paraId="17D372C6">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lang w:val="en-US" w:eastAsia="zh-CN"/>
                    </w:rPr>
                  </w:pPr>
                </w:p>
              </w:tc>
              <w:tc>
                <w:tcPr>
                  <w:tcW w:w="705" w:type="pct"/>
                  <w:tcBorders>
                    <w:top w:val="single" w:color="auto" w:sz="4" w:space="0"/>
                    <w:left w:val="nil"/>
                    <w:right w:val="single" w:color="auto" w:sz="4" w:space="0"/>
                  </w:tcBorders>
                  <w:noWrap w:val="0"/>
                  <w:vAlign w:val="center"/>
                </w:tcPr>
                <w:p w14:paraId="696CDB52">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1#实验教学楼</w:t>
                  </w:r>
                </w:p>
              </w:tc>
              <w:tc>
                <w:tcPr>
                  <w:tcW w:w="3394" w:type="pct"/>
                  <w:gridSpan w:val="2"/>
                  <w:tcBorders>
                    <w:left w:val="nil"/>
                    <w:bottom w:val="single" w:color="auto" w:sz="4" w:space="0"/>
                    <w:right w:val="single" w:color="auto" w:sz="4" w:space="0"/>
                  </w:tcBorders>
                  <w:noWrap w:val="0"/>
                  <w:vAlign w:val="center"/>
                </w:tcPr>
                <w:p w14:paraId="531437A0">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建筑层数为地上四层(局部二层),建筑高度20.95m,一层层高5.0m,二、三层层高均为4.2m,四层层高5.5m,建筑面积8681.30m²,建筑占地面积2485.78 m²。首层及二层各设9间实验室、2间音乐教室及辅助用房；三层设 2 间标本模型室、4间创新实验室、3间通用技术教室及辅助用房，四层设3间舞蹈教室、3间劳动技术教室及辅助用房，每层设学生卫生间男女各一处。</w:t>
                  </w:r>
                </w:p>
              </w:tc>
              <w:tc>
                <w:tcPr>
                  <w:tcW w:w="511" w:type="pct"/>
                  <w:tcBorders>
                    <w:left w:val="nil"/>
                    <w:bottom w:val="single" w:color="auto" w:sz="4" w:space="0"/>
                    <w:right w:val="single" w:color="auto" w:sz="4" w:space="0"/>
                  </w:tcBorders>
                  <w:noWrap w:val="0"/>
                  <w:vAlign w:val="center"/>
                </w:tcPr>
                <w:p w14:paraId="495B4A60">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eastAsia="zh-CN"/>
                    </w:rPr>
                    <w:t>新建</w:t>
                  </w:r>
                </w:p>
              </w:tc>
            </w:tr>
            <w:tr w14:paraId="335BD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6" w:hRule="atLeast"/>
                <w:jc w:val="center"/>
              </w:trPr>
              <w:tc>
                <w:tcPr>
                  <w:tcW w:w="388" w:type="pct"/>
                  <w:vMerge w:val="continue"/>
                  <w:tcBorders>
                    <w:left w:val="single" w:color="auto" w:sz="4" w:space="0"/>
                    <w:right w:val="single" w:color="auto" w:sz="4" w:space="0"/>
                  </w:tcBorders>
                  <w:noWrap w:val="0"/>
                  <w:vAlign w:val="center"/>
                </w:tcPr>
                <w:p w14:paraId="58DD4A1A">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lang w:val="en-US" w:eastAsia="zh-CN"/>
                    </w:rPr>
                  </w:pPr>
                </w:p>
              </w:tc>
              <w:tc>
                <w:tcPr>
                  <w:tcW w:w="705" w:type="pct"/>
                  <w:tcBorders>
                    <w:top w:val="single" w:color="auto" w:sz="4" w:space="0"/>
                    <w:left w:val="nil"/>
                    <w:right w:val="single" w:color="auto" w:sz="4" w:space="0"/>
                  </w:tcBorders>
                  <w:noWrap w:val="0"/>
                  <w:vAlign w:val="center"/>
                </w:tcPr>
                <w:p w14:paraId="6B894AFF">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12#体育馆</w:t>
                  </w:r>
                </w:p>
              </w:tc>
              <w:tc>
                <w:tcPr>
                  <w:tcW w:w="3394" w:type="pct"/>
                  <w:gridSpan w:val="2"/>
                  <w:tcBorders>
                    <w:left w:val="nil"/>
                    <w:bottom w:val="single" w:color="auto" w:sz="4" w:space="0"/>
                    <w:right w:val="single" w:color="auto" w:sz="4" w:space="0"/>
                  </w:tcBorders>
                  <w:noWrap w:val="0"/>
                  <w:vAlign w:val="center"/>
                </w:tcPr>
                <w:p w14:paraId="225B5F4F">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建筑层数为地上二层，建筑高度13.05m(最高点),一层层高4.5m,二层层高为4.5m,建筑面积4285.48m²,建筑占地面积3880.44 m²。体育馆西部一层设置有变电所和卫生保健室，二层设置有体质测试室和控制室；体育馆东部设有体育馆及操场共用的厕所和体育器材室。</w:t>
                  </w:r>
                </w:p>
              </w:tc>
              <w:tc>
                <w:tcPr>
                  <w:tcW w:w="511" w:type="pct"/>
                  <w:tcBorders>
                    <w:left w:val="nil"/>
                    <w:bottom w:val="single" w:color="auto" w:sz="4" w:space="0"/>
                    <w:right w:val="single" w:color="auto" w:sz="4" w:space="0"/>
                  </w:tcBorders>
                  <w:noWrap w:val="0"/>
                  <w:vAlign w:val="center"/>
                </w:tcPr>
                <w:p w14:paraId="5D37E3E6">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eastAsia="zh-CN"/>
                    </w:rPr>
                    <w:t>新建</w:t>
                  </w:r>
                </w:p>
              </w:tc>
            </w:tr>
            <w:tr w14:paraId="3BBC1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6" w:hRule="atLeast"/>
                <w:jc w:val="center"/>
              </w:trPr>
              <w:tc>
                <w:tcPr>
                  <w:tcW w:w="388" w:type="pct"/>
                  <w:vMerge w:val="continue"/>
                  <w:tcBorders>
                    <w:left w:val="single" w:color="auto" w:sz="4" w:space="0"/>
                    <w:right w:val="single" w:color="auto" w:sz="4" w:space="0"/>
                  </w:tcBorders>
                  <w:noWrap w:val="0"/>
                  <w:vAlign w:val="center"/>
                </w:tcPr>
                <w:p w14:paraId="63D0B56F">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lang w:val="en-US" w:eastAsia="zh-CN"/>
                    </w:rPr>
                  </w:pPr>
                </w:p>
              </w:tc>
              <w:tc>
                <w:tcPr>
                  <w:tcW w:w="705" w:type="pct"/>
                  <w:tcBorders>
                    <w:top w:val="single" w:color="auto" w:sz="4" w:space="0"/>
                    <w:left w:val="nil"/>
                    <w:right w:val="single" w:color="auto" w:sz="4" w:space="0"/>
                  </w:tcBorders>
                  <w:noWrap w:val="0"/>
                  <w:vAlign w:val="center"/>
                </w:tcPr>
                <w:p w14:paraId="51C3B7F0">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13#综合教学楼</w:t>
                  </w:r>
                </w:p>
              </w:tc>
              <w:tc>
                <w:tcPr>
                  <w:tcW w:w="3394" w:type="pct"/>
                  <w:gridSpan w:val="2"/>
                  <w:tcBorders>
                    <w:left w:val="nil"/>
                    <w:bottom w:val="single" w:color="auto" w:sz="4" w:space="0"/>
                    <w:right w:val="single" w:color="auto" w:sz="4" w:space="0"/>
                  </w:tcBorders>
                  <w:noWrap w:val="0"/>
                  <w:vAlign w:val="center"/>
                </w:tcPr>
                <w:p w14:paraId="468C09CC">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建筑层数为地上二层，建筑高度11.05m,一层层高5m,二层层高为4m,建筑面积4370.19m²,建筑占地面积2141.33m²。一层设 4 间地理，3 间历史教室，二层设 6 间计算机教室，3 间录播教室，各层教室均设辅助用房。每层设卫生间男女各一处。</w:t>
                  </w:r>
                </w:p>
              </w:tc>
              <w:tc>
                <w:tcPr>
                  <w:tcW w:w="511" w:type="pct"/>
                  <w:tcBorders>
                    <w:left w:val="nil"/>
                    <w:bottom w:val="single" w:color="auto" w:sz="4" w:space="0"/>
                    <w:right w:val="single" w:color="auto" w:sz="4" w:space="0"/>
                  </w:tcBorders>
                  <w:noWrap w:val="0"/>
                  <w:vAlign w:val="center"/>
                </w:tcPr>
                <w:p w14:paraId="2385BBB6">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eastAsia="zh-CN"/>
                    </w:rPr>
                    <w:t>新建</w:t>
                  </w:r>
                </w:p>
              </w:tc>
            </w:tr>
            <w:tr w14:paraId="400C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6" w:hRule="atLeast"/>
                <w:jc w:val="center"/>
              </w:trPr>
              <w:tc>
                <w:tcPr>
                  <w:tcW w:w="388" w:type="pct"/>
                  <w:vMerge w:val="continue"/>
                  <w:tcBorders>
                    <w:left w:val="single" w:color="auto" w:sz="4" w:space="0"/>
                    <w:right w:val="single" w:color="auto" w:sz="4" w:space="0"/>
                  </w:tcBorders>
                  <w:noWrap w:val="0"/>
                  <w:vAlign w:val="center"/>
                </w:tcPr>
                <w:p w14:paraId="7A6C40E1">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lang w:val="en-US" w:eastAsia="zh-CN"/>
                    </w:rPr>
                  </w:pPr>
                </w:p>
              </w:tc>
              <w:tc>
                <w:tcPr>
                  <w:tcW w:w="705" w:type="pct"/>
                  <w:tcBorders>
                    <w:top w:val="single" w:color="auto" w:sz="4" w:space="0"/>
                    <w:left w:val="nil"/>
                    <w:right w:val="single" w:color="auto" w:sz="4" w:space="0"/>
                  </w:tcBorders>
                  <w:noWrap w:val="0"/>
                  <w:vAlign w:val="center"/>
                </w:tcPr>
                <w:p w14:paraId="3B328C20">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14#综合教学楼</w:t>
                  </w:r>
                </w:p>
              </w:tc>
              <w:tc>
                <w:tcPr>
                  <w:tcW w:w="3394" w:type="pct"/>
                  <w:gridSpan w:val="2"/>
                  <w:tcBorders>
                    <w:left w:val="nil"/>
                    <w:bottom w:val="single" w:color="auto" w:sz="4" w:space="0"/>
                    <w:right w:val="single" w:color="auto" w:sz="4" w:space="0"/>
                  </w:tcBorders>
                  <w:noWrap w:val="0"/>
                  <w:vAlign w:val="center"/>
                </w:tcPr>
                <w:p w14:paraId="1BA7F203">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建筑层数为地上二层，建筑高度13.75m,一层层高5m,二层层高为4m,建筑面积4310.72m²,建筑占地面积2132.01 m²。一层设 4 间美术教室、1 间历史教室、1 间录播教室。二层设 3 间书法教室、2 间计算机教室、1 间广播室和校园电视台。每层设学生专用卫生间男女各一、并与 13#、15#、16#楼相接。</w:t>
                  </w:r>
                </w:p>
              </w:tc>
              <w:tc>
                <w:tcPr>
                  <w:tcW w:w="511" w:type="pct"/>
                  <w:tcBorders>
                    <w:left w:val="nil"/>
                    <w:bottom w:val="single" w:color="auto" w:sz="4" w:space="0"/>
                    <w:right w:val="single" w:color="auto" w:sz="4" w:space="0"/>
                  </w:tcBorders>
                  <w:noWrap w:val="0"/>
                  <w:vAlign w:val="center"/>
                </w:tcPr>
                <w:p w14:paraId="3B6BEA0A">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eastAsia="zh-CN"/>
                    </w:rPr>
                    <w:t>新建</w:t>
                  </w:r>
                </w:p>
              </w:tc>
            </w:tr>
            <w:tr w14:paraId="63FF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6" w:hRule="atLeast"/>
                <w:jc w:val="center"/>
              </w:trPr>
              <w:tc>
                <w:tcPr>
                  <w:tcW w:w="388" w:type="pct"/>
                  <w:vMerge w:val="continue"/>
                  <w:tcBorders>
                    <w:left w:val="single" w:color="auto" w:sz="4" w:space="0"/>
                    <w:right w:val="single" w:color="auto" w:sz="4" w:space="0"/>
                  </w:tcBorders>
                  <w:noWrap w:val="0"/>
                  <w:vAlign w:val="center"/>
                </w:tcPr>
                <w:p w14:paraId="101737CC">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lang w:val="en-US" w:eastAsia="zh-CN"/>
                    </w:rPr>
                  </w:pPr>
                </w:p>
              </w:tc>
              <w:tc>
                <w:tcPr>
                  <w:tcW w:w="705" w:type="pct"/>
                  <w:tcBorders>
                    <w:top w:val="single" w:color="auto" w:sz="4" w:space="0"/>
                    <w:left w:val="nil"/>
                    <w:right w:val="single" w:color="auto" w:sz="4" w:space="0"/>
                  </w:tcBorders>
                  <w:noWrap w:val="0"/>
                  <w:vAlign w:val="center"/>
                </w:tcPr>
                <w:p w14:paraId="38970B5F">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15#STEAM中心</w:t>
                  </w:r>
                </w:p>
              </w:tc>
              <w:tc>
                <w:tcPr>
                  <w:tcW w:w="3394" w:type="pct"/>
                  <w:gridSpan w:val="2"/>
                  <w:tcBorders>
                    <w:left w:val="nil"/>
                    <w:bottom w:val="single" w:color="auto" w:sz="4" w:space="0"/>
                    <w:right w:val="single" w:color="auto" w:sz="4" w:space="0"/>
                  </w:tcBorders>
                  <w:noWrap w:val="0"/>
                  <w:vAlign w:val="center"/>
                </w:tcPr>
                <w:p w14:paraId="60F78DA6">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建筑层数为地上三层，建筑高度14.90m,一、二层层高5m,三层层高4m,建筑面积3806.64 m²,建筑占地面积1640.01 m²。设置为展厅和校史馆，二层采用圆形内廊式布置，设置 6 间专业实验室以及阅览室，三层设置一些辅助用房及设备间，二、三层设置相通的中庭，一、二层设学生专用卫生间男女各一、并与 14#楼相接。</w:t>
                  </w:r>
                </w:p>
              </w:tc>
              <w:tc>
                <w:tcPr>
                  <w:tcW w:w="511" w:type="pct"/>
                  <w:tcBorders>
                    <w:left w:val="nil"/>
                    <w:bottom w:val="single" w:color="auto" w:sz="4" w:space="0"/>
                    <w:right w:val="single" w:color="auto" w:sz="4" w:space="0"/>
                  </w:tcBorders>
                  <w:noWrap w:val="0"/>
                  <w:vAlign w:val="center"/>
                </w:tcPr>
                <w:p w14:paraId="42ED6950">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eastAsia="zh-CN"/>
                    </w:rPr>
                    <w:t>新建</w:t>
                  </w:r>
                </w:p>
              </w:tc>
            </w:tr>
            <w:tr w14:paraId="0149E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6" w:hRule="atLeast"/>
                <w:jc w:val="center"/>
              </w:trPr>
              <w:tc>
                <w:tcPr>
                  <w:tcW w:w="388" w:type="pct"/>
                  <w:vMerge w:val="continue"/>
                  <w:tcBorders>
                    <w:left w:val="single" w:color="auto" w:sz="4" w:space="0"/>
                    <w:right w:val="single" w:color="auto" w:sz="4" w:space="0"/>
                  </w:tcBorders>
                  <w:noWrap w:val="0"/>
                  <w:vAlign w:val="center"/>
                </w:tcPr>
                <w:p w14:paraId="6890ABE9">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lang w:val="en-US" w:eastAsia="zh-CN"/>
                    </w:rPr>
                  </w:pPr>
                </w:p>
              </w:tc>
              <w:tc>
                <w:tcPr>
                  <w:tcW w:w="705" w:type="pct"/>
                  <w:tcBorders>
                    <w:top w:val="single" w:color="auto" w:sz="4" w:space="0"/>
                    <w:left w:val="nil"/>
                    <w:right w:val="single" w:color="auto" w:sz="4" w:space="0"/>
                  </w:tcBorders>
                  <w:noWrap w:val="0"/>
                  <w:vAlign w:val="center"/>
                </w:tcPr>
                <w:p w14:paraId="23F463B8">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16#食堂</w:t>
                  </w:r>
                </w:p>
              </w:tc>
              <w:tc>
                <w:tcPr>
                  <w:tcW w:w="3394" w:type="pct"/>
                  <w:gridSpan w:val="2"/>
                  <w:tcBorders>
                    <w:left w:val="nil"/>
                    <w:bottom w:val="single" w:color="auto" w:sz="4" w:space="0"/>
                    <w:right w:val="single" w:color="auto" w:sz="4" w:space="0"/>
                  </w:tcBorders>
                  <w:noWrap w:val="0"/>
                  <w:vAlign w:val="center"/>
                </w:tcPr>
                <w:p w14:paraId="66A3B06D">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建筑层数为地上二层，建筑高度12.05m,一、二层层高5m,建筑面积7394.48 m²,建筑占地面积3597.75m²。在一层设置有 3 各出入口及 1 个后勤出入口，每层餐厅部分设置有4部封闭楼梯，1部敞开楼梯，厨房部分设置有一部专用楼梯及 1 部餐梯，设置有男女卫生间及后勤专用卫生间。一二层设置中庭。并与 14#、17#楼相接。</w:t>
                  </w:r>
                </w:p>
              </w:tc>
              <w:tc>
                <w:tcPr>
                  <w:tcW w:w="511" w:type="pct"/>
                  <w:tcBorders>
                    <w:left w:val="nil"/>
                    <w:bottom w:val="single" w:color="auto" w:sz="4" w:space="0"/>
                    <w:right w:val="single" w:color="auto" w:sz="4" w:space="0"/>
                  </w:tcBorders>
                  <w:noWrap w:val="0"/>
                  <w:vAlign w:val="center"/>
                </w:tcPr>
                <w:p w14:paraId="591A9503">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eastAsia="zh-CN"/>
                    </w:rPr>
                    <w:t>新建</w:t>
                  </w:r>
                </w:p>
              </w:tc>
            </w:tr>
            <w:tr w14:paraId="2F000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6" w:hRule="atLeast"/>
                <w:jc w:val="center"/>
              </w:trPr>
              <w:tc>
                <w:tcPr>
                  <w:tcW w:w="388" w:type="pct"/>
                  <w:vMerge w:val="continue"/>
                  <w:tcBorders>
                    <w:left w:val="single" w:color="auto" w:sz="4" w:space="0"/>
                    <w:right w:val="single" w:color="auto" w:sz="4" w:space="0"/>
                  </w:tcBorders>
                  <w:noWrap w:val="0"/>
                  <w:vAlign w:val="center"/>
                </w:tcPr>
                <w:p w14:paraId="70EC478B">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lang w:val="en-US" w:eastAsia="zh-CN"/>
                    </w:rPr>
                  </w:pPr>
                </w:p>
              </w:tc>
              <w:tc>
                <w:tcPr>
                  <w:tcW w:w="705" w:type="pct"/>
                  <w:tcBorders>
                    <w:top w:val="single" w:color="auto" w:sz="4" w:space="0"/>
                    <w:left w:val="nil"/>
                    <w:right w:val="single" w:color="auto" w:sz="4" w:space="0"/>
                  </w:tcBorders>
                  <w:noWrap w:val="0"/>
                  <w:vAlign w:val="center"/>
                </w:tcPr>
                <w:p w14:paraId="588AF402">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17#多功能厅及总务</w:t>
                  </w:r>
                </w:p>
              </w:tc>
              <w:tc>
                <w:tcPr>
                  <w:tcW w:w="3394" w:type="pct"/>
                  <w:gridSpan w:val="2"/>
                  <w:tcBorders>
                    <w:left w:val="nil"/>
                    <w:bottom w:val="single" w:color="auto" w:sz="4" w:space="0"/>
                    <w:right w:val="single" w:color="auto" w:sz="4" w:space="0"/>
                  </w:tcBorders>
                  <w:noWrap w:val="0"/>
                  <w:vAlign w:val="center"/>
                </w:tcPr>
                <w:p w14:paraId="3DC56F5E">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建筑层数为地上二层，建筑高度11.05m,一、二层层高5m,建筑面积4420.67 m²,建筑占地面积2699.21m²。一层采用环形敞开式布置，设置为500 人的报告厅及一些辅助房间，和专用卫生间男女各一；一、二层设置相通的中庭，二层为同一层布置，并与 16#楼相接。</w:t>
                  </w:r>
                </w:p>
              </w:tc>
              <w:tc>
                <w:tcPr>
                  <w:tcW w:w="511" w:type="pct"/>
                  <w:tcBorders>
                    <w:left w:val="nil"/>
                    <w:bottom w:val="single" w:color="auto" w:sz="4" w:space="0"/>
                    <w:right w:val="single" w:color="auto" w:sz="4" w:space="0"/>
                  </w:tcBorders>
                  <w:noWrap w:val="0"/>
                  <w:vAlign w:val="center"/>
                </w:tcPr>
                <w:p w14:paraId="09BDBD74">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eastAsia="zh-CN"/>
                    </w:rPr>
                    <w:t>新建</w:t>
                  </w:r>
                </w:p>
              </w:tc>
            </w:tr>
            <w:tr w14:paraId="5C264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6" w:hRule="atLeast"/>
                <w:jc w:val="center"/>
              </w:trPr>
              <w:tc>
                <w:tcPr>
                  <w:tcW w:w="388" w:type="pct"/>
                  <w:vMerge w:val="continue"/>
                  <w:tcBorders>
                    <w:left w:val="single" w:color="auto" w:sz="4" w:space="0"/>
                    <w:right w:val="single" w:color="auto" w:sz="4" w:space="0"/>
                  </w:tcBorders>
                  <w:noWrap w:val="0"/>
                  <w:vAlign w:val="center"/>
                </w:tcPr>
                <w:p w14:paraId="415B4106">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lang w:val="en-US" w:eastAsia="zh-CN"/>
                    </w:rPr>
                  </w:pPr>
                </w:p>
              </w:tc>
              <w:tc>
                <w:tcPr>
                  <w:tcW w:w="705" w:type="pct"/>
                  <w:tcBorders>
                    <w:top w:val="single" w:color="auto" w:sz="4" w:space="0"/>
                    <w:left w:val="nil"/>
                    <w:right w:val="single" w:color="auto" w:sz="4" w:space="0"/>
                  </w:tcBorders>
                  <w:noWrap w:val="0"/>
                  <w:vAlign w:val="center"/>
                </w:tcPr>
                <w:p w14:paraId="2BAF4326">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18#体育场看台</w:t>
                  </w:r>
                </w:p>
              </w:tc>
              <w:tc>
                <w:tcPr>
                  <w:tcW w:w="3394" w:type="pct"/>
                  <w:gridSpan w:val="2"/>
                  <w:tcBorders>
                    <w:left w:val="nil"/>
                    <w:bottom w:val="single" w:color="auto" w:sz="4" w:space="0"/>
                    <w:right w:val="single" w:color="auto" w:sz="4" w:space="0"/>
                  </w:tcBorders>
                  <w:noWrap w:val="0"/>
                  <w:vAlign w:val="center"/>
                </w:tcPr>
                <w:p w14:paraId="048E3CCC">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建筑层数为地上一层，建筑高度5.35m(不含看台雨棚),一层层高3.9m,建筑面积614.76m²,建筑占地面积1347.92m²。看台设置在操场东侧，中间设置有宽 25.1 米、深 8 米、高 1.2 米的主席台，主席台两侧设有长 56 米的两层高露天看台。主席台后侧及二层看台下设有控制室、休息室、器材室等功能型房间，主席台上部设有 8米高遮阳棚。</w:t>
                  </w:r>
                </w:p>
              </w:tc>
              <w:tc>
                <w:tcPr>
                  <w:tcW w:w="511" w:type="pct"/>
                  <w:tcBorders>
                    <w:left w:val="nil"/>
                    <w:bottom w:val="single" w:color="auto" w:sz="4" w:space="0"/>
                    <w:right w:val="single" w:color="auto" w:sz="4" w:space="0"/>
                  </w:tcBorders>
                  <w:noWrap w:val="0"/>
                  <w:vAlign w:val="center"/>
                </w:tcPr>
                <w:p w14:paraId="36385367">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eastAsia="zh-CN"/>
                    </w:rPr>
                    <w:t>新建</w:t>
                  </w:r>
                </w:p>
              </w:tc>
            </w:tr>
            <w:tr w14:paraId="6D6FE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6" w:hRule="atLeast"/>
                <w:jc w:val="center"/>
              </w:trPr>
              <w:tc>
                <w:tcPr>
                  <w:tcW w:w="388" w:type="pct"/>
                  <w:vMerge w:val="continue"/>
                  <w:tcBorders>
                    <w:left w:val="single" w:color="auto" w:sz="4" w:space="0"/>
                    <w:right w:val="single" w:color="auto" w:sz="4" w:space="0"/>
                  </w:tcBorders>
                  <w:noWrap w:val="0"/>
                  <w:vAlign w:val="center"/>
                </w:tcPr>
                <w:p w14:paraId="72A808B7">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lang w:val="en-US" w:eastAsia="zh-CN"/>
                    </w:rPr>
                  </w:pPr>
                </w:p>
              </w:tc>
              <w:tc>
                <w:tcPr>
                  <w:tcW w:w="705" w:type="pct"/>
                  <w:tcBorders>
                    <w:top w:val="single" w:color="auto" w:sz="4" w:space="0"/>
                    <w:left w:val="nil"/>
                    <w:right w:val="single" w:color="auto" w:sz="4" w:space="0"/>
                  </w:tcBorders>
                  <w:noWrap w:val="0"/>
                  <w:vAlign w:val="center"/>
                </w:tcPr>
                <w:p w14:paraId="5FA04E28">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19#门房</w:t>
                  </w:r>
                </w:p>
              </w:tc>
              <w:tc>
                <w:tcPr>
                  <w:tcW w:w="3394" w:type="pct"/>
                  <w:gridSpan w:val="2"/>
                  <w:tcBorders>
                    <w:left w:val="nil"/>
                    <w:bottom w:val="single" w:color="auto" w:sz="4" w:space="0"/>
                    <w:right w:val="single" w:color="auto" w:sz="4" w:space="0"/>
                  </w:tcBorders>
                  <w:noWrap w:val="0"/>
                  <w:vAlign w:val="center"/>
                </w:tcPr>
                <w:p w14:paraId="783F11A6">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建筑层数为地上一层，建筑高度5.25m,层高4.5m,建筑面积90.86 m²(含两栋门房),建筑占地面积90.86 m²。</w:t>
                  </w:r>
                </w:p>
              </w:tc>
              <w:tc>
                <w:tcPr>
                  <w:tcW w:w="511" w:type="pct"/>
                  <w:tcBorders>
                    <w:left w:val="nil"/>
                    <w:bottom w:val="single" w:color="auto" w:sz="4" w:space="0"/>
                    <w:right w:val="single" w:color="auto" w:sz="4" w:space="0"/>
                  </w:tcBorders>
                  <w:noWrap w:val="0"/>
                  <w:vAlign w:val="center"/>
                </w:tcPr>
                <w:p w14:paraId="5B2FC59F">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eastAsia="zh-CN"/>
                    </w:rPr>
                    <w:t>新建</w:t>
                  </w:r>
                </w:p>
              </w:tc>
            </w:tr>
            <w:tr w14:paraId="38073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6" w:hRule="atLeast"/>
                <w:jc w:val="center"/>
              </w:trPr>
              <w:tc>
                <w:tcPr>
                  <w:tcW w:w="388" w:type="pct"/>
                  <w:vMerge w:val="continue"/>
                  <w:tcBorders>
                    <w:left w:val="single" w:color="auto" w:sz="4" w:space="0"/>
                    <w:right w:val="single" w:color="auto" w:sz="4" w:space="0"/>
                  </w:tcBorders>
                  <w:noWrap w:val="0"/>
                  <w:vAlign w:val="center"/>
                </w:tcPr>
                <w:p w14:paraId="78403020">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lang w:val="en-US" w:eastAsia="zh-CN"/>
                    </w:rPr>
                  </w:pPr>
                </w:p>
              </w:tc>
              <w:tc>
                <w:tcPr>
                  <w:tcW w:w="705" w:type="pct"/>
                  <w:tcBorders>
                    <w:top w:val="single" w:color="auto" w:sz="4" w:space="0"/>
                    <w:left w:val="nil"/>
                    <w:right w:val="single" w:color="auto" w:sz="4" w:space="0"/>
                  </w:tcBorders>
                  <w:noWrap w:val="0"/>
                  <w:vAlign w:val="center"/>
                </w:tcPr>
                <w:p w14:paraId="3CB8FE59">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20#联合站房</w:t>
                  </w:r>
                </w:p>
              </w:tc>
              <w:tc>
                <w:tcPr>
                  <w:tcW w:w="3394" w:type="pct"/>
                  <w:gridSpan w:val="2"/>
                  <w:tcBorders>
                    <w:left w:val="nil"/>
                    <w:bottom w:val="single" w:color="auto" w:sz="4" w:space="0"/>
                    <w:right w:val="single" w:color="auto" w:sz="4" w:space="0"/>
                  </w:tcBorders>
                  <w:noWrap w:val="0"/>
                  <w:vAlign w:val="center"/>
                </w:tcPr>
                <w:p w14:paraId="3C705CF0">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建筑层数为地上一层，地下一层，建筑高度6.3m,一层层高5.4m,地下室层高5.9米，总建筑面积665.13m²,建筑占地面积470.51m²。地下为消防水泵房和消防水池，设置一步疏散楼梯，地上设有生活水泵房，低压配电室，燃气锅炉房及其配套水泵房。泄爆设置在北侧，建筑物北侧没有建筑物，锅炉房与其他功能房间之间采用防火墙分隔。</w:t>
                  </w:r>
                </w:p>
              </w:tc>
              <w:tc>
                <w:tcPr>
                  <w:tcW w:w="511" w:type="pct"/>
                  <w:tcBorders>
                    <w:left w:val="nil"/>
                    <w:bottom w:val="single" w:color="auto" w:sz="4" w:space="0"/>
                    <w:right w:val="single" w:color="auto" w:sz="4" w:space="0"/>
                  </w:tcBorders>
                  <w:noWrap w:val="0"/>
                  <w:vAlign w:val="center"/>
                </w:tcPr>
                <w:p w14:paraId="36568C6D">
                  <w:pPr>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eastAsia="zh-CN"/>
                    </w:rPr>
                    <w:t>新建</w:t>
                  </w:r>
                </w:p>
              </w:tc>
            </w:tr>
            <w:tr w14:paraId="3A68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6" w:hRule="atLeast"/>
                <w:jc w:val="center"/>
              </w:trPr>
              <w:tc>
                <w:tcPr>
                  <w:tcW w:w="388" w:type="pct"/>
                  <w:vMerge w:val="continue"/>
                  <w:tcBorders>
                    <w:left w:val="single" w:color="auto" w:sz="4" w:space="0"/>
                    <w:right w:val="single" w:color="auto" w:sz="4" w:space="0"/>
                  </w:tcBorders>
                  <w:noWrap w:val="0"/>
                  <w:vAlign w:val="center"/>
                </w:tcPr>
                <w:p w14:paraId="4DCBB512">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lang w:val="en-US" w:eastAsia="zh-CN"/>
                    </w:rPr>
                  </w:pPr>
                </w:p>
              </w:tc>
              <w:tc>
                <w:tcPr>
                  <w:tcW w:w="705" w:type="pct"/>
                  <w:tcBorders>
                    <w:top w:val="single" w:color="auto" w:sz="4" w:space="0"/>
                    <w:left w:val="nil"/>
                    <w:right w:val="single" w:color="auto" w:sz="4" w:space="0"/>
                  </w:tcBorders>
                  <w:noWrap w:val="0"/>
                  <w:vAlign w:val="center"/>
                </w:tcPr>
                <w:p w14:paraId="12108917">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21#电气站房</w:t>
                  </w:r>
                </w:p>
              </w:tc>
              <w:tc>
                <w:tcPr>
                  <w:tcW w:w="3394" w:type="pct"/>
                  <w:gridSpan w:val="2"/>
                  <w:tcBorders>
                    <w:left w:val="nil"/>
                    <w:bottom w:val="single" w:color="auto" w:sz="4" w:space="0"/>
                    <w:right w:val="single" w:color="auto" w:sz="4" w:space="0"/>
                  </w:tcBorders>
                  <w:noWrap w:val="0"/>
                  <w:vAlign w:val="center"/>
                </w:tcPr>
                <w:p w14:paraId="683EE21A">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建筑层数为地上一层，建筑高度5.7m,层高4.8m,建筑面积222.96m²,建筑占地面积222.96 m²。电气站房平面功能包含有环网柜室及高压变配电室，为整个校区的高压</w:t>
                  </w:r>
                </w:p>
                <w:p w14:paraId="388CCD94">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进线及配电室。</w:t>
                  </w:r>
                </w:p>
              </w:tc>
              <w:tc>
                <w:tcPr>
                  <w:tcW w:w="511" w:type="pct"/>
                  <w:tcBorders>
                    <w:left w:val="nil"/>
                    <w:bottom w:val="single" w:color="auto" w:sz="4" w:space="0"/>
                    <w:right w:val="single" w:color="auto" w:sz="4" w:space="0"/>
                  </w:tcBorders>
                  <w:noWrap w:val="0"/>
                  <w:vAlign w:val="center"/>
                </w:tcPr>
                <w:p w14:paraId="78BB0812">
                  <w:pPr>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eastAsia="zh-CN"/>
                    </w:rPr>
                    <w:t>新建</w:t>
                  </w:r>
                </w:p>
              </w:tc>
            </w:tr>
            <w:tr w14:paraId="290C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6" w:hRule="atLeast"/>
                <w:jc w:val="center"/>
              </w:trPr>
              <w:tc>
                <w:tcPr>
                  <w:tcW w:w="388" w:type="pct"/>
                  <w:vMerge w:val="continue"/>
                  <w:tcBorders>
                    <w:left w:val="single" w:color="auto" w:sz="4" w:space="0"/>
                    <w:right w:val="single" w:color="auto" w:sz="4" w:space="0"/>
                  </w:tcBorders>
                  <w:noWrap w:val="0"/>
                  <w:vAlign w:val="center"/>
                </w:tcPr>
                <w:p w14:paraId="25C3609F">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lang w:val="en-US" w:eastAsia="zh-CN"/>
                    </w:rPr>
                  </w:pPr>
                </w:p>
              </w:tc>
              <w:tc>
                <w:tcPr>
                  <w:tcW w:w="705" w:type="pct"/>
                  <w:tcBorders>
                    <w:top w:val="single" w:color="auto" w:sz="4" w:space="0"/>
                    <w:left w:val="nil"/>
                    <w:right w:val="single" w:color="auto" w:sz="4" w:space="0"/>
                  </w:tcBorders>
                  <w:noWrap w:val="0"/>
                  <w:vAlign w:val="center"/>
                </w:tcPr>
                <w:p w14:paraId="436A4E14">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22#地下车库</w:t>
                  </w:r>
                </w:p>
              </w:tc>
              <w:tc>
                <w:tcPr>
                  <w:tcW w:w="3394" w:type="pct"/>
                  <w:gridSpan w:val="2"/>
                  <w:tcBorders>
                    <w:left w:val="nil"/>
                    <w:bottom w:val="single" w:color="auto" w:sz="4" w:space="0"/>
                    <w:right w:val="single" w:color="auto" w:sz="4" w:space="0"/>
                  </w:tcBorders>
                  <w:noWrap w:val="0"/>
                  <w:vAlign w:val="center"/>
                </w:tcPr>
                <w:p w14:paraId="037CC0F9">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建筑层数为地下一层，层高3.9m,地下建筑面积7066.01 m²,地上建筑面积56.98 m²;总建筑面积7122.99 m²(含5#教师宿舍楼地下室面积1478.3m²)。</w:t>
                  </w:r>
                </w:p>
              </w:tc>
              <w:tc>
                <w:tcPr>
                  <w:tcW w:w="511" w:type="pct"/>
                  <w:tcBorders>
                    <w:left w:val="nil"/>
                    <w:bottom w:val="single" w:color="auto" w:sz="4" w:space="0"/>
                    <w:right w:val="single" w:color="auto" w:sz="4" w:space="0"/>
                  </w:tcBorders>
                  <w:noWrap w:val="0"/>
                  <w:vAlign w:val="center"/>
                </w:tcPr>
                <w:p w14:paraId="1B28FD9A">
                  <w:pPr>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eastAsia="zh-CN"/>
                    </w:rPr>
                    <w:t>新建</w:t>
                  </w:r>
                </w:p>
              </w:tc>
            </w:tr>
            <w:tr w14:paraId="0F6B8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6" w:hRule="atLeast"/>
                <w:jc w:val="center"/>
              </w:trPr>
              <w:tc>
                <w:tcPr>
                  <w:tcW w:w="388" w:type="pct"/>
                  <w:vMerge w:val="restart"/>
                  <w:tcBorders>
                    <w:left w:val="single" w:color="auto" w:sz="4" w:space="0"/>
                    <w:right w:val="single" w:color="auto" w:sz="4" w:space="0"/>
                  </w:tcBorders>
                  <w:noWrap w:val="0"/>
                  <w:vAlign w:val="center"/>
                </w:tcPr>
                <w:p w14:paraId="393FA85B">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color w:val="auto"/>
                      <w:sz w:val="21"/>
                      <w:szCs w:val="21"/>
                      <w:lang w:val="en-US" w:eastAsia="zh-CN"/>
                    </w:rPr>
                  </w:pPr>
                  <w:r>
                    <w:rPr>
                      <w:color w:val="auto"/>
                      <w:sz w:val="21"/>
                      <w:szCs w:val="21"/>
                      <w:lang w:val="en-US" w:eastAsia="zh-CN"/>
                    </w:rPr>
                    <w:t>辅助工程</w:t>
                  </w:r>
                </w:p>
              </w:tc>
              <w:tc>
                <w:tcPr>
                  <w:tcW w:w="705" w:type="pct"/>
                  <w:tcBorders>
                    <w:top w:val="single" w:color="auto" w:sz="4" w:space="0"/>
                    <w:left w:val="nil"/>
                    <w:right w:val="single" w:color="auto" w:sz="4" w:space="0"/>
                  </w:tcBorders>
                  <w:noWrap w:val="0"/>
                  <w:vAlign w:val="center"/>
                </w:tcPr>
                <w:p w14:paraId="7C78FA68">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停车位</w:t>
                  </w:r>
                </w:p>
              </w:tc>
              <w:tc>
                <w:tcPr>
                  <w:tcW w:w="3394" w:type="pct"/>
                  <w:gridSpan w:val="2"/>
                  <w:tcBorders>
                    <w:left w:val="nil"/>
                    <w:bottom w:val="single" w:color="auto" w:sz="4" w:space="0"/>
                    <w:right w:val="single" w:color="auto" w:sz="4" w:space="0"/>
                  </w:tcBorders>
                  <w:noWrap w:val="0"/>
                  <w:vAlign w:val="center"/>
                </w:tcPr>
                <w:p w14:paraId="1F5B7862">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本项目设置地面停车位共计330个，其中地上150个，采用植草砖铺装，尺寸为2.5×5.3m；地下180个。</w:t>
                  </w:r>
                </w:p>
              </w:tc>
              <w:tc>
                <w:tcPr>
                  <w:tcW w:w="511" w:type="pct"/>
                  <w:tcBorders>
                    <w:left w:val="nil"/>
                    <w:bottom w:val="single" w:color="auto" w:sz="4" w:space="0"/>
                    <w:right w:val="single" w:color="auto" w:sz="4" w:space="0"/>
                  </w:tcBorders>
                  <w:noWrap w:val="0"/>
                  <w:vAlign w:val="center"/>
                </w:tcPr>
                <w:p w14:paraId="6C65BA32">
                  <w:pPr>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highlight w:val="none"/>
                      <w:lang w:val="en-US" w:eastAsia="zh-CN"/>
                    </w:rPr>
                  </w:pPr>
                  <w:r>
                    <w:rPr>
                      <w:rFonts w:hint="eastAsia"/>
                      <w:color w:val="auto"/>
                      <w:sz w:val="21"/>
                      <w:szCs w:val="21"/>
                      <w:lang w:eastAsia="zh-CN"/>
                    </w:rPr>
                    <w:t>新建</w:t>
                  </w:r>
                </w:p>
              </w:tc>
            </w:tr>
            <w:tr w14:paraId="23A92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1" w:hRule="atLeast"/>
                <w:jc w:val="center"/>
              </w:trPr>
              <w:tc>
                <w:tcPr>
                  <w:tcW w:w="388" w:type="pct"/>
                  <w:vMerge w:val="continue"/>
                  <w:tcBorders>
                    <w:left w:val="single" w:color="auto" w:sz="4" w:space="0"/>
                    <w:right w:val="single" w:color="auto" w:sz="4" w:space="0"/>
                  </w:tcBorders>
                  <w:noWrap w:val="0"/>
                  <w:vAlign w:val="center"/>
                </w:tcPr>
                <w:p w14:paraId="5AF8A21D">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color w:val="auto"/>
                      <w:sz w:val="21"/>
                      <w:szCs w:val="21"/>
                      <w:lang w:val="en-US" w:eastAsia="zh-CN"/>
                    </w:rPr>
                  </w:pPr>
                </w:p>
              </w:tc>
              <w:tc>
                <w:tcPr>
                  <w:tcW w:w="705" w:type="pct"/>
                  <w:tcBorders>
                    <w:top w:val="single" w:color="auto" w:sz="4" w:space="0"/>
                    <w:left w:val="nil"/>
                    <w:right w:val="single" w:color="auto" w:sz="4" w:space="0"/>
                  </w:tcBorders>
                  <w:noWrap w:val="0"/>
                  <w:vAlign w:val="center"/>
                </w:tcPr>
                <w:p w14:paraId="2A3E4362">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管线工程</w:t>
                  </w:r>
                </w:p>
              </w:tc>
              <w:tc>
                <w:tcPr>
                  <w:tcW w:w="3394" w:type="pct"/>
                  <w:gridSpan w:val="2"/>
                  <w:tcBorders>
                    <w:top w:val="single" w:color="auto" w:sz="4" w:space="0"/>
                    <w:left w:val="nil"/>
                    <w:bottom w:val="single" w:color="auto" w:sz="4" w:space="0"/>
                    <w:right w:val="single" w:color="auto" w:sz="4" w:space="0"/>
                  </w:tcBorders>
                  <w:noWrap w:val="0"/>
                  <w:vAlign w:val="center"/>
                </w:tcPr>
                <w:p w14:paraId="1F8C209D">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主要为供水、供电、供气、供热、雨污排水、通信等管线设施等，管线工程沿项目区内道路环网布置在地下。供水、供气、供热、雨污排水等管线埋深1.5m，电力、通信管线埋设深度较浅，基本位于地面表层，一般埋深 20cm左右</w:t>
                  </w:r>
                </w:p>
              </w:tc>
              <w:tc>
                <w:tcPr>
                  <w:tcW w:w="511" w:type="pct"/>
                  <w:tcBorders>
                    <w:top w:val="single" w:color="auto" w:sz="4" w:space="0"/>
                    <w:left w:val="nil"/>
                    <w:bottom w:val="single" w:color="auto" w:sz="4" w:space="0"/>
                    <w:right w:val="single" w:color="auto" w:sz="4" w:space="0"/>
                  </w:tcBorders>
                  <w:noWrap w:val="0"/>
                  <w:vAlign w:val="center"/>
                </w:tcPr>
                <w:p w14:paraId="47C96655">
                  <w:pPr>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highlight w:val="none"/>
                      <w:lang w:val="en-US" w:eastAsia="zh-CN"/>
                    </w:rPr>
                  </w:pPr>
                  <w:r>
                    <w:rPr>
                      <w:rFonts w:hint="eastAsia"/>
                      <w:color w:val="auto"/>
                      <w:sz w:val="21"/>
                      <w:szCs w:val="21"/>
                      <w:lang w:eastAsia="zh-CN"/>
                    </w:rPr>
                    <w:t>新建</w:t>
                  </w:r>
                </w:p>
              </w:tc>
            </w:tr>
            <w:tr w14:paraId="042CB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388" w:type="pct"/>
                  <w:vMerge w:val="restart"/>
                  <w:tcBorders>
                    <w:top w:val="single" w:color="auto" w:sz="4" w:space="0"/>
                    <w:left w:val="single" w:color="auto" w:sz="4" w:space="0"/>
                    <w:right w:val="single" w:color="auto" w:sz="4" w:space="0"/>
                  </w:tcBorders>
                  <w:noWrap w:val="0"/>
                  <w:vAlign w:val="center"/>
                </w:tcPr>
                <w:p w14:paraId="308F2F2F">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color w:val="auto"/>
                      <w:sz w:val="21"/>
                      <w:szCs w:val="21"/>
                      <w:lang w:val="en-US" w:eastAsia="zh-CN"/>
                    </w:rPr>
                  </w:pPr>
                  <w:r>
                    <w:rPr>
                      <w:color w:val="auto"/>
                      <w:sz w:val="21"/>
                      <w:szCs w:val="21"/>
                      <w:lang w:val="en-US" w:eastAsia="zh-CN"/>
                    </w:rPr>
                    <w:t>公用工程</w:t>
                  </w:r>
                </w:p>
              </w:tc>
              <w:tc>
                <w:tcPr>
                  <w:tcW w:w="705" w:type="pct"/>
                  <w:tcBorders>
                    <w:top w:val="single" w:color="auto" w:sz="4" w:space="0"/>
                    <w:left w:val="nil"/>
                    <w:bottom w:val="single" w:color="auto" w:sz="4" w:space="0"/>
                    <w:right w:val="single" w:color="auto" w:sz="4" w:space="0"/>
                  </w:tcBorders>
                  <w:noWrap w:val="0"/>
                  <w:vAlign w:val="center"/>
                </w:tcPr>
                <w:p w14:paraId="1D64F3F8">
                  <w:pPr>
                    <w:keepNext w:val="0"/>
                    <w:keepLines w:val="0"/>
                    <w:pageBreakBefore w:val="0"/>
                    <w:kinsoku/>
                    <w:wordWrap/>
                    <w:overflowPunct/>
                    <w:topLinePunct w:val="0"/>
                    <w:autoSpaceDE/>
                    <w:autoSpaceDN/>
                    <w:bidi w:val="0"/>
                    <w:snapToGrid w:val="0"/>
                    <w:spacing w:line="360" w:lineRule="exact"/>
                    <w:jc w:val="center"/>
                    <w:textAlignment w:val="auto"/>
                    <w:rPr>
                      <w:color w:val="auto"/>
                      <w:szCs w:val="21"/>
                    </w:rPr>
                  </w:pPr>
                  <w:r>
                    <w:rPr>
                      <w:color w:val="auto"/>
                      <w:spacing w:val="-6"/>
                      <w:szCs w:val="21"/>
                    </w:rPr>
                    <w:t>给水</w:t>
                  </w:r>
                </w:p>
              </w:tc>
              <w:tc>
                <w:tcPr>
                  <w:tcW w:w="3394" w:type="pct"/>
                  <w:gridSpan w:val="2"/>
                  <w:tcBorders>
                    <w:top w:val="single" w:color="auto" w:sz="4" w:space="0"/>
                    <w:left w:val="nil"/>
                    <w:bottom w:val="single" w:color="auto" w:sz="4" w:space="0"/>
                    <w:right w:val="single" w:color="auto" w:sz="4" w:space="0"/>
                  </w:tcBorders>
                  <w:noWrap w:val="0"/>
                  <w:vAlign w:val="center"/>
                </w:tcPr>
                <w:p w14:paraId="582B4CCD">
                  <w:pPr>
                    <w:keepNext w:val="0"/>
                    <w:keepLines w:val="0"/>
                    <w:pageBreakBefore w:val="0"/>
                    <w:kinsoku/>
                    <w:wordWrap/>
                    <w:overflowPunct/>
                    <w:topLinePunct w:val="0"/>
                    <w:autoSpaceDE/>
                    <w:autoSpaceDN/>
                    <w:bidi w:val="0"/>
                    <w:snapToGrid w:val="0"/>
                    <w:spacing w:line="360" w:lineRule="exact"/>
                    <w:jc w:val="left"/>
                    <w:textAlignment w:val="auto"/>
                    <w:rPr>
                      <w:rFonts w:hint="default" w:eastAsia="宋体"/>
                      <w:color w:val="auto"/>
                      <w:kern w:val="0"/>
                      <w:szCs w:val="21"/>
                      <w:lang w:val="en-US" w:eastAsia="zh-CN"/>
                    </w:rPr>
                  </w:pPr>
                  <w:r>
                    <w:rPr>
                      <w:rFonts w:hint="eastAsia" w:eastAsia="宋体"/>
                      <w:color w:val="auto"/>
                      <w:kern w:val="0"/>
                      <w:szCs w:val="21"/>
                      <w:lang w:val="en-US" w:eastAsia="zh-CN"/>
                    </w:rPr>
                    <w:t>依托市政管网，由用地西侧延长中路的市政给水干管上引入一路 DN150的市政给水管（用地周边市政成熟时，再引入一路 DN150 的市政给水管）。</w:t>
                  </w:r>
                </w:p>
              </w:tc>
              <w:tc>
                <w:tcPr>
                  <w:tcW w:w="511" w:type="pct"/>
                  <w:tcBorders>
                    <w:top w:val="single" w:color="auto" w:sz="4" w:space="0"/>
                    <w:left w:val="nil"/>
                    <w:bottom w:val="single" w:color="auto" w:sz="4" w:space="0"/>
                    <w:right w:val="single" w:color="auto" w:sz="4" w:space="0"/>
                  </w:tcBorders>
                  <w:noWrap w:val="0"/>
                  <w:vAlign w:val="center"/>
                </w:tcPr>
                <w:p w14:paraId="2669D3E2">
                  <w:pPr>
                    <w:keepNext w:val="0"/>
                    <w:keepLines w:val="0"/>
                    <w:pageBreakBefore w:val="0"/>
                    <w:kinsoku/>
                    <w:wordWrap/>
                    <w:overflowPunct/>
                    <w:topLinePunct w:val="0"/>
                    <w:autoSpaceDE/>
                    <w:autoSpaceDN/>
                    <w:bidi w:val="0"/>
                    <w:snapToGrid w:val="0"/>
                    <w:spacing w:line="360" w:lineRule="exact"/>
                    <w:jc w:val="center"/>
                    <w:textAlignment w:val="auto"/>
                    <w:rPr>
                      <w:rFonts w:hint="eastAsia" w:eastAsia="宋体"/>
                      <w:color w:val="auto"/>
                      <w:kern w:val="0"/>
                      <w:szCs w:val="21"/>
                      <w:lang w:val="en-US" w:eastAsia="zh-CN"/>
                    </w:rPr>
                  </w:pPr>
                  <w:r>
                    <w:rPr>
                      <w:rFonts w:hint="eastAsia"/>
                      <w:color w:val="auto"/>
                      <w:kern w:val="0"/>
                      <w:szCs w:val="21"/>
                      <w:lang w:val="en-US" w:eastAsia="zh-CN"/>
                    </w:rPr>
                    <w:t>依托</w:t>
                  </w:r>
                </w:p>
              </w:tc>
            </w:tr>
            <w:tr w14:paraId="515A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388" w:type="pct"/>
                  <w:vMerge w:val="continue"/>
                  <w:tcBorders>
                    <w:left w:val="single" w:color="auto" w:sz="4" w:space="0"/>
                    <w:right w:val="single" w:color="auto" w:sz="4" w:space="0"/>
                  </w:tcBorders>
                  <w:noWrap w:val="0"/>
                  <w:vAlign w:val="center"/>
                </w:tcPr>
                <w:p w14:paraId="3785808D">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color w:val="auto"/>
                      <w:sz w:val="21"/>
                      <w:szCs w:val="21"/>
                      <w:lang w:val="en-US" w:eastAsia="zh-CN"/>
                    </w:rPr>
                  </w:pPr>
                </w:p>
              </w:tc>
              <w:tc>
                <w:tcPr>
                  <w:tcW w:w="705" w:type="pct"/>
                  <w:tcBorders>
                    <w:top w:val="single" w:color="auto" w:sz="4" w:space="0"/>
                    <w:left w:val="nil"/>
                    <w:bottom w:val="single" w:color="auto" w:sz="4" w:space="0"/>
                    <w:right w:val="single" w:color="auto" w:sz="4" w:space="0"/>
                  </w:tcBorders>
                  <w:noWrap w:val="0"/>
                  <w:vAlign w:val="center"/>
                </w:tcPr>
                <w:p w14:paraId="4E864712">
                  <w:pPr>
                    <w:keepNext w:val="0"/>
                    <w:keepLines w:val="0"/>
                    <w:pageBreakBefore w:val="0"/>
                    <w:kinsoku/>
                    <w:wordWrap/>
                    <w:overflowPunct/>
                    <w:topLinePunct w:val="0"/>
                    <w:autoSpaceDE/>
                    <w:autoSpaceDN/>
                    <w:bidi w:val="0"/>
                    <w:snapToGrid w:val="0"/>
                    <w:spacing w:line="360" w:lineRule="exact"/>
                    <w:jc w:val="center"/>
                    <w:textAlignment w:val="auto"/>
                    <w:rPr>
                      <w:rFonts w:hint="eastAsia" w:eastAsia="宋体"/>
                      <w:color w:val="auto"/>
                      <w:spacing w:val="-6"/>
                      <w:szCs w:val="21"/>
                      <w:lang w:val="en-US" w:eastAsia="zh-CN"/>
                    </w:rPr>
                  </w:pPr>
                  <w:r>
                    <w:rPr>
                      <w:rFonts w:hint="eastAsia"/>
                      <w:color w:val="auto"/>
                      <w:spacing w:val="-6"/>
                      <w:szCs w:val="21"/>
                      <w:lang w:val="en-US" w:eastAsia="zh-CN"/>
                    </w:rPr>
                    <w:t>排水</w:t>
                  </w:r>
                </w:p>
              </w:tc>
              <w:tc>
                <w:tcPr>
                  <w:tcW w:w="3394" w:type="pct"/>
                  <w:gridSpan w:val="2"/>
                  <w:tcBorders>
                    <w:top w:val="single" w:color="auto" w:sz="4" w:space="0"/>
                    <w:left w:val="nil"/>
                    <w:bottom w:val="single" w:color="auto" w:sz="4" w:space="0"/>
                    <w:right w:val="single" w:color="auto" w:sz="4" w:space="0"/>
                  </w:tcBorders>
                  <w:noWrap w:val="0"/>
                  <w:vAlign w:val="center"/>
                </w:tcPr>
                <w:p w14:paraId="086B78B9">
                  <w:pPr>
                    <w:keepNext w:val="0"/>
                    <w:keepLines w:val="0"/>
                    <w:pageBreakBefore w:val="0"/>
                    <w:kinsoku/>
                    <w:wordWrap/>
                    <w:overflowPunct/>
                    <w:topLinePunct w:val="0"/>
                    <w:autoSpaceDE/>
                    <w:autoSpaceDN/>
                    <w:bidi w:val="0"/>
                    <w:spacing w:line="360" w:lineRule="exact"/>
                    <w:textAlignment w:val="auto"/>
                    <w:rPr>
                      <w:rFonts w:hint="default"/>
                      <w:color w:val="auto"/>
                      <w:lang w:val="en-US" w:eastAsia="zh-CN"/>
                    </w:rPr>
                  </w:pPr>
                  <w:r>
                    <w:rPr>
                      <w:rFonts w:hint="eastAsia" w:eastAsia="宋体"/>
                      <w:color w:val="auto"/>
                      <w:kern w:val="0"/>
                      <w:szCs w:val="21"/>
                      <w:lang w:val="en-US" w:eastAsia="zh-CN"/>
                    </w:rPr>
                    <w:t>本项目雨、污水系统为分流制，建筑雨、污水系统均为有组织排放。污水经室外污水管道排至化粪池，经处理后排入校园内污水管网。雨、污水分别接入用地西侧延长中路及东侧延长东路的市政雨、污水管网。</w:t>
                  </w:r>
                </w:p>
              </w:tc>
              <w:tc>
                <w:tcPr>
                  <w:tcW w:w="511" w:type="pct"/>
                  <w:tcBorders>
                    <w:top w:val="single" w:color="auto" w:sz="4" w:space="0"/>
                    <w:left w:val="nil"/>
                    <w:bottom w:val="single" w:color="auto" w:sz="4" w:space="0"/>
                    <w:right w:val="single" w:color="auto" w:sz="4" w:space="0"/>
                  </w:tcBorders>
                  <w:noWrap w:val="0"/>
                  <w:vAlign w:val="center"/>
                </w:tcPr>
                <w:p w14:paraId="4791DDAE">
                  <w:pPr>
                    <w:keepNext w:val="0"/>
                    <w:keepLines w:val="0"/>
                    <w:pageBreakBefore w:val="0"/>
                    <w:kinsoku/>
                    <w:wordWrap/>
                    <w:overflowPunct/>
                    <w:topLinePunct w:val="0"/>
                    <w:autoSpaceDE/>
                    <w:autoSpaceDN/>
                    <w:bidi w:val="0"/>
                    <w:snapToGrid w:val="0"/>
                    <w:spacing w:line="360" w:lineRule="exact"/>
                    <w:jc w:val="center"/>
                    <w:textAlignment w:val="auto"/>
                    <w:rPr>
                      <w:rFonts w:hint="eastAsia"/>
                      <w:color w:val="auto"/>
                      <w:kern w:val="0"/>
                      <w:szCs w:val="21"/>
                    </w:rPr>
                  </w:pPr>
                  <w:r>
                    <w:rPr>
                      <w:rFonts w:hint="eastAsia"/>
                      <w:color w:val="auto"/>
                      <w:kern w:val="0"/>
                      <w:szCs w:val="21"/>
                      <w:lang w:val="en-US" w:eastAsia="zh-CN"/>
                    </w:rPr>
                    <w:t>依托</w:t>
                  </w:r>
                </w:p>
              </w:tc>
            </w:tr>
            <w:tr w14:paraId="674E5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 w:hRule="atLeast"/>
                <w:jc w:val="center"/>
              </w:trPr>
              <w:tc>
                <w:tcPr>
                  <w:tcW w:w="388" w:type="pct"/>
                  <w:vMerge w:val="continue"/>
                  <w:tcBorders>
                    <w:left w:val="single" w:color="auto" w:sz="4" w:space="0"/>
                    <w:right w:val="single" w:color="auto" w:sz="4" w:space="0"/>
                  </w:tcBorders>
                  <w:noWrap w:val="0"/>
                  <w:vAlign w:val="center"/>
                </w:tcPr>
                <w:p w14:paraId="53430B0A">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color w:val="auto"/>
                      <w:sz w:val="21"/>
                      <w:szCs w:val="21"/>
                      <w:lang w:val="en-US" w:eastAsia="zh-CN"/>
                    </w:rPr>
                  </w:pPr>
                </w:p>
              </w:tc>
              <w:tc>
                <w:tcPr>
                  <w:tcW w:w="705" w:type="pct"/>
                  <w:tcBorders>
                    <w:top w:val="single" w:color="auto" w:sz="4" w:space="0"/>
                    <w:left w:val="nil"/>
                    <w:bottom w:val="single" w:color="auto" w:sz="4" w:space="0"/>
                    <w:right w:val="single" w:color="auto" w:sz="4" w:space="0"/>
                  </w:tcBorders>
                  <w:noWrap w:val="0"/>
                  <w:vAlign w:val="center"/>
                </w:tcPr>
                <w:p w14:paraId="39CADED6">
                  <w:pPr>
                    <w:keepNext w:val="0"/>
                    <w:keepLines w:val="0"/>
                    <w:pageBreakBefore w:val="0"/>
                    <w:kinsoku/>
                    <w:wordWrap/>
                    <w:overflowPunct/>
                    <w:topLinePunct w:val="0"/>
                    <w:autoSpaceDE/>
                    <w:autoSpaceDN/>
                    <w:bidi w:val="0"/>
                    <w:snapToGrid w:val="0"/>
                    <w:spacing w:line="360" w:lineRule="exact"/>
                    <w:jc w:val="center"/>
                    <w:textAlignment w:val="auto"/>
                    <w:rPr>
                      <w:color w:val="auto"/>
                      <w:szCs w:val="21"/>
                    </w:rPr>
                  </w:pPr>
                  <w:r>
                    <w:rPr>
                      <w:color w:val="auto"/>
                      <w:spacing w:val="-6"/>
                      <w:szCs w:val="21"/>
                    </w:rPr>
                    <w:t>供电</w:t>
                  </w:r>
                </w:p>
              </w:tc>
              <w:tc>
                <w:tcPr>
                  <w:tcW w:w="3394" w:type="pct"/>
                  <w:gridSpan w:val="2"/>
                  <w:tcBorders>
                    <w:top w:val="single" w:color="auto" w:sz="4" w:space="0"/>
                    <w:left w:val="nil"/>
                    <w:bottom w:val="single" w:color="auto" w:sz="4" w:space="0"/>
                    <w:right w:val="single" w:color="auto" w:sz="4" w:space="0"/>
                  </w:tcBorders>
                  <w:noWrap w:val="0"/>
                  <w:vAlign w:val="center"/>
                </w:tcPr>
                <w:p w14:paraId="2B97DC3F">
                  <w:pPr>
                    <w:keepNext w:val="0"/>
                    <w:keepLines w:val="0"/>
                    <w:pageBreakBefore w:val="0"/>
                    <w:kinsoku/>
                    <w:wordWrap/>
                    <w:overflowPunct/>
                    <w:topLinePunct w:val="0"/>
                    <w:autoSpaceDE/>
                    <w:autoSpaceDN/>
                    <w:bidi w:val="0"/>
                    <w:snapToGrid w:val="0"/>
                    <w:spacing w:line="360" w:lineRule="exact"/>
                    <w:jc w:val="center"/>
                    <w:textAlignment w:val="auto"/>
                    <w:rPr>
                      <w:rFonts w:hint="eastAsia" w:eastAsia="宋体"/>
                      <w:color w:val="auto"/>
                      <w:kern w:val="0"/>
                      <w:szCs w:val="21"/>
                      <w:lang w:eastAsia="zh-CN"/>
                    </w:rPr>
                  </w:pPr>
                  <w:r>
                    <w:rPr>
                      <w:rFonts w:hint="eastAsia" w:eastAsia="宋体"/>
                      <w:color w:val="auto"/>
                      <w:kern w:val="0"/>
                      <w:szCs w:val="21"/>
                      <w:lang w:val="en-US" w:eastAsia="zh-CN"/>
                    </w:rPr>
                    <w:t>电源由市政10KV电网（21#电气站房的环网单元）引入双重电源（两路10KV电源引接自不同的35KV及以上区域变电站，2 路电源同时工作，互为备用，要求任一路出现故障时，另一路能够满足所有一二级及消防负荷供电要求）</w:t>
                  </w:r>
                </w:p>
              </w:tc>
              <w:tc>
                <w:tcPr>
                  <w:tcW w:w="511" w:type="pct"/>
                  <w:tcBorders>
                    <w:top w:val="single" w:color="auto" w:sz="4" w:space="0"/>
                    <w:left w:val="nil"/>
                    <w:bottom w:val="single" w:color="auto" w:sz="4" w:space="0"/>
                    <w:right w:val="single" w:color="auto" w:sz="4" w:space="0"/>
                  </w:tcBorders>
                  <w:noWrap w:val="0"/>
                  <w:vAlign w:val="center"/>
                </w:tcPr>
                <w:p w14:paraId="481B84DB">
                  <w:pPr>
                    <w:keepNext w:val="0"/>
                    <w:keepLines w:val="0"/>
                    <w:pageBreakBefore w:val="0"/>
                    <w:kinsoku/>
                    <w:wordWrap/>
                    <w:overflowPunct/>
                    <w:topLinePunct w:val="0"/>
                    <w:autoSpaceDE/>
                    <w:autoSpaceDN/>
                    <w:bidi w:val="0"/>
                    <w:snapToGrid w:val="0"/>
                    <w:spacing w:line="360" w:lineRule="exact"/>
                    <w:jc w:val="center"/>
                    <w:textAlignment w:val="auto"/>
                    <w:rPr>
                      <w:rFonts w:hint="eastAsia" w:eastAsia="宋体"/>
                      <w:color w:val="auto"/>
                      <w:szCs w:val="21"/>
                      <w:lang w:eastAsia="zh-CN"/>
                    </w:rPr>
                  </w:pPr>
                  <w:r>
                    <w:rPr>
                      <w:rFonts w:hint="eastAsia"/>
                      <w:color w:val="auto"/>
                      <w:kern w:val="0"/>
                      <w:szCs w:val="21"/>
                      <w:lang w:val="en-US" w:eastAsia="zh-CN"/>
                    </w:rPr>
                    <w:t>依托</w:t>
                  </w:r>
                </w:p>
              </w:tc>
            </w:tr>
            <w:tr w14:paraId="131D2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388" w:type="pct"/>
                  <w:vMerge w:val="continue"/>
                  <w:tcBorders>
                    <w:left w:val="single" w:color="auto" w:sz="4" w:space="0"/>
                    <w:right w:val="single" w:color="auto" w:sz="4" w:space="0"/>
                  </w:tcBorders>
                  <w:noWrap w:val="0"/>
                  <w:vAlign w:val="center"/>
                </w:tcPr>
                <w:p w14:paraId="0A43434F">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color w:val="auto"/>
                      <w:sz w:val="21"/>
                      <w:szCs w:val="21"/>
                      <w:lang w:val="en-US" w:eastAsia="zh-CN"/>
                    </w:rPr>
                  </w:pPr>
                </w:p>
              </w:tc>
              <w:tc>
                <w:tcPr>
                  <w:tcW w:w="705" w:type="pct"/>
                  <w:tcBorders>
                    <w:top w:val="single" w:color="auto" w:sz="4" w:space="0"/>
                    <w:left w:val="nil"/>
                    <w:bottom w:val="single" w:color="auto" w:sz="4" w:space="0"/>
                    <w:right w:val="single" w:color="auto" w:sz="4" w:space="0"/>
                  </w:tcBorders>
                  <w:noWrap w:val="0"/>
                  <w:vAlign w:val="center"/>
                </w:tcPr>
                <w:p w14:paraId="19845F15">
                  <w:pPr>
                    <w:keepNext w:val="0"/>
                    <w:keepLines w:val="0"/>
                    <w:pageBreakBefore w:val="0"/>
                    <w:kinsoku/>
                    <w:wordWrap/>
                    <w:overflowPunct/>
                    <w:topLinePunct w:val="0"/>
                    <w:autoSpaceDE/>
                    <w:autoSpaceDN/>
                    <w:bidi w:val="0"/>
                    <w:snapToGrid w:val="0"/>
                    <w:spacing w:line="360" w:lineRule="exact"/>
                    <w:jc w:val="center"/>
                    <w:textAlignment w:val="auto"/>
                    <w:rPr>
                      <w:rFonts w:hint="eastAsia" w:eastAsia="宋体"/>
                      <w:color w:val="auto"/>
                      <w:szCs w:val="21"/>
                      <w:lang w:val="en-US" w:eastAsia="zh-CN"/>
                    </w:rPr>
                  </w:pPr>
                  <w:r>
                    <w:rPr>
                      <w:color w:val="auto"/>
                      <w:spacing w:val="-6"/>
                      <w:szCs w:val="21"/>
                    </w:rPr>
                    <w:t>供</w:t>
                  </w:r>
                  <w:r>
                    <w:rPr>
                      <w:rFonts w:hint="eastAsia"/>
                      <w:color w:val="auto"/>
                      <w:spacing w:val="-6"/>
                      <w:szCs w:val="21"/>
                      <w:lang w:val="en-US" w:eastAsia="zh-CN"/>
                    </w:rPr>
                    <w:t>暖</w:t>
                  </w:r>
                </w:p>
              </w:tc>
              <w:tc>
                <w:tcPr>
                  <w:tcW w:w="3394" w:type="pct"/>
                  <w:gridSpan w:val="2"/>
                  <w:tcBorders>
                    <w:top w:val="single" w:color="auto" w:sz="4" w:space="0"/>
                    <w:left w:val="nil"/>
                    <w:bottom w:val="single" w:color="auto" w:sz="4" w:space="0"/>
                    <w:right w:val="single" w:color="auto" w:sz="4" w:space="0"/>
                  </w:tcBorders>
                  <w:noWrap w:val="0"/>
                  <w:vAlign w:val="center"/>
                </w:tcPr>
                <w:p w14:paraId="4C2A337E">
                  <w:pPr>
                    <w:keepNext w:val="0"/>
                    <w:keepLines w:val="0"/>
                    <w:pageBreakBefore w:val="0"/>
                    <w:kinsoku/>
                    <w:wordWrap/>
                    <w:overflowPunct/>
                    <w:topLinePunct w:val="0"/>
                    <w:autoSpaceDE/>
                    <w:autoSpaceDN/>
                    <w:bidi w:val="0"/>
                    <w:snapToGrid w:val="0"/>
                    <w:spacing w:line="360" w:lineRule="exact"/>
                    <w:jc w:val="center"/>
                    <w:textAlignment w:val="auto"/>
                    <w:rPr>
                      <w:rFonts w:hint="default" w:eastAsia="宋体"/>
                      <w:color w:val="auto"/>
                      <w:kern w:val="0"/>
                      <w:szCs w:val="21"/>
                      <w:lang w:val="en-US" w:eastAsia="zh-CN"/>
                    </w:rPr>
                  </w:pPr>
                  <w:r>
                    <w:rPr>
                      <w:rFonts w:hint="eastAsia"/>
                      <w:color w:val="auto"/>
                      <w:kern w:val="0"/>
                      <w:szCs w:val="21"/>
                      <w:lang w:val="en-US" w:eastAsia="zh-CN"/>
                    </w:rPr>
                    <w:t>项目供暖由3台2.1MW燃气低氮冷凝真空热水机组供给，燃气低氮冷凝真空热水机组是一种高效、环保的热能设备，结合了真空热水锅炉技术、全预混低氮燃烧技术和冷凝余热回收技术。</w:t>
                  </w:r>
                </w:p>
              </w:tc>
              <w:tc>
                <w:tcPr>
                  <w:tcW w:w="511" w:type="pct"/>
                  <w:tcBorders>
                    <w:top w:val="single" w:color="auto" w:sz="4" w:space="0"/>
                    <w:left w:val="nil"/>
                    <w:bottom w:val="single" w:color="auto" w:sz="4" w:space="0"/>
                    <w:right w:val="single" w:color="auto" w:sz="4" w:space="0"/>
                  </w:tcBorders>
                  <w:noWrap w:val="0"/>
                  <w:vAlign w:val="center"/>
                </w:tcPr>
                <w:p w14:paraId="144BBF87">
                  <w:pPr>
                    <w:keepNext w:val="0"/>
                    <w:keepLines w:val="0"/>
                    <w:pageBreakBefore w:val="0"/>
                    <w:kinsoku/>
                    <w:wordWrap/>
                    <w:overflowPunct/>
                    <w:topLinePunct w:val="0"/>
                    <w:autoSpaceDE/>
                    <w:autoSpaceDN/>
                    <w:bidi w:val="0"/>
                    <w:snapToGrid w:val="0"/>
                    <w:spacing w:line="360" w:lineRule="exact"/>
                    <w:jc w:val="center"/>
                    <w:textAlignment w:val="auto"/>
                    <w:rPr>
                      <w:rFonts w:hint="default"/>
                      <w:color w:val="auto"/>
                      <w:kern w:val="0"/>
                      <w:szCs w:val="21"/>
                      <w:lang w:val="en-US" w:eastAsia="zh-CN"/>
                    </w:rPr>
                  </w:pPr>
                  <w:r>
                    <w:rPr>
                      <w:rFonts w:hint="eastAsia"/>
                      <w:color w:val="auto"/>
                      <w:kern w:val="0"/>
                      <w:szCs w:val="21"/>
                      <w:lang w:val="en-US" w:eastAsia="zh-CN"/>
                    </w:rPr>
                    <w:t>新建</w:t>
                  </w:r>
                </w:p>
              </w:tc>
            </w:tr>
            <w:tr w14:paraId="1010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388" w:type="pct"/>
                  <w:vMerge w:val="continue"/>
                  <w:tcBorders>
                    <w:left w:val="single" w:color="auto" w:sz="4" w:space="0"/>
                    <w:right w:val="single" w:color="auto" w:sz="4" w:space="0"/>
                  </w:tcBorders>
                  <w:noWrap w:val="0"/>
                  <w:vAlign w:val="center"/>
                </w:tcPr>
                <w:p w14:paraId="3F1DD975">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color w:val="auto"/>
                      <w:sz w:val="21"/>
                      <w:szCs w:val="21"/>
                      <w:lang w:val="en-US" w:eastAsia="zh-CN"/>
                    </w:rPr>
                  </w:pPr>
                </w:p>
              </w:tc>
              <w:tc>
                <w:tcPr>
                  <w:tcW w:w="705" w:type="pct"/>
                  <w:tcBorders>
                    <w:top w:val="single" w:color="auto" w:sz="4" w:space="0"/>
                    <w:left w:val="nil"/>
                    <w:bottom w:val="single" w:color="auto" w:sz="4" w:space="0"/>
                    <w:right w:val="single" w:color="auto" w:sz="4" w:space="0"/>
                  </w:tcBorders>
                  <w:noWrap w:val="0"/>
                  <w:vAlign w:val="center"/>
                </w:tcPr>
                <w:p w14:paraId="7CF9F503">
                  <w:pPr>
                    <w:keepNext w:val="0"/>
                    <w:keepLines w:val="0"/>
                    <w:pageBreakBefore w:val="0"/>
                    <w:kinsoku/>
                    <w:wordWrap/>
                    <w:overflowPunct/>
                    <w:topLinePunct w:val="0"/>
                    <w:autoSpaceDE/>
                    <w:autoSpaceDN/>
                    <w:bidi w:val="0"/>
                    <w:snapToGrid w:val="0"/>
                    <w:spacing w:line="360" w:lineRule="exact"/>
                    <w:jc w:val="center"/>
                    <w:textAlignment w:val="auto"/>
                    <w:rPr>
                      <w:rFonts w:hint="eastAsia" w:eastAsia="宋体"/>
                      <w:color w:val="auto"/>
                      <w:spacing w:val="-6"/>
                      <w:szCs w:val="21"/>
                      <w:lang w:eastAsia="zh-CN"/>
                    </w:rPr>
                  </w:pPr>
                  <w:r>
                    <w:rPr>
                      <w:rFonts w:hint="eastAsia"/>
                      <w:color w:val="auto"/>
                      <w:spacing w:val="-6"/>
                      <w:szCs w:val="21"/>
                      <w:lang w:eastAsia="zh-CN"/>
                    </w:rPr>
                    <w:t>供气</w:t>
                  </w:r>
                </w:p>
              </w:tc>
              <w:tc>
                <w:tcPr>
                  <w:tcW w:w="3394" w:type="pct"/>
                  <w:gridSpan w:val="2"/>
                  <w:tcBorders>
                    <w:top w:val="single" w:color="auto" w:sz="4" w:space="0"/>
                    <w:left w:val="nil"/>
                    <w:bottom w:val="single" w:color="auto" w:sz="4" w:space="0"/>
                    <w:right w:val="single" w:color="auto" w:sz="4" w:space="0"/>
                  </w:tcBorders>
                  <w:noWrap w:val="0"/>
                  <w:vAlign w:val="center"/>
                </w:tcPr>
                <w:p w14:paraId="0F49CF01">
                  <w:pPr>
                    <w:keepNext w:val="0"/>
                    <w:keepLines w:val="0"/>
                    <w:pageBreakBefore w:val="0"/>
                    <w:kinsoku/>
                    <w:wordWrap/>
                    <w:overflowPunct/>
                    <w:topLinePunct w:val="0"/>
                    <w:autoSpaceDE/>
                    <w:autoSpaceDN/>
                    <w:bidi w:val="0"/>
                    <w:snapToGrid w:val="0"/>
                    <w:spacing w:line="360" w:lineRule="exact"/>
                    <w:jc w:val="center"/>
                    <w:textAlignment w:val="auto"/>
                    <w:rPr>
                      <w:rFonts w:hint="eastAsia"/>
                      <w:color w:val="auto"/>
                      <w:kern w:val="0"/>
                      <w:szCs w:val="21"/>
                      <w:lang w:eastAsia="zh-CN"/>
                    </w:rPr>
                  </w:pPr>
                  <w:r>
                    <w:rPr>
                      <w:rFonts w:hint="eastAsia"/>
                      <w:color w:val="auto"/>
                      <w:kern w:val="0"/>
                      <w:szCs w:val="21"/>
                      <w:lang w:val="en-US" w:eastAsia="zh-CN"/>
                    </w:rPr>
                    <w:t>依托</w:t>
                  </w:r>
                  <w:r>
                    <w:rPr>
                      <w:rFonts w:hint="eastAsia"/>
                      <w:color w:val="auto"/>
                      <w:kern w:val="0"/>
                      <w:szCs w:val="21"/>
                      <w:lang w:eastAsia="zh-CN"/>
                    </w:rPr>
                    <w:t>市政天然气管网。</w:t>
                  </w:r>
                </w:p>
              </w:tc>
              <w:tc>
                <w:tcPr>
                  <w:tcW w:w="511" w:type="pct"/>
                  <w:tcBorders>
                    <w:top w:val="single" w:color="auto" w:sz="4" w:space="0"/>
                    <w:left w:val="nil"/>
                    <w:bottom w:val="single" w:color="auto" w:sz="4" w:space="0"/>
                    <w:right w:val="single" w:color="auto" w:sz="4" w:space="0"/>
                  </w:tcBorders>
                  <w:noWrap w:val="0"/>
                  <w:vAlign w:val="center"/>
                </w:tcPr>
                <w:p w14:paraId="5AC0A1E3">
                  <w:pPr>
                    <w:keepNext w:val="0"/>
                    <w:keepLines w:val="0"/>
                    <w:pageBreakBefore w:val="0"/>
                    <w:kinsoku/>
                    <w:wordWrap/>
                    <w:overflowPunct/>
                    <w:topLinePunct w:val="0"/>
                    <w:autoSpaceDE/>
                    <w:autoSpaceDN/>
                    <w:bidi w:val="0"/>
                    <w:snapToGrid w:val="0"/>
                    <w:spacing w:line="360" w:lineRule="exact"/>
                    <w:jc w:val="center"/>
                    <w:textAlignment w:val="auto"/>
                    <w:rPr>
                      <w:rFonts w:hint="eastAsia"/>
                      <w:color w:val="auto"/>
                      <w:kern w:val="0"/>
                      <w:szCs w:val="21"/>
                      <w:lang w:eastAsia="zh-CN"/>
                    </w:rPr>
                  </w:pPr>
                  <w:r>
                    <w:rPr>
                      <w:rFonts w:hint="eastAsia"/>
                      <w:color w:val="auto"/>
                      <w:kern w:val="0"/>
                      <w:szCs w:val="21"/>
                      <w:lang w:val="en-US" w:eastAsia="zh-CN"/>
                    </w:rPr>
                    <w:t>依托</w:t>
                  </w:r>
                </w:p>
              </w:tc>
            </w:tr>
            <w:tr w14:paraId="03D6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5" w:hRule="atLeast"/>
                <w:jc w:val="center"/>
              </w:trPr>
              <w:tc>
                <w:tcPr>
                  <w:tcW w:w="388" w:type="pct"/>
                  <w:vMerge w:val="restart"/>
                  <w:tcBorders>
                    <w:left w:val="single" w:color="auto" w:sz="4" w:space="0"/>
                    <w:right w:val="single" w:color="auto" w:sz="4" w:space="0"/>
                  </w:tcBorders>
                  <w:noWrap w:val="0"/>
                  <w:vAlign w:val="center"/>
                </w:tcPr>
                <w:p w14:paraId="5CC78FE4">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color w:val="auto"/>
                      <w:sz w:val="21"/>
                      <w:szCs w:val="21"/>
                      <w:lang w:val="en-US" w:eastAsia="zh-CN"/>
                    </w:rPr>
                  </w:pPr>
                  <w:r>
                    <w:rPr>
                      <w:color w:val="auto"/>
                      <w:sz w:val="21"/>
                      <w:szCs w:val="21"/>
                      <w:lang w:val="en-US" w:eastAsia="zh-CN"/>
                    </w:rPr>
                    <w:t>环保工程</w:t>
                  </w:r>
                </w:p>
              </w:tc>
              <w:tc>
                <w:tcPr>
                  <w:tcW w:w="705" w:type="pct"/>
                  <w:vMerge w:val="restart"/>
                  <w:tcBorders>
                    <w:top w:val="single" w:color="auto" w:sz="4" w:space="0"/>
                    <w:left w:val="nil"/>
                    <w:right w:val="single" w:color="000000" w:sz="4" w:space="0"/>
                  </w:tcBorders>
                  <w:noWrap w:val="0"/>
                  <w:vAlign w:val="center"/>
                </w:tcPr>
                <w:p w14:paraId="4BC5B2B7">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color w:val="auto"/>
                      <w:kern w:val="0"/>
                      <w:sz w:val="21"/>
                      <w:szCs w:val="21"/>
                      <w:lang w:val="en-US" w:eastAsia="zh-CN" w:bidi="ar-SA"/>
                    </w:rPr>
                  </w:pPr>
                  <w:r>
                    <w:rPr>
                      <w:color w:val="auto"/>
                      <w:sz w:val="21"/>
                      <w:szCs w:val="21"/>
                      <w:lang w:val="en-US" w:eastAsia="zh-CN"/>
                    </w:rPr>
                    <w:t>废气</w:t>
                  </w:r>
                </w:p>
              </w:tc>
              <w:tc>
                <w:tcPr>
                  <w:tcW w:w="3394" w:type="pct"/>
                  <w:gridSpan w:val="2"/>
                  <w:tcBorders>
                    <w:top w:val="single" w:color="auto" w:sz="4" w:space="0"/>
                    <w:left w:val="single" w:color="000000" w:sz="4" w:space="0"/>
                    <w:right w:val="single" w:color="auto" w:sz="4" w:space="0"/>
                  </w:tcBorders>
                  <w:noWrap w:val="0"/>
                  <w:vAlign w:val="center"/>
                </w:tcPr>
                <w:p w14:paraId="1E4F4B44">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lang w:val="en-US" w:eastAsia="zh-CN"/>
                    </w:rPr>
                  </w:pPr>
                  <w:r>
                    <w:rPr>
                      <w:rFonts w:hint="eastAsia"/>
                      <w:color w:val="auto"/>
                      <w:sz w:val="21"/>
                      <w:szCs w:val="21"/>
                      <w:lang w:val="en-US" w:eastAsia="zh-CN"/>
                    </w:rPr>
                    <w:t>食堂油烟经油烟网罩收集引至楼顶，经楼顶静电油烟净化器进行处理后排放，食堂安装2套静电油烟净化器，净化效率不低于90%，分别经15m排气筒（高于楼顶3m）排放</w:t>
                  </w:r>
                </w:p>
              </w:tc>
              <w:tc>
                <w:tcPr>
                  <w:tcW w:w="511" w:type="pct"/>
                  <w:tcBorders>
                    <w:top w:val="single" w:color="auto" w:sz="4" w:space="0"/>
                    <w:left w:val="single" w:color="000000" w:sz="4" w:space="0"/>
                    <w:right w:val="single" w:color="auto" w:sz="4" w:space="0"/>
                  </w:tcBorders>
                  <w:noWrap w:val="0"/>
                  <w:vAlign w:val="center"/>
                </w:tcPr>
                <w:p w14:paraId="4F352E41">
                  <w:pPr>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eastAsia="zh-CN"/>
                    </w:rPr>
                    <w:t>新建</w:t>
                  </w:r>
                </w:p>
              </w:tc>
            </w:tr>
            <w:tr w14:paraId="1FC69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5" w:hRule="atLeast"/>
                <w:jc w:val="center"/>
              </w:trPr>
              <w:tc>
                <w:tcPr>
                  <w:tcW w:w="388" w:type="pct"/>
                  <w:vMerge w:val="continue"/>
                  <w:tcBorders>
                    <w:left w:val="single" w:color="auto" w:sz="4" w:space="0"/>
                    <w:right w:val="single" w:color="auto" w:sz="4" w:space="0"/>
                  </w:tcBorders>
                  <w:noWrap w:val="0"/>
                  <w:vAlign w:val="center"/>
                </w:tcPr>
                <w:p w14:paraId="48EBC54D">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color w:val="auto"/>
                      <w:sz w:val="21"/>
                      <w:szCs w:val="21"/>
                      <w:lang w:val="en-US" w:eastAsia="zh-CN"/>
                    </w:rPr>
                  </w:pPr>
                </w:p>
              </w:tc>
              <w:tc>
                <w:tcPr>
                  <w:tcW w:w="705" w:type="pct"/>
                  <w:vMerge w:val="continue"/>
                  <w:tcBorders>
                    <w:left w:val="nil"/>
                    <w:right w:val="single" w:color="000000" w:sz="4" w:space="0"/>
                  </w:tcBorders>
                  <w:noWrap w:val="0"/>
                  <w:vAlign w:val="center"/>
                </w:tcPr>
                <w:p w14:paraId="340493BF">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color w:val="auto"/>
                      <w:sz w:val="21"/>
                      <w:szCs w:val="21"/>
                      <w:lang w:val="en-US" w:eastAsia="zh-CN"/>
                    </w:rPr>
                  </w:pPr>
                </w:p>
              </w:tc>
              <w:tc>
                <w:tcPr>
                  <w:tcW w:w="3394" w:type="pct"/>
                  <w:gridSpan w:val="2"/>
                  <w:tcBorders>
                    <w:top w:val="single" w:color="auto" w:sz="4" w:space="0"/>
                    <w:left w:val="single" w:color="000000" w:sz="4" w:space="0"/>
                    <w:right w:val="single" w:color="auto" w:sz="4" w:space="0"/>
                  </w:tcBorders>
                  <w:noWrap w:val="0"/>
                  <w:vAlign w:val="center"/>
                </w:tcPr>
                <w:p w14:paraId="6D40823A">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锅炉烟气经全预混燃烧技术+烟气再循环（FGR）+智能控制系统低氮燃烧技术处理后引至屋顶9m排气筒排放（高于屋顶3m）</w:t>
                  </w:r>
                </w:p>
              </w:tc>
              <w:tc>
                <w:tcPr>
                  <w:tcW w:w="511" w:type="pct"/>
                  <w:tcBorders>
                    <w:top w:val="single" w:color="auto" w:sz="4" w:space="0"/>
                    <w:left w:val="single" w:color="000000" w:sz="4" w:space="0"/>
                    <w:right w:val="single" w:color="auto" w:sz="4" w:space="0"/>
                  </w:tcBorders>
                  <w:noWrap w:val="0"/>
                  <w:vAlign w:val="center"/>
                </w:tcPr>
                <w:p w14:paraId="5F921329">
                  <w:pPr>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eastAsia="zh-CN"/>
                    </w:rPr>
                    <w:t>新建</w:t>
                  </w:r>
                </w:p>
              </w:tc>
            </w:tr>
            <w:tr w14:paraId="4C51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5" w:hRule="atLeast"/>
                <w:jc w:val="center"/>
              </w:trPr>
              <w:tc>
                <w:tcPr>
                  <w:tcW w:w="388" w:type="pct"/>
                  <w:vMerge w:val="continue"/>
                  <w:tcBorders>
                    <w:left w:val="single" w:color="auto" w:sz="4" w:space="0"/>
                    <w:right w:val="single" w:color="auto" w:sz="4" w:space="0"/>
                  </w:tcBorders>
                  <w:noWrap w:val="0"/>
                  <w:vAlign w:val="center"/>
                </w:tcPr>
                <w:p w14:paraId="2BC29AE6">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color w:val="auto"/>
                    </w:rPr>
                  </w:pPr>
                </w:p>
              </w:tc>
              <w:tc>
                <w:tcPr>
                  <w:tcW w:w="705" w:type="pct"/>
                  <w:vMerge w:val="continue"/>
                  <w:tcBorders>
                    <w:left w:val="nil"/>
                    <w:right w:val="single" w:color="000000" w:sz="4" w:space="0"/>
                  </w:tcBorders>
                  <w:noWrap w:val="0"/>
                  <w:vAlign w:val="center"/>
                </w:tcPr>
                <w:p w14:paraId="55F3FE96">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color w:val="auto"/>
                    </w:rPr>
                  </w:pPr>
                </w:p>
              </w:tc>
              <w:tc>
                <w:tcPr>
                  <w:tcW w:w="3394" w:type="pct"/>
                  <w:gridSpan w:val="2"/>
                  <w:tcBorders>
                    <w:left w:val="single" w:color="000000" w:sz="4" w:space="0"/>
                    <w:right w:val="single" w:color="auto" w:sz="4" w:space="0"/>
                  </w:tcBorders>
                  <w:noWrap w:val="0"/>
                  <w:vAlign w:val="center"/>
                </w:tcPr>
                <w:p w14:paraId="710A2E8D">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实验室废气通过</w:t>
                  </w:r>
                  <w:r>
                    <w:rPr>
                      <w:rFonts w:hint="eastAsia"/>
                      <w:b w:val="0"/>
                      <w:bCs/>
                      <w:color w:val="auto"/>
                      <w:sz w:val="21"/>
                      <w:szCs w:val="21"/>
                      <w:lang w:val="en-US" w:eastAsia="zh-CN"/>
                    </w:rPr>
                    <w:t>通风橱</w:t>
                  </w:r>
                  <w:r>
                    <w:rPr>
                      <w:rFonts w:hint="eastAsia" w:cs="Times New Roman"/>
                      <w:color w:val="auto"/>
                      <w:kern w:val="0"/>
                      <w:sz w:val="21"/>
                      <w:szCs w:val="21"/>
                      <w:lang w:val="en-US" w:eastAsia="zh-CN" w:bidi="ar"/>
                    </w:rPr>
                    <w:t>收集后经活性炭处理装置处理后经楼顶24m排气筒</w:t>
                  </w:r>
                  <w:r>
                    <w:rPr>
                      <w:rFonts w:hint="eastAsia"/>
                      <w:color w:val="auto"/>
                      <w:sz w:val="21"/>
                      <w:szCs w:val="21"/>
                      <w:lang w:val="en-US" w:eastAsia="zh-CN"/>
                    </w:rPr>
                    <w:t>（高于楼顶3m）</w:t>
                  </w:r>
                  <w:r>
                    <w:rPr>
                      <w:rFonts w:hint="eastAsia" w:cs="Times New Roman"/>
                      <w:color w:val="auto"/>
                      <w:kern w:val="0"/>
                      <w:sz w:val="21"/>
                      <w:szCs w:val="21"/>
                      <w:lang w:val="en-US" w:eastAsia="zh-CN" w:bidi="ar"/>
                    </w:rPr>
                    <w:t>排放</w:t>
                  </w:r>
                </w:p>
              </w:tc>
              <w:tc>
                <w:tcPr>
                  <w:tcW w:w="511" w:type="pct"/>
                  <w:tcBorders>
                    <w:left w:val="single" w:color="000000" w:sz="4" w:space="0"/>
                    <w:right w:val="single" w:color="auto" w:sz="4" w:space="0"/>
                  </w:tcBorders>
                  <w:noWrap w:val="0"/>
                  <w:vAlign w:val="center"/>
                </w:tcPr>
                <w:p w14:paraId="7A6F2F63">
                  <w:pPr>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default" w:cs="Times New Roman"/>
                      <w:color w:val="auto"/>
                      <w:kern w:val="0"/>
                      <w:sz w:val="21"/>
                      <w:szCs w:val="21"/>
                      <w:lang w:val="en-US" w:eastAsia="zh-CN" w:bidi="ar"/>
                    </w:rPr>
                  </w:pPr>
                  <w:r>
                    <w:rPr>
                      <w:rFonts w:hint="eastAsia"/>
                      <w:color w:val="auto"/>
                      <w:sz w:val="21"/>
                      <w:szCs w:val="21"/>
                      <w:lang w:eastAsia="zh-CN"/>
                    </w:rPr>
                    <w:t>新建</w:t>
                  </w:r>
                </w:p>
              </w:tc>
            </w:tr>
            <w:tr w14:paraId="7C2D7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4" w:hRule="atLeast"/>
                <w:jc w:val="center"/>
              </w:trPr>
              <w:tc>
                <w:tcPr>
                  <w:tcW w:w="388" w:type="pct"/>
                  <w:vMerge w:val="continue"/>
                  <w:tcBorders>
                    <w:left w:val="single" w:color="auto" w:sz="4" w:space="0"/>
                    <w:right w:val="single" w:color="auto" w:sz="4" w:space="0"/>
                  </w:tcBorders>
                  <w:noWrap w:val="0"/>
                  <w:vAlign w:val="center"/>
                </w:tcPr>
                <w:p w14:paraId="0C143FAE">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color w:val="auto"/>
                      <w:sz w:val="21"/>
                      <w:szCs w:val="21"/>
                      <w:lang w:val="en-US" w:eastAsia="zh-CN"/>
                    </w:rPr>
                  </w:pPr>
                </w:p>
              </w:tc>
              <w:tc>
                <w:tcPr>
                  <w:tcW w:w="705" w:type="pct"/>
                  <w:tcBorders>
                    <w:left w:val="nil"/>
                    <w:right w:val="single" w:color="auto" w:sz="4" w:space="0"/>
                  </w:tcBorders>
                  <w:noWrap w:val="0"/>
                  <w:vAlign w:val="center"/>
                </w:tcPr>
                <w:p w14:paraId="5D31B2C6">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color w:val="auto"/>
                      <w:spacing w:val="-6"/>
                      <w:kern w:val="0"/>
                      <w:sz w:val="21"/>
                      <w:szCs w:val="21"/>
                      <w:lang w:val="en-US" w:eastAsia="zh-CN" w:bidi="ar-SA"/>
                    </w:rPr>
                  </w:pPr>
                  <w:r>
                    <w:rPr>
                      <w:color w:val="auto"/>
                      <w:sz w:val="21"/>
                      <w:szCs w:val="21"/>
                      <w:lang w:val="en-US" w:eastAsia="zh-CN"/>
                    </w:rPr>
                    <w:t>废水</w:t>
                  </w:r>
                </w:p>
              </w:tc>
              <w:tc>
                <w:tcPr>
                  <w:tcW w:w="3394" w:type="pct"/>
                  <w:gridSpan w:val="2"/>
                  <w:tcBorders>
                    <w:top w:val="single" w:color="auto" w:sz="4" w:space="0"/>
                    <w:left w:val="nil"/>
                    <w:right w:val="single" w:color="auto" w:sz="4" w:space="0"/>
                  </w:tcBorders>
                  <w:noWrap w:val="0"/>
                  <w:vAlign w:val="center"/>
                </w:tcPr>
                <w:p w14:paraId="4EF36EB6">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lang w:val="en-US" w:eastAsia="zh-CN"/>
                    </w:rPr>
                  </w:pPr>
                  <w:r>
                    <w:rPr>
                      <w:rFonts w:hint="eastAsia"/>
                      <w:color w:val="auto"/>
                      <w:sz w:val="21"/>
                      <w:szCs w:val="21"/>
                      <w:lang w:val="en-US" w:eastAsia="zh-CN"/>
                    </w:rPr>
                    <w:t>食堂餐饮废水经隔油池处理、实验废水经中和池酸碱中和后同生活污水一并进入化粪池处理后排入市政污水管网</w:t>
                  </w:r>
                </w:p>
              </w:tc>
              <w:tc>
                <w:tcPr>
                  <w:tcW w:w="511" w:type="pct"/>
                  <w:tcBorders>
                    <w:top w:val="single" w:color="auto" w:sz="4" w:space="0"/>
                    <w:left w:val="nil"/>
                    <w:bottom w:val="single" w:color="auto" w:sz="4" w:space="0"/>
                    <w:right w:val="single" w:color="auto" w:sz="4" w:space="0"/>
                  </w:tcBorders>
                  <w:noWrap w:val="0"/>
                  <w:vAlign w:val="center"/>
                </w:tcPr>
                <w:p w14:paraId="5ECF9DD2">
                  <w:pPr>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eastAsia="zh-CN"/>
                    </w:rPr>
                    <w:t>新建</w:t>
                  </w:r>
                </w:p>
              </w:tc>
            </w:tr>
            <w:tr w14:paraId="079F1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1" w:hRule="atLeast"/>
                <w:jc w:val="center"/>
              </w:trPr>
              <w:tc>
                <w:tcPr>
                  <w:tcW w:w="388" w:type="pct"/>
                  <w:vMerge w:val="continue"/>
                  <w:tcBorders>
                    <w:left w:val="single" w:color="auto" w:sz="4" w:space="0"/>
                    <w:right w:val="single" w:color="auto" w:sz="4" w:space="0"/>
                  </w:tcBorders>
                  <w:noWrap w:val="0"/>
                  <w:vAlign w:val="center"/>
                </w:tcPr>
                <w:p w14:paraId="104AA54C">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color w:val="auto"/>
                      <w:sz w:val="21"/>
                      <w:szCs w:val="21"/>
                      <w:lang w:val="en-US" w:eastAsia="zh-CN"/>
                    </w:rPr>
                  </w:pPr>
                </w:p>
              </w:tc>
              <w:tc>
                <w:tcPr>
                  <w:tcW w:w="705" w:type="pct"/>
                  <w:tcBorders>
                    <w:left w:val="nil"/>
                    <w:right w:val="single" w:color="auto" w:sz="4" w:space="0"/>
                  </w:tcBorders>
                  <w:noWrap w:val="0"/>
                  <w:vAlign w:val="center"/>
                </w:tcPr>
                <w:p w14:paraId="5B4243AC">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color w:val="auto"/>
                      <w:kern w:val="0"/>
                      <w:sz w:val="21"/>
                      <w:szCs w:val="21"/>
                      <w:lang w:val="en-US" w:eastAsia="zh-CN" w:bidi="ar-SA"/>
                    </w:rPr>
                  </w:pPr>
                  <w:r>
                    <w:rPr>
                      <w:color w:val="auto"/>
                      <w:sz w:val="21"/>
                      <w:szCs w:val="21"/>
                      <w:lang w:val="en-US" w:eastAsia="zh-CN"/>
                    </w:rPr>
                    <w:t>噪声</w:t>
                  </w:r>
                </w:p>
              </w:tc>
              <w:tc>
                <w:tcPr>
                  <w:tcW w:w="3394" w:type="pct"/>
                  <w:gridSpan w:val="2"/>
                  <w:tcBorders>
                    <w:top w:val="single" w:color="auto" w:sz="4" w:space="0"/>
                    <w:left w:val="nil"/>
                    <w:right w:val="single" w:color="auto" w:sz="4" w:space="0"/>
                  </w:tcBorders>
                  <w:noWrap w:val="0"/>
                  <w:vAlign w:val="center"/>
                </w:tcPr>
                <w:p w14:paraId="3C0D377F">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color w:val="auto"/>
                      <w:sz w:val="21"/>
                      <w:szCs w:val="21"/>
                      <w:lang w:val="en-US" w:eastAsia="zh-CN"/>
                    </w:rPr>
                  </w:pPr>
                  <w:r>
                    <w:rPr>
                      <w:rFonts w:hint="eastAsia"/>
                      <w:color w:val="auto"/>
                      <w:sz w:val="21"/>
                      <w:szCs w:val="21"/>
                      <w:lang w:val="en-US" w:eastAsia="zh-CN"/>
                    </w:rPr>
                    <w:t>选用低噪声设备，采取基础减震、消声、设备置于室内等措施</w:t>
                  </w:r>
                </w:p>
              </w:tc>
              <w:tc>
                <w:tcPr>
                  <w:tcW w:w="511" w:type="pct"/>
                  <w:tcBorders>
                    <w:top w:val="single" w:color="auto" w:sz="4" w:space="0"/>
                    <w:left w:val="single" w:color="auto" w:sz="4" w:space="0"/>
                    <w:right w:val="single" w:color="auto" w:sz="4" w:space="0"/>
                  </w:tcBorders>
                  <w:noWrap w:val="0"/>
                  <w:vAlign w:val="center"/>
                </w:tcPr>
                <w:p w14:paraId="41D92BA1">
                  <w:pPr>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eastAsia="zh-CN"/>
                    </w:rPr>
                    <w:t>新建</w:t>
                  </w:r>
                </w:p>
              </w:tc>
            </w:tr>
            <w:tr w14:paraId="19FBE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 w:hRule="atLeast"/>
                <w:jc w:val="center"/>
              </w:trPr>
              <w:tc>
                <w:tcPr>
                  <w:tcW w:w="388" w:type="pct"/>
                  <w:vMerge w:val="continue"/>
                  <w:tcBorders>
                    <w:left w:val="single" w:color="auto" w:sz="4" w:space="0"/>
                    <w:right w:val="single" w:color="auto" w:sz="4" w:space="0"/>
                  </w:tcBorders>
                  <w:noWrap w:val="0"/>
                  <w:vAlign w:val="center"/>
                </w:tcPr>
                <w:p w14:paraId="4C0CB340">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color w:val="auto"/>
                      <w:sz w:val="21"/>
                      <w:szCs w:val="21"/>
                      <w:lang w:val="en-US" w:eastAsia="zh-CN"/>
                    </w:rPr>
                  </w:pPr>
                </w:p>
              </w:tc>
              <w:tc>
                <w:tcPr>
                  <w:tcW w:w="705" w:type="pct"/>
                  <w:vMerge w:val="restart"/>
                  <w:tcBorders>
                    <w:left w:val="nil"/>
                    <w:right w:val="single" w:color="auto" w:sz="4" w:space="0"/>
                  </w:tcBorders>
                  <w:noWrap w:val="0"/>
                  <w:vAlign w:val="center"/>
                </w:tcPr>
                <w:p w14:paraId="0D229D95">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color w:val="auto"/>
                      <w:kern w:val="0"/>
                      <w:sz w:val="21"/>
                      <w:szCs w:val="21"/>
                      <w:lang w:val="en-US" w:eastAsia="zh-CN" w:bidi="ar-SA"/>
                    </w:rPr>
                  </w:pPr>
                  <w:r>
                    <w:rPr>
                      <w:color w:val="auto"/>
                      <w:sz w:val="21"/>
                      <w:szCs w:val="21"/>
                      <w:lang w:val="en-US" w:eastAsia="zh-CN"/>
                    </w:rPr>
                    <w:t>固废</w:t>
                  </w:r>
                </w:p>
              </w:tc>
              <w:tc>
                <w:tcPr>
                  <w:tcW w:w="764" w:type="pct"/>
                  <w:tcBorders>
                    <w:top w:val="single" w:color="auto" w:sz="4" w:space="0"/>
                    <w:left w:val="nil"/>
                    <w:bottom w:val="single" w:color="auto" w:sz="4" w:space="0"/>
                    <w:right w:val="single" w:color="auto" w:sz="4" w:space="0"/>
                  </w:tcBorders>
                  <w:noWrap w:val="0"/>
                  <w:vAlign w:val="center"/>
                </w:tcPr>
                <w:p w14:paraId="2637046E">
                  <w:pPr>
                    <w:keepNext w:val="0"/>
                    <w:keepLines w:val="0"/>
                    <w:pageBreakBefore w:val="0"/>
                    <w:kinsoku/>
                    <w:wordWrap/>
                    <w:overflowPunct/>
                    <w:topLinePunct w:val="0"/>
                    <w:autoSpaceDE/>
                    <w:autoSpaceDN/>
                    <w:bidi w:val="0"/>
                    <w:snapToGrid w:val="0"/>
                    <w:spacing w:line="360" w:lineRule="exact"/>
                    <w:jc w:val="center"/>
                    <w:textAlignment w:val="auto"/>
                    <w:rPr>
                      <w:rFonts w:hint="eastAsia"/>
                      <w:color w:val="auto"/>
                      <w:sz w:val="21"/>
                      <w:szCs w:val="21"/>
                      <w:lang w:val="en-US" w:eastAsia="zh-CN"/>
                    </w:rPr>
                  </w:pPr>
                  <w:r>
                    <w:rPr>
                      <w:rFonts w:hint="eastAsia"/>
                      <w:color w:val="auto"/>
                      <w:sz w:val="21"/>
                      <w:szCs w:val="21"/>
                      <w:lang w:val="en-US" w:eastAsia="zh-CN"/>
                    </w:rPr>
                    <w:t>生活垃圾</w:t>
                  </w:r>
                </w:p>
              </w:tc>
              <w:tc>
                <w:tcPr>
                  <w:tcW w:w="2630" w:type="pct"/>
                  <w:tcBorders>
                    <w:top w:val="single" w:color="auto" w:sz="4" w:space="0"/>
                    <w:left w:val="single" w:color="auto" w:sz="4" w:space="0"/>
                    <w:bottom w:val="single" w:color="auto" w:sz="4" w:space="0"/>
                    <w:right w:val="single" w:color="auto" w:sz="4" w:space="0"/>
                  </w:tcBorders>
                  <w:noWrap w:val="0"/>
                  <w:vAlign w:val="center"/>
                </w:tcPr>
                <w:p w14:paraId="7D169DBD">
                  <w:pPr>
                    <w:keepNext w:val="0"/>
                    <w:keepLines w:val="0"/>
                    <w:pageBreakBefore w:val="0"/>
                    <w:kinsoku/>
                    <w:wordWrap/>
                    <w:overflowPunct/>
                    <w:topLinePunct w:val="0"/>
                    <w:autoSpaceDE/>
                    <w:autoSpaceDN/>
                    <w:bidi w:val="0"/>
                    <w:snapToGrid w:val="0"/>
                    <w:spacing w:line="360" w:lineRule="exact"/>
                    <w:jc w:val="center"/>
                    <w:textAlignment w:val="auto"/>
                    <w:rPr>
                      <w:rFonts w:hint="eastAsia"/>
                      <w:color w:val="auto"/>
                      <w:szCs w:val="21"/>
                      <w:lang w:eastAsia="zh-CN"/>
                    </w:rPr>
                  </w:pPr>
                  <w:r>
                    <w:rPr>
                      <w:rFonts w:hint="eastAsia"/>
                      <w:color w:val="auto"/>
                      <w:szCs w:val="21"/>
                      <w:lang w:eastAsia="zh-CN"/>
                    </w:rPr>
                    <w:t>设置一定数量的垃圾桶，日常生活垃圾由环卫部门统一收集外运处理</w:t>
                  </w:r>
                </w:p>
              </w:tc>
              <w:tc>
                <w:tcPr>
                  <w:tcW w:w="511" w:type="pct"/>
                  <w:tcBorders>
                    <w:top w:val="single" w:color="auto" w:sz="4" w:space="0"/>
                    <w:left w:val="single" w:color="auto" w:sz="4" w:space="0"/>
                    <w:bottom w:val="single" w:color="auto" w:sz="4" w:space="0"/>
                    <w:right w:val="single" w:color="auto" w:sz="4" w:space="0"/>
                  </w:tcBorders>
                  <w:noWrap w:val="0"/>
                  <w:vAlign w:val="center"/>
                </w:tcPr>
                <w:p w14:paraId="0F4C13C6">
                  <w:pPr>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kern w:val="0"/>
                      <w:sz w:val="21"/>
                      <w:szCs w:val="21"/>
                      <w:lang w:val="en-US" w:eastAsia="zh-CN" w:bidi="ar-SA"/>
                    </w:rPr>
                  </w:pPr>
                  <w:r>
                    <w:rPr>
                      <w:rFonts w:hint="eastAsia"/>
                      <w:color w:val="auto"/>
                      <w:sz w:val="21"/>
                      <w:szCs w:val="21"/>
                      <w:lang w:eastAsia="zh-CN"/>
                    </w:rPr>
                    <w:t>新建</w:t>
                  </w:r>
                </w:p>
              </w:tc>
            </w:tr>
            <w:tr w14:paraId="05DE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 w:hRule="atLeast"/>
                <w:jc w:val="center"/>
              </w:trPr>
              <w:tc>
                <w:tcPr>
                  <w:tcW w:w="388" w:type="pct"/>
                  <w:vMerge w:val="continue"/>
                  <w:tcBorders>
                    <w:left w:val="single" w:color="auto" w:sz="4" w:space="0"/>
                    <w:right w:val="single" w:color="auto" w:sz="4" w:space="0"/>
                  </w:tcBorders>
                  <w:noWrap w:val="0"/>
                  <w:vAlign w:val="center"/>
                </w:tcPr>
                <w:p w14:paraId="6F8A123D">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color w:val="auto"/>
                      <w:sz w:val="21"/>
                      <w:szCs w:val="21"/>
                      <w:lang w:val="en-US" w:eastAsia="zh-CN"/>
                    </w:rPr>
                  </w:pPr>
                </w:p>
              </w:tc>
              <w:tc>
                <w:tcPr>
                  <w:tcW w:w="705" w:type="pct"/>
                  <w:vMerge w:val="continue"/>
                  <w:tcBorders>
                    <w:left w:val="nil"/>
                    <w:right w:val="single" w:color="auto" w:sz="4" w:space="0"/>
                  </w:tcBorders>
                  <w:noWrap w:val="0"/>
                  <w:vAlign w:val="center"/>
                </w:tcPr>
                <w:p w14:paraId="60725190">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color w:val="auto"/>
                      <w:sz w:val="21"/>
                      <w:szCs w:val="21"/>
                      <w:lang w:val="en-US" w:eastAsia="zh-CN"/>
                    </w:rPr>
                  </w:pPr>
                </w:p>
              </w:tc>
              <w:tc>
                <w:tcPr>
                  <w:tcW w:w="764" w:type="pct"/>
                  <w:tcBorders>
                    <w:top w:val="single" w:color="auto" w:sz="4" w:space="0"/>
                    <w:left w:val="nil"/>
                    <w:bottom w:val="single" w:color="auto" w:sz="4" w:space="0"/>
                    <w:right w:val="single" w:color="auto" w:sz="4" w:space="0"/>
                  </w:tcBorders>
                  <w:noWrap w:val="0"/>
                  <w:vAlign w:val="center"/>
                </w:tcPr>
                <w:p w14:paraId="006E13B4">
                  <w:pPr>
                    <w:keepNext w:val="0"/>
                    <w:keepLines w:val="0"/>
                    <w:pageBreakBefore w:val="0"/>
                    <w:kinsoku/>
                    <w:wordWrap/>
                    <w:overflowPunct/>
                    <w:topLinePunct w:val="0"/>
                    <w:autoSpaceDE/>
                    <w:autoSpaceDN/>
                    <w:bidi w:val="0"/>
                    <w:snapToGrid w:val="0"/>
                    <w:spacing w:line="360" w:lineRule="exact"/>
                    <w:jc w:val="center"/>
                    <w:textAlignment w:val="auto"/>
                    <w:rPr>
                      <w:rFonts w:hint="default"/>
                      <w:color w:val="auto"/>
                      <w:sz w:val="21"/>
                      <w:szCs w:val="21"/>
                      <w:lang w:val="en-US" w:eastAsia="zh-CN"/>
                    </w:rPr>
                  </w:pPr>
                  <w:r>
                    <w:rPr>
                      <w:rFonts w:hint="eastAsia" w:cs="Times New Roman"/>
                      <w:color w:val="auto"/>
                      <w:kern w:val="0"/>
                      <w:sz w:val="21"/>
                      <w:szCs w:val="21"/>
                      <w:highlight w:val="none"/>
                      <w:lang w:val="en-US" w:eastAsia="zh-CN" w:bidi="ar"/>
                    </w:rPr>
                    <w:t>医疗危废</w:t>
                  </w:r>
                </w:p>
              </w:tc>
              <w:tc>
                <w:tcPr>
                  <w:tcW w:w="2630" w:type="pct"/>
                  <w:tcBorders>
                    <w:top w:val="single" w:color="auto" w:sz="4" w:space="0"/>
                    <w:left w:val="single" w:color="auto" w:sz="4" w:space="0"/>
                    <w:bottom w:val="single" w:color="auto" w:sz="4" w:space="0"/>
                    <w:right w:val="single" w:color="auto" w:sz="4" w:space="0"/>
                  </w:tcBorders>
                  <w:noWrap w:val="0"/>
                  <w:vAlign w:val="center"/>
                </w:tcPr>
                <w:p w14:paraId="36BD66BD">
                  <w:pPr>
                    <w:keepNext w:val="0"/>
                    <w:keepLines w:val="0"/>
                    <w:pageBreakBefore w:val="0"/>
                    <w:kinsoku/>
                    <w:wordWrap/>
                    <w:overflowPunct/>
                    <w:topLinePunct w:val="0"/>
                    <w:autoSpaceDE/>
                    <w:autoSpaceDN/>
                    <w:bidi w:val="0"/>
                    <w:snapToGrid w:val="0"/>
                    <w:spacing w:line="360" w:lineRule="exact"/>
                    <w:jc w:val="center"/>
                    <w:textAlignment w:val="auto"/>
                    <w:rPr>
                      <w:rFonts w:hint="eastAsia"/>
                      <w:color w:val="auto"/>
                      <w:szCs w:val="21"/>
                      <w:lang w:eastAsia="zh-CN"/>
                    </w:rPr>
                  </w:pPr>
                  <w:r>
                    <w:rPr>
                      <w:rFonts w:hint="eastAsia" w:cs="Times New Roman"/>
                      <w:color w:val="auto"/>
                      <w:kern w:val="0"/>
                      <w:sz w:val="21"/>
                      <w:szCs w:val="21"/>
                      <w:highlight w:val="none"/>
                      <w:lang w:val="en-US" w:eastAsia="zh-CN" w:bidi="ar"/>
                    </w:rPr>
                    <w:t>卫生保健室内设置</w:t>
                  </w:r>
                  <w:r>
                    <w:rPr>
                      <w:rFonts w:hint="eastAsia" w:ascii="宋体" w:hAnsi="宋体" w:eastAsia="宋体" w:cs="宋体"/>
                      <w:color w:val="auto"/>
                      <w:kern w:val="0"/>
                      <w:sz w:val="21"/>
                      <w:szCs w:val="21"/>
                      <w:highlight w:val="none"/>
                      <w:lang w:val="en-US" w:eastAsia="zh-CN" w:bidi="ar"/>
                    </w:rPr>
                    <w:t>危废</w:t>
                  </w:r>
                  <w:r>
                    <w:rPr>
                      <w:rFonts w:hint="eastAsia" w:ascii="宋体" w:hAnsi="宋体" w:cs="宋体"/>
                      <w:color w:val="auto"/>
                      <w:kern w:val="0"/>
                      <w:sz w:val="21"/>
                      <w:szCs w:val="21"/>
                      <w:highlight w:val="none"/>
                      <w:lang w:val="en-US" w:eastAsia="zh-CN" w:bidi="ar"/>
                    </w:rPr>
                    <w:t>贮存点，</w:t>
                  </w:r>
                  <w:r>
                    <w:rPr>
                      <w:rFonts w:hint="eastAsia" w:cs="Times New Roman"/>
                      <w:color w:val="auto"/>
                      <w:kern w:val="0"/>
                      <w:sz w:val="21"/>
                      <w:szCs w:val="21"/>
                      <w:highlight w:val="none"/>
                      <w:lang w:val="en-US" w:eastAsia="zh-CN" w:bidi="ar"/>
                    </w:rPr>
                    <w:t>医疗危废集中收集于专用带盖式收集容器中，</w:t>
                  </w:r>
                  <w:r>
                    <w:rPr>
                      <w:rFonts w:hint="default" w:ascii="Times New Roman" w:hAnsi="Times New Roman" w:eastAsia="宋体" w:cs="Times New Roman"/>
                      <w:color w:val="auto"/>
                      <w:kern w:val="0"/>
                      <w:sz w:val="21"/>
                      <w:szCs w:val="21"/>
                      <w:highlight w:val="none"/>
                      <w:lang w:val="en-US" w:eastAsia="zh-CN" w:bidi="ar"/>
                    </w:rPr>
                    <w:t>定期</w:t>
                  </w:r>
                  <w:r>
                    <w:rPr>
                      <w:color w:val="auto"/>
                      <w:sz w:val="21"/>
                      <w:szCs w:val="21"/>
                    </w:rPr>
                    <w:t>送医疗废物处置中心</w:t>
                  </w:r>
                </w:p>
              </w:tc>
              <w:tc>
                <w:tcPr>
                  <w:tcW w:w="511" w:type="pct"/>
                  <w:tcBorders>
                    <w:top w:val="single" w:color="auto" w:sz="4" w:space="0"/>
                    <w:left w:val="single" w:color="auto" w:sz="4" w:space="0"/>
                    <w:bottom w:val="single" w:color="auto" w:sz="4" w:space="0"/>
                    <w:right w:val="single" w:color="auto" w:sz="4" w:space="0"/>
                  </w:tcBorders>
                  <w:noWrap w:val="0"/>
                  <w:vAlign w:val="center"/>
                </w:tcPr>
                <w:p w14:paraId="61F25D2F">
                  <w:pPr>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lang w:val="en-US" w:eastAsia="zh-CN"/>
                    </w:rPr>
                  </w:pPr>
                  <w:r>
                    <w:rPr>
                      <w:rFonts w:hint="eastAsia"/>
                      <w:color w:val="auto"/>
                      <w:sz w:val="21"/>
                      <w:szCs w:val="21"/>
                      <w:lang w:eastAsia="zh-CN"/>
                    </w:rPr>
                    <w:t>新建</w:t>
                  </w:r>
                </w:p>
              </w:tc>
            </w:tr>
            <w:tr w14:paraId="73B4B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 w:hRule="atLeast"/>
                <w:jc w:val="center"/>
              </w:trPr>
              <w:tc>
                <w:tcPr>
                  <w:tcW w:w="388" w:type="pct"/>
                  <w:vMerge w:val="continue"/>
                  <w:tcBorders>
                    <w:left w:val="single" w:color="auto" w:sz="4" w:space="0"/>
                    <w:right w:val="single" w:color="auto" w:sz="4" w:space="0"/>
                  </w:tcBorders>
                  <w:noWrap w:val="0"/>
                  <w:vAlign w:val="center"/>
                </w:tcPr>
                <w:p w14:paraId="1E018ACC">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color w:val="auto"/>
                      <w:sz w:val="21"/>
                      <w:szCs w:val="21"/>
                      <w:lang w:val="en-US" w:eastAsia="zh-CN"/>
                    </w:rPr>
                  </w:pPr>
                </w:p>
              </w:tc>
              <w:tc>
                <w:tcPr>
                  <w:tcW w:w="705" w:type="pct"/>
                  <w:vMerge w:val="continue"/>
                  <w:tcBorders>
                    <w:left w:val="nil"/>
                    <w:right w:val="single" w:color="auto" w:sz="4" w:space="0"/>
                  </w:tcBorders>
                  <w:noWrap w:val="0"/>
                  <w:vAlign w:val="center"/>
                </w:tcPr>
                <w:p w14:paraId="3BB3E209">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color w:val="auto"/>
                      <w:kern w:val="0"/>
                      <w:sz w:val="21"/>
                      <w:szCs w:val="21"/>
                      <w:lang w:val="en-US" w:eastAsia="zh-CN" w:bidi="ar-SA"/>
                    </w:rPr>
                  </w:pPr>
                </w:p>
              </w:tc>
              <w:tc>
                <w:tcPr>
                  <w:tcW w:w="764" w:type="pct"/>
                  <w:tcBorders>
                    <w:top w:val="single" w:color="auto" w:sz="4" w:space="0"/>
                    <w:left w:val="nil"/>
                    <w:bottom w:val="single" w:color="auto" w:sz="4" w:space="0"/>
                    <w:right w:val="single" w:color="auto" w:sz="4" w:space="0"/>
                  </w:tcBorders>
                  <w:noWrap w:val="0"/>
                  <w:vAlign w:val="center"/>
                </w:tcPr>
                <w:p w14:paraId="49AE2237">
                  <w:pPr>
                    <w:keepNext w:val="0"/>
                    <w:keepLines w:val="0"/>
                    <w:pageBreakBefore w:val="0"/>
                    <w:kinsoku/>
                    <w:wordWrap/>
                    <w:overflowPunct/>
                    <w:topLinePunct w:val="0"/>
                    <w:autoSpaceDE/>
                    <w:autoSpaceDN/>
                    <w:bidi w:val="0"/>
                    <w:snapToGrid w:val="0"/>
                    <w:spacing w:line="360" w:lineRule="exact"/>
                    <w:jc w:val="center"/>
                    <w:textAlignment w:val="auto"/>
                    <w:rPr>
                      <w:rFonts w:hint="eastAsia"/>
                      <w:color w:val="auto"/>
                      <w:kern w:val="2"/>
                      <w:sz w:val="21"/>
                      <w:szCs w:val="21"/>
                      <w:lang w:val="en-US" w:eastAsia="zh-CN" w:bidi="ar-SA"/>
                    </w:rPr>
                  </w:pPr>
                  <w:r>
                    <w:rPr>
                      <w:rFonts w:hint="eastAsia"/>
                      <w:color w:val="auto"/>
                      <w:kern w:val="2"/>
                      <w:sz w:val="21"/>
                      <w:szCs w:val="21"/>
                      <w:lang w:val="en-US" w:eastAsia="zh-CN" w:bidi="ar-SA"/>
                    </w:rPr>
                    <w:t>餐厨垃圾、隔油池油脂</w:t>
                  </w:r>
                </w:p>
              </w:tc>
              <w:tc>
                <w:tcPr>
                  <w:tcW w:w="2630" w:type="pct"/>
                  <w:tcBorders>
                    <w:top w:val="single" w:color="auto" w:sz="4" w:space="0"/>
                    <w:left w:val="single" w:color="auto" w:sz="4" w:space="0"/>
                    <w:bottom w:val="single" w:color="auto" w:sz="4" w:space="0"/>
                    <w:right w:val="single" w:color="auto" w:sz="4" w:space="0"/>
                  </w:tcBorders>
                  <w:noWrap w:val="0"/>
                  <w:vAlign w:val="center"/>
                </w:tcPr>
                <w:p w14:paraId="56FD453B">
                  <w:pPr>
                    <w:keepNext w:val="0"/>
                    <w:keepLines w:val="0"/>
                    <w:pageBreakBefore w:val="0"/>
                    <w:kinsoku/>
                    <w:wordWrap/>
                    <w:overflowPunct/>
                    <w:topLinePunct w:val="0"/>
                    <w:autoSpaceDE/>
                    <w:autoSpaceDN/>
                    <w:bidi w:val="0"/>
                    <w:snapToGrid w:val="0"/>
                    <w:spacing w:line="360" w:lineRule="exact"/>
                    <w:jc w:val="center"/>
                    <w:textAlignment w:val="auto"/>
                    <w:rPr>
                      <w:rFonts w:hint="eastAsia" w:eastAsia="宋体"/>
                      <w:color w:val="auto"/>
                      <w:kern w:val="2"/>
                      <w:sz w:val="21"/>
                      <w:szCs w:val="21"/>
                      <w:lang w:val="en-US" w:eastAsia="zh-CN" w:bidi="ar-SA"/>
                    </w:rPr>
                  </w:pPr>
                  <w:r>
                    <w:rPr>
                      <w:rFonts w:hint="eastAsia" w:eastAsia="宋体"/>
                      <w:color w:val="auto"/>
                      <w:kern w:val="2"/>
                      <w:sz w:val="21"/>
                      <w:szCs w:val="21"/>
                      <w:lang w:val="en-US" w:eastAsia="zh-CN" w:bidi="ar-SA"/>
                    </w:rPr>
                    <w:t>集中收集后，交由专业单位转运、处置</w:t>
                  </w:r>
                </w:p>
              </w:tc>
              <w:tc>
                <w:tcPr>
                  <w:tcW w:w="511" w:type="pct"/>
                  <w:tcBorders>
                    <w:top w:val="single" w:color="auto" w:sz="4" w:space="0"/>
                    <w:left w:val="single" w:color="auto" w:sz="4" w:space="0"/>
                    <w:bottom w:val="single" w:color="auto" w:sz="4" w:space="0"/>
                    <w:right w:val="single" w:color="auto" w:sz="4" w:space="0"/>
                  </w:tcBorders>
                  <w:noWrap w:val="0"/>
                  <w:vAlign w:val="center"/>
                </w:tcPr>
                <w:p w14:paraId="4A6FD818">
                  <w:pPr>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kern w:val="0"/>
                      <w:sz w:val="21"/>
                      <w:szCs w:val="21"/>
                      <w:lang w:val="en-US" w:eastAsia="zh-CN" w:bidi="ar-SA"/>
                    </w:rPr>
                  </w:pPr>
                  <w:r>
                    <w:rPr>
                      <w:rFonts w:hint="eastAsia"/>
                      <w:color w:val="auto"/>
                      <w:sz w:val="21"/>
                      <w:szCs w:val="21"/>
                      <w:lang w:eastAsia="zh-CN"/>
                    </w:rPr>
                    <w:t>新建</w:t>
                  </w:r>
                </w:p>
              </w:tc>
            </w:tr>
            <w:tr w14:paraId="6D183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 w:hRule="atLeast"/>
                <w:jc w:val="center"/>
              </w:trPr>
              <w:tc>
                <w:tcPr>
                  <w:tcW w:w="388" w:type="pct"/>
                  <w:vMerge w:val="continue"/>
                  <w:tcBorders>
                    <w:left w:val="single" w:color="auto" w:sz="4" w:space="0"/>
                    <w:right w:val="single" w:color="auto" w:sz="4" w:space="0"/>
                  </w:tcBorders>
                  <w:noWrap w:val="0"/>
                  <w:vAlign w:val="center"/>
                </w:tcPr>
                <w:p w14:paraId="35490540">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color w:val="auto"/>
                      <w:sz w:val="21"/>
                      <w:szCs w:val="21"/>
                      <w:lang w:val="en-US" w:eastAsia="zh-CN"/>
                    </w:rPr>
                  </w:pPr>
                </w:p>
              </w:tc>
              <w:tc>
                <w:tcPr>
                  <w:tcW w:w="705" w:type="pct"/>
                  <w:vMerge w:val="continue"/>
                  <w:tcBorders>
                    <w:left w:val="nil"/>
                    <w:right w:val="single" w:color="auto" w:sz="4" w:space="0"/>
                  </w:tcBorders>
                  <w:noWrap w:val="0"/>
                  <w:vAlign w:val="center"/>
                </w:tcPr>
                <w:p w14:paraId="5598F504">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color w:val="auto"/>
                      <w:kern w:val="0"/>
                      <w:sz w:val="21"/>
                      <w:szCs w:val="21"/>
                      <w:lang w:val="en-US" w:eastAsia="zh-CN" w:bidi="ar-SA"/>
                    </w:rPr>
                  </w:pPr>
                </w:p>
              </w:tc>
              <w:tc>
                <w:tcPr>
                  <w:tcW w:w="764" w:type="pct"/>
                  <w:tcBorders>
                    <w:top w:val="single" w:color="auto" w:sz="4" w:space="0"/>
                    <w:left w:val="nil"/>
                    <w:bottom w:val="single" w:color="auto" w:sz="4" w:space="0"/>
                    <w:right w:val="single" w:color="auto" w:sz="4" w:space="0"/>
                  </w:tcBorders>
                  <w:noWrap w:val="0"/>
                  <w:vAlign w:val="center"/>
                </w:tcPr>
                <w:p w14:paraId="7A46FB6F">
                  <w:pPr>
                    <w:keepNext w:val="0"/>
                    <w:keepLines w:val="0"/>
                    <w:pageBreakBefore w:val="0"/>
                    <w:kinsoku/>
                    <w:wordWrap/>
                    <w:overflowPunct/>
                    <w:topLinePunct w:val="0"/>
                    <w:autoSpaceDE/>
                    <w:autoSpaceDN/>
                    <w:bidi w:val="0"/>
                    <w:snapToGrid w:val="0"/>
                    <w:spacing w:line="360" w:lineRule="exact"/>
                    <w:jc w:val="center"/>
                    <w:textAlignment w:val="auto"/>
                    <w:rPr>
                      <w:rFonts w:hint="eastAsia"/>
                      <w:color w:val="auto"/>
                      <w:sz w:val="21"/>
                      <w:szCs w:val="21"/>
                      <w:lang w:val="en-US" w:eastAsia="zh-CN"/>
                    </w:rPr>
                  </w:pPr>
                  <w:r>
                    <w:rPr>
                      <w:rFonts w:hint="eastAsia"/>
                      <w:color w:val="auto"/>
                      <w:szCs w:val="21"/>
                      <w:lang w:eastAsia="zh-CN"/>
                    </w:rPr>
                    <w:t>实验室危废</w:t>
                  </w:r>
                </w:p>
              </w:tc>
              <w:tc>
                <w:tcPr>
                  <w:tcW w:w="2630" w:type="pct"/>
                  <w:tcBorders>
                    <w:top w:val="single" w:color="auto" w:sz="4" w:space="0"/>
                    <w:left w:val="single" w:color="auto" w:sz="4" w:space="0"/>
                    <w:bottom w:val="single" w:color="auto" w:sz="4" w:space="0"/>
                    <w:right w:val="single" w:color="auto" w:sz="4" w:space="0"/>
                  </w:tcBorders>
                  <w:noWrap w:val="0"/>
                  <w:vAlign w:val="center"/>
                </w:tcPr>
                <w:p w14:paraId="11D2487E">
                  <w:pPr>
                    <w:keepNext w:val="0"/>
                    <w:keepLines w:val="0"/>
                    <w:pageBreakBefore w:val="0"/>
                    <w:kinsoku/>
                    <w:wordWrap/>
                    <w:overflowPunct/>
                    <w:topLinePunct w:val="0"/>
                    <w:autoSpaceDE/>
                    <w:autoSpaceDN/>
                    <w:bidi w:val="0"/>
                    <w:snapToGrid w:val="0"/>
                    <w:spacing w:line="360" w:lineRule="exact"/>
                    <w:jc w:val="center"/>
                    <w:textAlignment w:val="auto"/>
                    <w:rPr>
                      <w:rFonts w:hint="eastAsia"/>
                      <w:color w:val="auto"/>
                      <w:szCs w:val="21"/>
                      <w:lang w:eastAsia="zh-CN"/>
                    </w:rPr>
                  </w:pPr>
                  <w:r>
                    <w:rPr>
                      <w:rFonts w:hint="eastAsia"/>
                      <w:color w:val="auto"/>
                      <w:szCs w:val="21"/>
                      <w:lang w:eastAsia="zh-CN"/>
                    </w:rPr>
                    <w:t>药品间专门设置危废贮存点，实验室废药品及调配废液分类归置于容器内密闭收集，存于危废贮存点，委托具有危废处置资质的单位清运处置</w:t>
                  </w:r>
                </w:p>
              </w:tc>
              <w:tc>
                <w:tcPr>
                  <w:tcW w:w="511" w:type="pct"/>
                  <w:tcBorders>
                    <w:top w:val="single" w:color="auto" w:sz="4" w:space="0"/>
                    <w:left w:val="single" w:color="auto" w:sz="4" w:space="0"/>
                    <w:bottom w:val="single" w:color="auto" w:sz="4" w:space="0"/>
                    <w:right w:val="single" w:color="auto" w:sz="4" w:space="0"/>
                  </w:tcBorders>
                  <w:noWrap w:val="0"/>
                  <w:vAlign w:val="center"/>
                </w:tcPr>
                <w:p w14:paraId="0694D548">
                  <w:pPr>
                    <w:keepNext w:val="0"/>
                    <w:keepLines w:val="0"/>
                    <w:pageBreakBefore w:val="0"/>
                    <w:kinsoku/>
                    <w:wordWrap/>
                    <w:overflowPunct/>
                    <w:topLinePunct w:val="0"/>
                    <w:autoSpaceDE/>
                    <w:autoSpaceDN/>
                    <w:bidi w:val="0"/>
                    <w:snapToGrid w:val="0"/>
                    <w:spacing w:line="360" w:lineRule="exact"/>
                    <w:jc w:val="center"/>
                    <w:textAlignment w:val="auto"/>
                    <w:rPr>
                      <w:rFonts w:hint="eastAsia"/>
                      <w:color w:val="auto"/>
                      <w:szCs w:val="21"/>
                      <w:lang w:eastAsia="zh-CN"/>
                    </w:rPr>
                  </w:pPr>
                  <w:r>
                    <w:rPr>
                      <w:rFonts w:hint="eastAsia"/>
                      <w:color w:val="auto"/>
                      <w:sz w:val="21"/>
                      <w:szCs w:val="21"/>
                      <w:lang w:eastAsia="zh-CN"/>
                    </w:rPr>
                    <w:t>新建</w:t>
                  </w:r>
                </w:p>
              </w:tc>
            </w:tr>
            <w:tr w14:paraId="18DD5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 w:hRule="atLeast"/>
                <w:jc w:val="center"/>
              </w:trPr>
              <w:tc>
                <w:tcPr>
                  <w:tcW w:w="1093" w:type="pct"/>
                  <w:gridSpan w:val="2"/>
                  <w:tcBorders>
                    <w:left w:val="single" w:color="auto" w:sz="4" w:space="0"/>
                    <w:right w:val="single" w:color="auto" w:sz="4" w:space="0"/>
                  </w:tcBorders>
                  <w:noWrap w:val="0"/>
                  <w:vAlign w:val="center"/>
                </w:tcPr>
                <w:p w14:paraId="559B8555">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kern w:val="0"/>
                      <w:sz w:val="21"/>
                      <w:szCs w:val="21"/>
                      <w:lang w:val="en-US" w:eastAsia="zh-CN" w:bidi="ar-SA"/>
                    </w:rPr>
                  </w:pPr>
                  <w:r>
                    <w:rPr>
                      <w:rFonts w:hint="eastAsia"/>
                      <w:color w:val="auto"/>
                      <w:kern w:val="0"/>
                      <w:sz w:val="21"/>
                      <w:szCs w:val="21"/>
                      <w:lang w:val="en-US" w:eastAsia="zh-CN" w:bidi="ar-SA"/>
                    </w:rPr>
                    <w:t>绿化</w:t>
                  </w:r>
                </w:p>
              </w:tc>
              <w:tc>
                <w:tcPr>
                  <w:tcW w:w="3394" w:type="pct"/>
                  <w:gridSpan w:val="2"/>
                  <w:tcBorders>
                    <w:top w:val="single" w:color="auto" w:sz="4" w:space="0"/>
                    <w:left w:val="nil"/>
                    <w:bottom w:val="single" w:color="auto" w:sz="4" w:space="0"/>
                    <w:right w:val="single" w:color="auto" w:sz="4" w:space="0"/>
                  </w:tcBorders>
                  <w:noWrap w:val="0"/>
                  <w:vAlign w:val="center"/>
                </w:tcPr>
                <w:p w14:paraId="1DB41859">
                  <w:pPr>
                    <w:keepNext w:val="0"/>
                    <w:keepLines w:val="0"/>
                    <w:pageBreakBefore w:val="0"/>
                    <w:kinsoku/>
                    <w:wordWrap/>
                    <w:overflowPunct/>
                    <w:topLinePunct w:val="0"/>
                    <w:autoSpaceDE/>
                    <w:autoSpaceDN/>
                    <w:bidi w:val="0"/>
                    <w:snapToGrid w:val="0"/>
                    <w:spacing w:line="360" w:lineRule="exact"/>
                    <w:jc w:val="center"/>
                    <w:textAlignment w:val="auto"/>
                    <w:rPr>
                      <w:rFonts w:hint="eastAsia"/>
                      <w:color w:val="auto"/>
                      <w:szCs w:val="21"/>
                      <w:lang w:eastAsia="zh-CN"/>
                    </w:rPr>
                  </w:pPr>
                  <w:r>
                    <w:rPr>
                      <w:rFonts w:hint="eastAsia"/>
                      <w:color w:val="auto"/>
                      <w:szCs w:val="21"/>
                      <w:lang w:eastAsia="zh-CN"/>
                    </w:rPr>
                    <w:t>绿化率</w:t>
                  </w:r>
                  <w:r>
                    <w:rPr>
                      <w:rFonts w:hint="eastAsia"/>
                      <w:color w:val="auto"/>
                      <w:szCs w:val="21"/>
                      <w:lang w:val="en-US" w:eastAsia="zh-CN"/>
                    </w:rPr>
                    <w:t>35</w:t>
                  </w:r>
                  <w:r>
                    <w:rPr>
                      <w:rFonts w:hint="eastAsia"/>
                      <w:color w:val="auto"/>
                      <w:szCs w:val="21"/>
                      <w:lang w:eastAsia="zh-CN"/>
                    </w:rPr>
                    <w:t>%，绿化面积60560m</w:t>
                  </w:r>
                  <w:r>
                    <w:rPr>
                      <w:rFonts w:hint="eastAsia"/>
                      <w:color w:val="auto"/>
                      <w:szCs w:val="21"/>
                      <w:vertAlign w:val="superscript"/>
                      <w:lang w:eastAsia="zh-CN"/>
                    </w:rPr>
                    <w:t>2</w:t>
                  </w:r>
                </w:p>
              </w:tc>
              <w:tc>
                <w:tcPr>
                  <w:tcW w:w="511" w:type="pct"/>
                  <w:tcBorders>
                    <w:top w:val="single" w:color="auto" w:sz="4" w:space="0"/>
                    <w:left w:val="single" w:color="auto" w:sz="4" w:space="0"/>
                    <w:bottom w:val="single" w:color="auto" w:sz="4" w:space="0"/>
                    <w:right w:val="single" w:color="auto" w:sz="4" w:space="0"/>
                  </w:tcBorders>
                  <w:noWrap w:val="0"/>
                  <w:vAlign w:val="center"/>
                </w:tcPr>
                <w:p w14:paraId="040B6551">
                  <w:pPr>
                    <w:keepNext w:val="0"/>
                    <w:keepLines w:val="0"/>
                    <w:pageBreakBefore w:val="0"/>
                    <w:kinsoku/>
                    <w:wordWrap/>
                    <w:overflowPunct/>
                    <w:topLinePunct w:val="0"/>
                    <w:autoSpaceDE/>
                    <w:autoSpaceDN/>
                    <w:bidi w:val="0"/>
                    <w:snapToGrid w:val="0"/>
                    <w:spacing w:line="360" w:lineRule="exact"/>
                    <w:jc w:val="center"/>
                    <w:textAlignment w:val="auto"/>
                    <w:rPr>
                      <w:rFonts w:hint="default"/>
                      <w:color w:val="auto"/>
                      <w:sz w:val="21"/>
                      <w:szCs w:val="21"/>
                      <w:lang w:val="en-US" w:eastAsia="zh-CN"/>
                    </w:rPr>
                  </w:pPr>
                  <w:r>
                    <w:rPr>
                      <w:rFonts w:hint="eastAsia"/>
                      <w:color w:val="auto"/>
                      <w:sz w:val="21"/>
                      <w:szCs w:val="21"/>
                      <w:lang w:eastAsia="zh-CN"/>
                    </w:rPr>
                    <w:t>新建</w:t>
                  </w:r>
                </w:p>
              </w:tc>
            </w:tr>
          </w:tbl>
          <w:p w14:paraId="359FC323">
            <w:pPr>
              <w:pStyle w:val="54"/>
              <w:keepNext w:val="0"/>
              <w:keepLines w:val="0"/>
              <w:pageBreakBefore w:val="0"/>
              <w:kinsoku/>
              <w:wordWrap/>
              <w:overflowPunct/>
              <w:topLinePunct w:val="0"/>
              <w:bidi w:val="0"/>
              <w:snapToGrid/>
              <w:spacing w:line="360" w:lineRule="auto"/>
              <w:ind w:left="0" w:leftChars="0" w:firstLine="482" w:firstLineChars="200"/>
              <w:textAlignment w:val="auto"/>
              <w:rPr>
                <w:rFonts w:hAnsi="Times New Roman"/>
                <w:b/>
                <w:bCs/>
                <w:color w:val="auto"/>
                <w:kern w:val="0"/>
                <w:sz w:val="24"/>
              </w:rPr>
            </w:pPr>
            <w:r>
              <w:rPr>
                <w:rFonts w:hint="eastAsia"/>
                <w:b/>
                <w:bCs/>
                <w:color w:val="auto"/>
                <w:sz w:val="24"/>
                <w:lang w:val="en-US" w:eastAsia="zh-CN"/>
              </w:rPr>
              <w:t>3</w:t>
            </w:r>
            <w:r>
              <w:rPr>
                <w:rFonts w:hint="eastAsia"/>
                <w:b/>
                <w:bCs/>
                <w:color w:val="auto"/>
                <w:sz w:val="24"/>
              </w:rPr>
              <w:t>、</w:t>
            </w:r>
            <w:r>
              <w:rPr>
                <w:rFonts w:hint="eastAsia" w:hAnsi="Times New Roman"/>
                <w:b/>
                <w:bCs/>
                <w:color w:val="auto"/>
                <w:kern w:val="0"/>
                <w:sz w:val="24"/>
              </w:rPr>
              <w:t>原辅材料消耗及主要设备</w:t>
            </w:r>
          </w:p>
          <w:p w14:paraId="6CCE0F7B">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⑴</w:t>
            </w:r>
            <w:r>
              <w:rPr>
                <w:rFonts w:hint="eastAsia" w:ascii="Times New Roman" w:hAnsi="Times New Roman" w:eastAsia="宋体" w:cs="Times New Roman"/>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en-US" w:eastAsia="zh-CN" w:bidi="ar-SA"/>
              </w:rPr>
              <w:t>实验室原辅材料消耗及主要设备</w:t>
            </w:r>
          </w:p>
          <w:p w14:paraId="5B085763">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项目</w:t>
            </w:r>
            <w:r>
              <w:rPr>
                <w:rFonts w:hint="default" w:ascii="Times New Roman" w:hAnsi="Times New Roman" w:eastAsia="宋体" w:cs="Times New Roman"/>
                <w:color w:val="auto"/>
                <w:kern w:val="2"/>
                <w:sz w:val="24"/>
                <w:szCs w:val="24"/>
                <w:lang w:val="en-US" w:eastAsia="zh-CN" w:bidi="ar-SA"/>
              </w:rPr>
              <w:t>共设实验室</w:t>
            </w:r>
            <w:r>
              <w:rPr>
                <w:rFonts w:hint="eastAsia" w:ascii="Times New Roman" w:hAnsi="Times New Roman" w:eastAsia="宋体" w:cs="Times New Roman"/>
                <w:color w:val="auto"/>
                <w:kern w:val="2"/>
                <w:sz w:val="24"/>
                <w:szCs w:val="24"/>
                <w:lang w:val="en-US" w:eastAsia="zh-CN" w:bidi="ar-SA"/>
              </w:rPr>
              <w:t>22</w:t>
            </w:r>
            <w:r>
              <w:rPr>
                <w:rFonts w:hint="default" w:ascii="Times New Roman" w:hAnsi="Times New Roman" w:eastAsia="宋体" w:cs="Times New Roman"/>
                <w:color w:val="auto"/>
                <w:kern w:val="2"/>
                <w:sz w:val="24"/>
                <w:szCs w:val="24"/>
                <w:lang w:val="en-US" w:eastAsia="zh-CN" w:bidi="ar-SA"/>
              </w:rPr>
              <w:t>间</w:t>
            </w:r>
            <w:r>
              <w:rPr>
                <w:rFonts w:hint="eastAsia" w:ascii="Times New Roman" w:hAnsi="Times New Roman" w:eastAsia="宋体" w:cs="Times New Roman"/>
                <w:color w:val="auto"/>
                <w:kern w:val="2"/>
                <w:sz w:val="24"/>
                <w:szCs w:val="24"/>
                <w:lang w:val="en-US" w:eastAsia="zh-CN" w:bidi="ar-SA"/>
              </w:rPr>
              <w:t>及2间标本模型室，位于11</w:t>
            </w:r>
            <w:r>
              <w:rPr>
                <w:rFonts w:hint="default" w:ascii="Times New Roman" w:hAnsi="Times New Roman" w:eastAsia="宋体" w:cs="Times New Roman"/>
                <w:color w:val="auto"/>
                <w:kern w:val="2"/>
                <w:sz w:val="24"/>
                <w:szCs w:val="24"/>
                <w:lang w:val="en-US" w:eastAsia="zh-CN" w:bidi="ar-SA"/>
              </w:rPr>
              <w:t>#</w:t>
            </w:r>
            <w:r>
              <w:rPr>
                <w:rFonts w:hint="eastAsia" w:ascii="Times New Roman" w:hAnsi="Times New Roman" w:eastAsia="宋体" w:cs="Times New Roman"/>
                <w:color w:val="auto"/>
                <w:kern w:val="2"/>
                <w:sz w:val="24"/>
                <w:szCs w:val="24"/>
                <w:lang w:val="en-US" w:eastAsia="zh-CN" w:bidi="ar-SA"/>
              </w:rPr>
              <w:t>实验教学楼，其中首层及二层各设 9 间实验室；三层设 2 间标本模型室、4 间创新实验室，其中</w:t>
            </w:r>
            <w:r>
              <w:rPr>
                <w:rFonts w:hint="default" w:ascii="Times New Roman" w:hAnsi="Times New Roman" w:eastAsia="宋体" w:cs="Times New Roman"/>
                <w:color w:val="auto"/>
                <w:kern w:val="2"/>
                <w:sz w:val="24"/>
                <w:szCs w:val="24"/>
                <w:lang w:val="en-US" w:eastAsia="zh-CN" w:bidi="ar-SA"/>
              </w:rPr>
              <w:t>物理实验室</w:t>
            </w:r>
            <w:r>
              <w:rPr>
                <w:rFonts w:hint="eastAsia" w:ascii="Times New Roman" w:hAnsi="Times New Roman" w:eastAsia="宋体" w:cs="Times New Roman"/>
                <w:color w:val="auto"/>
                <w:kern w:val="2"/>
                <w:sz w:val="24"/>
                <w:szCs w:val="24"/>
                <w:lang w:val="en-US" w:eastAsia="zh-CN" w:bidi="ar-SA"/>
              </w:rPr>
              <w:t>16间，化学实验室6间。平面布置见附图5。</w:t>
            </w:r>
          </w:p>
          <w:p w14:paraId="29D69BAC">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项目实验室涉及的器材及药品具体如下：</w:t>
            </w:r>
          </w:p>
          <w:p w14:paraId="125D649F">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① 物理实验室</w:t>
            </w:r>
          </w:p>
          <w:p w14:paraId="0CD94C90">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物理实验室主要进行简单的物理授课，如简单的电路实验、力学实验等，实验所用主要仪器有电路板、力学测试模型等，主要为仪器设备，主要设备</w:t>
            </w:r>
            <w:r>
              <w:rPr>
                <w:rFonts w:hint="eastAsia" w:ascii="Times New Roman" w:hAnsi="Times New Roman" w:eastAsia="宋体" w:cs="Times New Roman"/>
                <w:color w:val="auto"/>
                <w:kern w:val="2"/>
                <w:sz w:val="24"/>
                <w:szCs w:val="24"/>
                <w:lang w:val="en-US" w:eastAsia="zh-CN" w:bidi="ar-SA"/>
              </w:rPr>
              <w:t>见表2-2。</w:t>
            </w:r>
          </w:p>
          <w:p w14:paraId="6BC2C42E">
            <w:pPr>
              <w:pStyle w:val="22"/>
              <w:widowControl/>
              <w:spacing w:line="240" w:lineRule="auto"/>
              <w:ind w:left="0" w:firstLine="0" w:firstLineChars="0"/>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宋体" w:cs="Times New Roman"/>
                <w:b/>
                <w:bCs/>
                <w:color w:val="auto"/>
                <w:kern w:val="0"/>
                <w:sz w:val="24"/>
                <w:szCs w:val="24"/>
                <w:highlight w:val="none"/>
                <w:lang w:val="en-US" w:eastAsia="zh-CN" w:bidi="ar-SA"/>
              </w:rPr>
              <w:t>表</w:t>
            </w:r>
            <w:r>
              <w:rPr>
                <w:rFonts w:hint="eastAsia" w:ascii="Times New Roman" w:hAnsi="Times New Roman" w:eastAsia="宋体" w:cs="Times New Roman"/>
                <w:b/>
                <w:bCs/>
                <w:color w:val="auto"/>
                <w:kern w:val="0"/>
                <w:sz w:val="24"/>
                <w:szCs w:val="24"/>
                <w:highlight w:val="none"/>
                <w:lang w:val="en-US" w:eastAsia="zh-CN" w:bidi="ar-SA"/>
              </w:rPr>
              <w:t xml:space="preserve">2-2 </w:t>
            </w:r>
            <w:r>
              <w:rPr>
                <w:rFonts w:hint="default" w:ascii="Times New Roman" w:hAnsi="Times New Roman" w:eastAsia="宋体" w:cs="Times New Roman"/>
                <w:b/>
                <w:bCs/>
                <w:color w:val="auto"/>
                <w:kern w:val="0"/>
                <w:sz w:val="24"/>
                <w:szCs w:val="24"/>
                <w:highlight w:val="none"/>
                <w:lang w:val="en-US" w:eastAsia="zh-CN" w:bidi="ar-SA"/>
              </w:rPr>
              <w:t xml:space="preserve"> 物理实验室主要仪器设备 </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30"/>
              <w:gridCol w:w="4610"/>
              <w:gridCol w:w="1444"/>
              <w:gridCol w:w="1156"/>
            </w:tblGrid>
            <w:tr w14:paraId="7825B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6" w:hRule="atLeast"/>
                <w:jc w:val="center"/>
              </w:trPr>
              <w:tc>
                <w:tcPr>
                  <w:tcW w:w="571" w:type="pct"/>
                  <w:tcBorders>
                    <w:top w:val="single" w:color="auto" w:sz="4" w:space="0"/>
                    <w:left w:val="single" w:color="auto" w:sz="4" w:space="0"/>
                    <w:bottom w:val="single" w:color="auto" w:sz="4" w:space="0"/>
                    <w:right w:val="single" w:color="auto" w:sz="4" w:space="0"/>
                  </w:tcBorders>
                  <w:noWrap w:val="0"/>
                  <w:vAlign w:val="center"/>
                </w:tcPr>
                <w:p w14:paraId="12968D23">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color w:val="auto"/>
                      <w:sz w:val="21"/>
                      <w:szCs w:val="21"/>
                      <w:lang w:val="en-US" w:eastAsia="zh-CN"/>
                    </w:rPr>
                  </w:pPr>
                  <w:r>
                    <w:rPr>
                      <w:rFonts w:hint="eastAsia"/>
                      <w:color w:val="auto"/>
                      <w:sz w:val="21"/>
                      <w:szCs w:val="21"/>
                      <w:lang w:val="en-US" w:eastAsia="zh-CN"/>
                    </w:rPr>
                    <w:t>名称</w:t>
                  </w:r>
                </w:p>
              </w:tc>
              <w:tc>
                <w:tcPr>
                  <w:tcW w:w="2832" w:type="pct"/>
                  <w:tcBorders>
                    <w:top w:val="single" w:color="auto" w:sz="4" w:space="0"/>
                    <w:left w:val="nil"/>
                    <w:bottom w:val="single" w:color="auto" w:sz="4" w:space="0"/>
                    <w:right w:val="single" w:color="auto" w:sz="4" w:space="0"/>
                  </w:tcBorders>
                  <w:noWrap w:val="0"/>
                  <w:vAlign w:val="center"/>
                </w:tcPr>
                <w:p w14:paraId="32BEA008">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color w:val="auto"/>
                      <w:sz w:val="21"/>
                      <w:szCs w:val="21"/>
                      <w:lang w:val="en-US" w:eastAsia="zh-CN"/>
                    </w:rPr>
                  </w:pPr>
                  <w:r>
                    <w:rPr>
                      <w:rFonts w:hint="eastAsia"/>
                      <w:color w:val="auto"/>
                      <w:sz w:val="21"/>
                      <w:szCs w:val="21"/>
                      <w:lang w:val="en-US" w:eastAsia="zh-CN"/>
                    </w:rPr>
                    <w:t>规格型号</w:t>
                  </w:r>
                </w:p>
              </w:tc>
              <w:tc>
                <w:tcPr>
                  <w:tcW w:w="887" w:type="pct"/>
                  <w:tcBorders>
                    <w:top w:val="single" w:color="auto" w:sz="4" w:space="0"/>
                    <w:left w:val="nil"/>
                    <w:bottom w:val="single" w:color="auto" w:sz="4" w:space="0"/>
                    <w:right w:val="single" w:color="auto" w:sz="4" w:space="0"/>
                  </w:tcBorders>
                  <w:noWrap w:val="0"/>
                  <w:vAlign w:val="center"/>
                </w:tcPr>
                <w:p w14:paraId="761D93D5">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lang w:val="en-US" w:eastAsia="zh-CN"/>
                    </w:rPr>
                  </w:pPr>
                  <w:r>
                    <w:rPr>
                      <w:rFonts w:hint="eastAsia"/>
                      <w:color w:val="auto"/>
                      <w:sz w:val="21"/>
                      <w:szCs w:val="21"/>
                      <w:lang w:val="en-US" w:eastAsia="zh-CN"/>
                    </w:rPr>
                    <w:t>数量</w:t>
                  </w:r>
                </w:p>
              </w:tc>
              <w:tc>
                <w:tcPr>
                  <w:tcW w:w="708" w:type="pct"/>
                  <w:tcBorders>
                    <w:top w:val="single" w:color="auto" w:sz="4" w:space="0"/>
                    <w:left w:val="nil"/>
                    <w:bottom w:val="single" w:color="auto" w:sz="4" w:space="0"/>
                    <w:right w:val="single" w:color="auto" w:sz="4" w:space="0"/>
                  </w:tcBorders>
                  <w:noWrap w:val="0"/>
                  <w:vAlign w:val="center"/>
                </w:tcPr>
                <w:p w14:paraId="2C6A0FFE">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备注</w:t>
                  </w:r>
                </w:p>
              </w:tc>
            </w:tr>
            <w:tr w14:paraId="5F05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6" w:hRule="atLeast"/>
                <w:jc w:val="center"/>
              </w:trPr>
              <w:tc>
                <w:tcPr>
                  <w:tcW w:w="571" w:type="pct"/>
                  <w:tcBorders>
                    <w:top w:val="single" w:color="auto" w:sz="4" w:space="0"/>
                    <w:left w:val="single" w:color="auto" w:sz="4" w:space="0"/>
                    <w:bottom w:val="single" w:color="auto" w:sz="4" w:space="0"/>
                    <w:right w:val="single" w:color="auto" w:sz="4" w:space="0"/>
                  </w:tcBorders>
                  <w:noWrap w:val="0"/>
                  <w:vAlign w:val="center"/>
                </w:tcPr>
                <w:p w14:paraId="0AB27DF4">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物理实验室仪器</w:t>
                  </w:r>
                </w:p>
              </w:tc>
              <w:tc>
                <w:tcPr>
                  <w:tcW w:w="2832" w:type="pct"/>
                  <w:tcBorders>
                    <w:top w:val="single" w:color="auto" w:sz="4" w:space="0"/>
                    <w:left w:val="nil"/>
                    <w:bottom w:val="single" w:color="auto" w:sz="4" w:space="0"/>
                    <w:right w:val="single" w:color="auto" w:sz="4" w:space="0"/>
                  </w:tcBorders>
                  <w:noWrap w:val="0"/>
                  <w:vAlign w:val="center"/>
                </w:tcPr>
                <w:p w14:paraId="6C87640B">
                  <w:pPr>
                    <w:keepNext w:val="0"/>
                    <w:keepLines w:val="0"/>
                    <w:pageBreakBefore w:val="0"/>
                    <w:widowControl/>
                    <w:suppressLineNumbers w:val="0"/>
                    <w:kinsoku/>
                    <w:wordWrap/>
                    <w:overflowPunct/>
                    <w:topLinePunct w:val="0"/>
                    <w:autoSpaceDE/>
                    <w:autoSpaceDN/>
                    <w:bidi w:val="0"/>
                    <w:spacing w:line="360" w:lineRule="exact"/>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宋体" w:hAnsi="宋体" w:eastAsia="宋体" w:cs="宋体"/>
                      <w:color w:val="auto"/>
                      <w:kern w:val="0"/>
                      <w:sz w:val="21"/>
                      <w:szCs w:val="21"/>
                      <w:highlight w:val="none"/>
                      <w:lang w:val="en-US" w:eastAsia="zh-CN" w:bidi="ar"/>
                    </w:rPr>
                    <w:t>物理支架、低压电源、电压表、电流表、电阻箱、变阻器、电脑、直尺、物理天平、秒表、热敏温度计、游标卡尺等</w:t>
                  </w:r>
                </w:p>
              </w:tc>
              <w:tc>
                <w:tcPr>
                  <w:tcW w:w="887" w:type="pct"/>
                  <w:tcBorders>
                    <w:top w:val="single" w:color="auto" w:sz="4" w:space="0"/>
                    <w:left w:val="nil"/>
                    <w:bottom w:val="single" w:color="auto" w:sz="4" w:space="0"/>
                    <w:right w:val="single" w:color="auto" w:sz="4" w:space="0"/>
                  </w:tcBorders>
                  <w:noWrap w:val="0"/>
                  <w:vAlign w:val="center"/>
                </w:tcPr>
                <w:p w14:paraId="0798544C">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若干</w:t>
                  </w:r>
                </w:p>
              </w:tc>
              <w:tc>
                <w:tcPr>
                  <w:tcW w:w="708" w:type="pct"/>
                  <w:tcBorders>
                    <w:top w:val="single" w:color="auto" w:sz="4" w:space="0"/>
                    <w:left w:val="nil"/>
                    <w:bottom w:val="single" w:color="auto" w:sz="4" w:space="0"/>
                    <w:right w:val="single" w:color="auto" w:sz="4" w:space="0"/>
                  </w:tcBorders>
                  <w:noWrap w:val="0"/>
                  <w:vAlign w:val="center"/>
                </w:tcPr>
                <w:p w14:paraId="2B0D5A39">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根据实际教学需求采购</w:t>
                  </w:r>
                </w:p>
              </w:tc>
            </w:tr>
            <w:tr w14:paraId="4B84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6"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07FC9CE4">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both"/>
                    <w:textAlignment w:val="auto"/>
                    <w:rPr>
                      <w:rFonts w:hint="eastAsia"/>
                      <w:color w:val="auto"/>
                      <w:sz w:val="21"/>
                      <w:szCs w:val="21"/>
                      <w:lang w:val="en-US" w:eastAsia="zh-CN"/>
                    </w:rPr>
                  </w:pPr>
                  <w:r>
                    <w:rPr>
                      <w:rFonts w:hint="eastAsia"/>
                      <w:color w:val="auto"/>
                      <w:sz w:val="21"/>
                      <w:szCs w:val="21"/>
                      <w:lang w:val="en-US" w:eastAsia="zh-CN"/>
                    </w:rPr>
                    <w:t>注：因实验室设备较多，此处列出具有代表性的部分设备。</w:t>
                  </w:r>
                </w:p>
              </w:tc>
            </w:tr>
          </w:tbl>
          <w:p w14:paraId="3BD4092C">
            <w:pPr>
              <w:pStyle w:val="8"/>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 xml:space="preserve">② </w:t>
            </w:r>
            <w:r>
              <w:rPr>
                <w:rFonts w:hint="default" w:ascii="Times New Roman" w:hAnsi="Times New Roman" w:eastAsia="宋体" w:cs="Times New Roman"/>
                <w:color w:val="auto"/>
                <w:sz w:val="24"/>
                <w:szCs w:val="24"/>
                <w:highlight w:val="none"/>
                <w:lang w:val="en-US" w:eastAsia="zh-CN"/>
              </w:rPr>
              <w:t>生物实验室</w:t>
            </w:r>
          </w:p>
          <w:p w14:paraId="7F74B89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highlight w:val="none"/>
                <w:lang w:val="en-US"/>
              </w:rPr>
            </w:pPr>
            <w:r>
              <w:rPr>
                <w:rFonts w:hint="default" w:ascii="Times New Roman" w:hAnsi="Times New Roman" w:eastAsia="宋体" w:cs="Times New Roman"/>
                <w:color w:val="auto"/>
                <w:kern w:val="0"/>
                <w:sz w:val="24"/>
                <w:szCs w:val="24"/>
                <w:highlight w:val="none"/>
                <w:lang w:val="en-US" w:eastAsia="zh-CN" w:bidi="ar"/>
              </w:rPr>
              <w:t>生物实验室主要是进行简单的生物授课使用，</w:t>
            </w:r>
            <w:r>
              <w:rPr>
                <w:rFonts w:hint="default" w:ascii="Times New Roman" w:hAnsi="Times New Roman" w:cs="Times New Roman"/>
                <w:color w:val="auto"/>
                <w:kern w:val="0"/>
                <w:sz w:val="24"/>
                <w:szCs w:val="24"/>
                <w:highlight w:val="none"/>
                <w:lang w:val="en-US" w:eastAsia="zh-CN" w:bidi="ar"/>
              </w:rPr>
              <w:t>不涉及动物解剖，</w:t>
            </w:r>
            <w:r>
              <w:rPr>
                <w:rFonts w:hint="default" w:ascii="Times New Roman" w:hAnsi="Times New Roman" w:eastAsia="宋体" w:cs="Times New Roman"/>
                <w:color w:val="auto"/>
                <w:kern w:val="0"/>
                <w:sz w:val="24"/>
                <w:szCs w:val="24"/>
                <w:highlight w:val="none"/>
                <w:lang w:val="en-US" w:eastAsia="zh-CN" w:bidi="ar"/>
              </w:rPr>
              <w:t>主要进行小动物外形观察实验，植物根茎叶形态观察等，生物实验主要为使用显微镜、放大镜等观测涂片，生物实验室主要消耗品和主要仪器设备见表2-3。</w:t>
            </w:r>
          </w:p>
          <w:p w14:paraId="545A60DE">
            <w:pPr>
              <w:pStyle w:val="22"/>
              <w:widowControl/>
              <w:spacing w:line="240" w:lineRule="auto"/>
              <w:ind w:left="0" w:firstLine="0" w:firstLineChars="0"/>
              <w:rPr>
                <w:rFonts w:hint="default" w:ascii="Times New Roman" w:hAnsi="Times New Roman" w:eastAsia="宋体" w:cs="Times New Roman"/>
                <w:b/>
                <w:bCs/>
                <w:color w:val="auto"/>
                <w:kern w:val="0"/>
                <w:sz w:val="24"/>
                <w:szCs w:val="24"/>
                <w:highlight w:val="none"/>
                <w:lang w:val="en-US" w:eastAsia="zh-CN" w:bidi="ar-SA"/>
              </w:rPr>
            </w:pPr>
          </w:p>
          <w:p w14:paraId="631593D0">
            <w:pPr>
              <w:pStyle w:val="22"/>
              <w:widowControl/>
              <w:spacing w:line="240" w:lineRule="auto"/>
              <w:ind w:left="0" w:firstLine="0" w:firstLineChars="0"/>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宋体" w:cs="Times New Roman"/>
                <w:b/>
                <w:bCs/>
                <w:color w:val="auto"/>
                <w:kern w:val="0"/>
                <w:sz w:val="24"/>
                <w:szCs w:val="24"/>
                <w:highlight w:val="none"/>
                <w:lang w:val="en-US" w:eastAsia="zh-CN" w:bidi="ar-SA"/>
              </w:rPr>
              <w:t>表</w:t>
            </w:r>
            <w:r>
              <w:rPr>
                <w:rFonts w:hint="eastAsia" w:ascii="Times New Roman" w:hAnsi="Times New Roman" w:eastAsia="宋体" w:cs="Times New Roman"/>
                <w:b/>
                <w:bCs/>
                <w:color w:val="auto"/>
                <w:kern w:val="0"/>
                <w:sz w:val="24"/>
                <w:szCs w:val="24"/>
                <w:highlight w:val="none"/>
                <w:lang w:val="en-US" w:eastAsia="zh-CN" w:bidi="ar-SA"/>
              </w:rPr>
              <w:t xml:space="preserve">2-3 </w:t>
            </w:r>
            <w:r>
              <w:rPr>
                <w:rFonts w:hint="default" w:ascii="Times New Roman" w:hAnsi="Times New Roman" w:eastAsia="宋体" w:cs="Times New Roman"/>
                <w:b/>
                <w:bCs/>
                <w:color w:val="auto"/>
                <w:kern w:val="0"/>
                <w:sz w:val="24"/>
                <w:szCs w:val="24"/>
                <w:highlight w:val="none"/>
                <w:lang w:val="en-US" w:eastAsia="zh-CN" w:bidi="ar-SA"/>
              </w:rPr>
              <w:t xml:space="preserve"> </w:t>
            </w:r>
            <w:r>
              <w:rPr>
                <w:rFonts w:hint="eastAsia" w:ascii="Times New Roman" w:hAnsi="Times New Roman" w:eastAsia="宋体" w:cs="Times New Roman"/>
                <w:b/>
                <w:bCs/>
                <w:color w:val="auto"/>
                <w:kern w:val="0"/>
                <w:sz w:val="24"/>
                <w:szCs w:val="24"/>
                <w:highlight w:val="none"/>
                <w:lang w:val="en-US" w:eastAsia="zh-CN" w:bidi="ar-SA"/>
              </w:rPr>
              <w:t>生物</w:t>
            </w:r>
            <w:r>
              <w:rPr>
                <w:rFonts w:hint="default" w:ascii="Times New Roman" w:hAnsi="Times New Roman" w:eastAsia="宋体" w:cs="Times New Roman"/>
                <w:b/>
                <w:bCs/>
                <w:color w:val="auto"/>
                <w:kern w:val="0"/>
                <w:sz w:val="24"/>
                <w:szCs w:val="24"/>
                <w:highlight w:val="none"/>
                <w:lang w:val="en-US" w:eastAsia="zh-CN" w:bidi="ar-SA"/>
              </w:rPr>
              <w:t xml:space="preserve">实验室主要仪器设备 </w:t>
            </w:r>
          </w:p>
          <w:tbl>
            <w:tblPr>
              <w:tblStyle w:val="29"/>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11"/>
              <w:gridCol w:w="3592"/>
              <w:gridCol w:w="1995"/>
              <w:gridCol w:w="1764"/>
            </w:tblGrid>
            <w:tr w14:paraId="6BA2D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41" w:type="pct"/>
                  <w:tcBorders>
                    <w:top w:val="single" w:color="auto" w:sz="4" w:space="0"/>
                    <w:left w:val="single" w:color="auto" w:sz="4" w:space="0"/>
                    <w:bottom w:val="single" w:color="auto" w:sz="4" w:space="0"/>
                    <w:right w:val="single" w:color="auto" w:sz="4" w:space="0"/>
                  </w:tcBorders>
                  <w:noWrap w:val="0"/>
                  <w:vAlign w:val="center"/>
                </w:tcPr>
                <w:p w14:paraId="437F7612">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序号</w:t>
                  </w:r>
                </w:p>
              </w:tc>
              <w:tc>
                <w:tcPr>
                  <w:tcW w:w="2228" w:type="pct"/>
                  <w:tcBorders>
                    <w:top w:val="single" w:color="auto" w:sz="4" w:space="0"/>
                    <w:left w:val="single" w:color="auto" w:sz="4" w:space="0"/>
                    <w:bottom w:val="single" w:color="auto" w:sz="4" w:space="0"/>
                    <w:right w:val="single" w:color="auto" w:sz="4" w:space="0"/>
                  </w:tcBorders>
                  <w:noWrap w:val="0"/>
                  <w:vAlign w:val="center"/>
                </w:tcPr>
                <w:p w14:paraId="42189294">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kern w:val="0"/>
                      <w:sz w:val="21"/>
                      <w:szCs w:val="21"/>
                      <w:lang w:val="en-US" w:eastAsia="zh-CN" w:bidi="ar-SA"/>
                    </w:rPr>
                  </w:pPr>
                  <w:r>
                    <w:rPr>
                      <w:rFonts w:hint="eastAsia"/>
                      <w:color w:val="auto"/>
                      <w:sz w:val="21"/>
                      <w:szCs w:val="21"/>
                      <w:lang w:val="en-US" w:eastAsia="zh-CN"/>
                    </w:rPr>
                    <w:t>名称</w:t>
                  </w:r>
                </w:p>
              </w:tc>
              <w:tc>
                <w:tcPr>
                  <w:tcW w:w="1237" w:type="pct"/>
                  <w:tcBorders>
                    <w:top w:val="single" w:color="auto" w:sz="4" w:space="0"/>
                    <w:left w:val="nil"/>
                    <w:bottom w:val="single" w:color="auto" w:sz="4" w:space="0"/>
                    <w:right w:val="single" w:color="auto" w:sz="4" w:space="0"/>
                  </w:tcBorders>
                  <w:noWrap w:val="0"/>
                  <w:vAlign w:val="center"/>
                </w:tcPr>
                <w:p w14:paraId="438CBE38">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lang w:val="en-US" w:eastAsia="zh-CN"/>
                    </w:rPr>
                  </w:pPr>
                  <w:r>
                    <w:rPr>
                      <w:rFonts w:hint="eastAsia"/>
                      <w:color w:val="auto"/>
                      <w:sz w:val="21"/>
                      <w:szCs w:val="21"/>
                      <w:lang w:val="en-US" w:eastAsia="zh-CN"/>
                    </w:rPr>
                    <w:t>数量</w:t>
                  </w:r>
                </w:p>
              </w:tc>
              <w:tc>
                <w:tcPr>
                  <w:tcW w:w="1093" w:type="pct"/>
                  <w:tcBorders>
                    <w:top w:val="single" w:color="auto" w:sz="4" w:space="0"/>
                    <w:left w:val="nil"/>
                    <w:bottom w:val="single" w:color="auto" w:sz="4" w:space="0"/>
                    <w:right w:val="single" w:color="auto" w:sz="4" w:space="0"/>
                  </w:tcBorders>
                  <w:noWrap w:val="0"/>
                  <w:vAlign w:val="center"/>
                </w:tcPr>
                <w:p w14:paraId="3264516F">
                  <w:pPr>
                    <w:pStyle w:val="9"/>
                    <w:keepNext w:val="0"/>
                    <w:keepLines w:val="0"/>
                    <w:pageBreakBefore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备注</w:t>
                  </w:r>
                </w:p>
              </w:tc>
            </w:tr>
            <w:tr w14:paraId="2A631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41" w:type="pct"/>
                  <w:tcBorders>
                    <w:top w:val="single" w:color="auto" w:sz="4" w:space="0"/>
                    <w:left w:val="single" w:color="auto" w:sz="4" w:space="0"/>
                    <w:bottom w:val="single" w:color="auto" w:sz="4" w:space="0"/>
                    <w:right w:val="single" w:color="auto" w:sz="4" w:space="0"/>
                  </w:tcBorders>
                  <w:noWrap w:val="0"/>
                  <w:vAlign w:val="center"/>
                </w:tcPr>
                <w:p w14:paraId="4D8E448E">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ascii="Times New Roman" w:hAnsi="Times New Roman" w:eastAsia="宋体" w:cs="Times New Roman"/>
                      <w:color w:val="auto"/>
                      <w:kern w:val="0"/>
                      <w:sz w:val="21"/>
                      <w:szCs w:val="21"/>
                      <w:highlight w:val="none"/>
                      <w:vertAlign w:val="baseline"/>
                      <w:lang w:val="en-US" w:eastAsia="zh-CN" w:bidi="ar-SA"/>
                    </w:rPr>
                    <w:t>1</w:t>
                  </w:r>
                </w:p>
              </w:tc>
              <w:tc>
                <w:tcPr>
                  <w:tcW w:w="2228" w:type="pct"/>
                  <w:tcBorders>
                    <w:top w:val="single" w:color="auto" w:sz="4" w:space="0"/>
                    <w:left w:val="single" w:color="auto" w:sz="4" w:space="0"/>
                    <w:bottom w:val="single" w:color="auto" w:sz="4" w:space="0"/>
                    <w:right w:val="single" w:color="auto" w:sz="4" w:space="0"/>
                  </w:tcBorders>
                  <w:noWrap w:val="0"/>
                  <w:vAlign w:val="center"/>
                </w:tcPr>
                <w:p w14:paraId="33973180">
                  <w:pPr>
                    <w:keepNext w:val="0"/>
                    <w:keepLines w:val="0"/>
                    <w:pageBreakBefore w:val="0"/>
                    <w:widowControl/>
                    <w:suppressLineNumbers w:val="0"/>
                    <w:kinsoku/>
                    <w:wordWrap/>
                    <w:overflowPunct/>
                    <w:topLinePunct w:val="0"/>
                    <w:autoSpaceDE/>
                    <w:autoSpaceDN/>
                    <w:bidi w:val="0"/>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植物幼苗、胶水、煮熟的种子、萌发的种子、洋葱片、幼芽、根须等</w:t>
                  </w:r>
                </w:p>
              </w:tc>
              <w:tc>
                <w:tcPr>
                  <w:tcW w:w="1237" w:type="pct"/>
                  <w:tcBorders>
                    <w:top w:val="single" w:color="auto" w:sz="4" w:space="0"/>
                    <w:left w:val="nil"/>
                    <w:bottom w:val="single" w:color="auto" w:sz="4" w:space="0"/>
                    <w:right w:val="single" w:color="auto" w:sz="4" w:space="0"/>
                  </w:tcBorders>
                  <w:noWrap w:val="0"/>
                  <w:vAlign w:val="center"/>
                </w:tcPr>
                <w:p w14:paraId="465F0C22">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若干</w:t>
                  </w:r>
                </w:p>
              </w:tc>
              <w:tc>
                <w:tcPr>
                  <w:tcW w:w="1093" w:type="pct"/>
                  <w:tcBorders>
                    <w:top w:val="single" w:color="auto" w:sz="4" w:space="0"/>
                    <w:left w:val="nil"/>
                    <w:bottom w:val="single" w:color="auto" w:sz="4" w:space="0"/>
                    <w:right w:val="single" w:color="auto" w:sz="4" w:space="0"/>
                  </w:tcBorders>
                  <w:noWrap w:val="0"/>
                  <w:vAlign w:val="center"/>
                </w:tcPr>
                <w:p w14:paraId="709FCD1B">
                  <w:pPr>
                    <w:keepNext w:val="0"/>
                    <w:keepLines w:val="0"/>
                    <w:pageBreakBefore w:val="0"/>
                    <w:widowControl/>
                    <w:suppressLineNumbers w:val="0"/>
                    <w:kinsoku/>
                    <w:wordWrap/>
                    <w:overflowPunct/>
                    <w:topLinePunct w:val="0"/>
                    <w:autoSpaceDE/>
                    <w:autoSpaceDN/>
                    <w:bidi w:val="0"/>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根据实验内容临时准备，不贮存</w:t>
                  </w:r>
                </w:p>
              </w:tc>
            </w:tr>
            <w:tr w14:paraId="0D4A3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41" w:type="pct"/>
                  <w:tcBorders>
                    <w:top w:val="single" w:color="auto" w:sz="4" w:space="0"/>
                    <w:left w:val="single" w:color="auto" w:sz="4" w:space="0"/>
                    <w:bottom w:val="single" w:color="auto" w:sz="4" w:space="0"/>
                    <w:right w:val="single" w:color="auto" w:sz="4" w:space="0"/>
                  </w:tcBorders>
                  <w:noWrap w:val="0"/>
                  <w:vAlign w:val="center"/>
                </w:tcPr>
                <w:p w14:paraId="5C944888">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w:t>
                  </w:r>
                </w:p>
              </w:tc>
              <w:tc>
                <w:tcPr>
                  <w:tcW w:w="2228" w:type="pct"/>
                  <w:tcBorders>
                    <w:top w:val="single" w:color="auto" w:sz="4" w:space="0"/>
                    <w:left w:val="single" w:color="auto" w:sz="4" w:space="0"/>
                    <w:bottom w:val="single" w:color="auto" w:sz="4" w:space="0"/>
                    <w:right w:val="single" w:color="auto" w:sz="4" w:space="0"/>
                  </w:tcBorders>
                  <w:noWrap w:val="0"/>
                  <w:vAlign w:val="center"/>
                </w:tcPr>
                <w:p w14:paraId="7FDFAD9C">
                  <w:pPr>
                    <w:keepNext w:val="0"/>
                    <w:keepLines w:val="0"/>
                    <w:pageBreakBefore w:val="0"/>
                    <w:widowControl/>
                    <w:suppressLineNumbers w:val="0"/>
                    <w:kinsoku/>
                    <w:wordWrap/>
                    <w:overflowPunct/>
                    <w:topLinePunct w:val="0"/>
                    <w:autoSpaceDE/>
                    <w:autoSpaceDN/>
                    <w:bidi w:val="0"/>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植物类标本、生理盐水、蒸馏水、稀碘液（试剂瓶储存）、动物类标本、胶带、消毒棉絮等</w:t>
                  </w:r>
                </w:p>
              </w:tc>
              <w:tc>
                <w:tcPr>
                  <w:tcW w:w="1237" w:type="pct"/>
                  <w:tcBorders>
                    <w:top w:val="single" w:color="auto" w:sz="4" w:space="0"/>
                    <w:left w:val="nil"/>
                    <w:bottom w:val="single" w:color="auto" w:sz="4" w:space="0"/>
                    <w:right w:val="single" w:color="auto" w:sz="4" w:space="0"/>
                  </w:tcBorders>
                  <w:noWrap w:val="0"/>
                  <w:vAlign w:val="center"/>
                </w:tcPr>
                <w:p w14:paraId="4A8B6587">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若干</w:t>
                  </w:r>
                </w:p>
              </w:tc>
              <w:tc>
                <w:tcPr>
                  <w:tcW w:w="1093" w:type="pct"/>
                  <w:tcBorders>
                    <w:top w:val="single" w:color="auto" w:sz="4" w:space="0"/>
                    <w:left w:val="nil"/>
                    <w:bottom w:val="single" w:color="auto" w:sz="4" w:space="0"/>
                    <w:right w:val="single" w:color="auto" w:sz="4" w:space="0"/>
                  </w:tcBorders>
                  <w:noWrap w:val="0"/>
                  <w:vAlign w:val="center"/>
                </w:tcPr>
                <w:p w14:paraId="308D418D">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根据实际教学需求采购</w:t>
                  </w:r>
                </w:p>
              </w:tc>
            </w:tr>
            <w:tr w14:paraId="48F7D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39A16EBB">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both"/>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lang w:val="en-US" w:eastAsia="zh-CN" w:bidi="ar"/>
                    </w:rPr>
                    <w:t>注：</w:t>
                  </w:r>
                  <w:r>
                    <w:rPr>
                      <w:rFonts w:hint="default" w:ascii="Times New Roman" w:hAnsi="Times New Roman" w:eastAsia="宋体" w:cs="Times New Roman"/>
                      <w:color w:val="auto"/>
                      <w:kern w:val="0"/>
                      <w:sz w:val="21"/>
                      <w:szCs w:val="21"/>
                      <w:highlight w:val="none"/>
                      <w:lang w:val="en-US" w:eastAsia="zh-CN" w:bidi="ar"/>
                    </w:rPr>
                    <w:t>因实验室原辅料较多，此处列出具有代表性的原辅料</w:t>
                  </w:r>
                  <w:r>
                    <w:rPr>
                      <w:rFonts w:hint="eastAsia" w:ascii="Times New Roman" w:hAnsi="Times New Roman" w:eastAsia="宋体" w:cs="Times New Roman"/>
                      <w:color w:val="auto"/>
                      <w:kern w:val="0"/>
                      <w:sz w:val="21"/>
                      <w:szCs w:val="21"/>
                      <w:highlight w:val="none"/>
                      <w:lang w:val="en-US" w:eastAsia="zh-CN" w:bidi="ar"/>
                    </w:rPr>
                    <w:t>。</w:t>
                  </w:r>
                </w:p>
              </w:tc>
            </w:tr>
          </w:tbl>
          <w:p w14:paraId="420DAB05">
            <w:pPr>
              <w:pStyle w:val="8"/>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③</w:t>
            </w:r>
            <w:r>
              <w:rPr>
                <w:rFonts w:hint="eastAsia"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en-US" w:eastAsia="zh-CN"/>
              </w:rPr>
              <w:t>化学实验室</w:t>
            </w:r>
          </w:p>
          <w:p w14:paraId="151AB18C">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0"/>
                <w:sz w:val="24"/>
                <w:szCs w:val="24"/>
                <w:highlight w:val="none"/>
                <w:lang w:val="en-US" w:eastAsia="zh-CN" w:bidi="ar"/>
              </w:rPr>
              <w:t>化学实验室主要是进行简单的化学授课使用</w:t>
            </w:r>
            <w:r>
              <w:rPr>
                <w:rFonts w:hint="eastAsia" w:cs="Times New Roman"/>
                <w:color w:val="auto"/>
                <w:kern w:val="0"/>
                <w:sz w:val="24"/>
                <w:szCs w:val="24"/>
                <w:highlight w:val="none"/>
                <w:lang w:val="en-US" w:eastAsia="zh-CN" w:bidi="ar"/>
              </w:rPr>
              <w:t>，主要为一些简单的无机实验。</w:t>
            </w:r>
            <w:r>
              <w:rPr>
                <w:rFonts w:hint="default" w:ascii="Times New Roman" w:hAnsi="Times New Roman" w:eastAsia="宋体" w:cs="Times New Roman"/>
                <w:color w:val="auto"/>
                <w:kern w:val="0"/>
                <w:sz w:val="24"/>
                <w:szCs w:val="24"/>
                <w:highlight w:val="none"/>
                <w:lang w:val="en-US" w:eastAsia="zh-CN" w:bidi="ar"/>
              </w:rPr>
              <w:t>实验中使用的药品，大多数为常规药品，以酸碱盐为主；实验所用仪器主要为各种玻璃容器、表面皿、滴定管、铁架台等。化学试剂均保存在专门的药品厨中，日常管理中药品厨处于封闭状态，只有开展化学实验时，根据需要种类和需求量进行提取。化学试验室主要药品见</w:t>
            </w:r>
            <w:r>
              <w:rPr>
                <w:rFonts w:hint="eastAsia" w:ascii="Times New Roman" w:hAnsi="Times New Roman" w:eastAsia="宋体" w:cs="Times New Roman"/>
                <w:color w:val="auto"/>
                <w:kern w:val="0"/>
                <w:sz w:val="24"/>
                <w:szCs w:val="24"/>
                <w:highlight w:val="none"/>
                <w:lang w:val="en-US" w:eastAsia="zh-CN" w:bidi="ar"/>
              </w:rPr>
              <w:t>表2-4。</w:t>
            </w:r>
          </w:p>
          <w:p w14:paraId="38236246">
            <w:pPr>
              <w:pStyle w:val="22"/>
              <w:widowControl/>
              <w:spacing w:line="240" w:lineRule="auto"/>
              <w:ind w:left="0" w:firstLine="0" w:firstLineChars="0"/>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宋体" w:cs="Times New Roman"/>
                <w:b/>
                <w:bCs/>
                <w:color w:val="auto"/>
                <w:kern w:val="0"/>
                <w:sz w:val="24"/>
                <w:szCs w:val="24"/>
                <w:highlight w:val="none"/>
                <w:lang w:val="en-US" w:eastAsia="zh-CN" w:bidi="ar-SA"/>
              </w:rPr>
              <w:t>表</w:t>
            </w:r>
            <w:r>
              <w:rPr>
                <w:rFonts w:hint="eastAsia" w:ascii="Times New Roman" w:hAnsi="Times New Roman" w:eastAsia="宋体" w:cs="Times New Roman"/>
                <w:b/>
                <w:bCs/>
                <w:color w:val="auto"/>
                <w:kern w:val="0"/>
                <w:sz w:val="24"/>
                <w:szCs w:val="24"/>
                <w:highlight w:val="none"/>
                <w:lang w:val="en-US" w:eastAsia="zh-CN" w:bidi="ar-SA"/>
              </w:rPr>
              <w:t xml:space="preserve">2-4 </w:t>
            </w:r>
            <w:r>
              <w:rPr>
                <w:rFonts w:hint="default" w:ascii="Times New Roman" w:hAnsi="Times New Roman" w:eastAsia="宋体" w:cs="Times New Roman"/>
                <w:b/>
                <w:bCs/>
                <w:color w:val="auto"/>
                <w:kern w:val="0"/>
                <w:sz w:val="24"/>
                <w:szCs w:val="24"/>
                <w:highlight w:val="none"/>
                <w:lang w:val="en-US" w:eastAsia="zh-CN" w:bidi="ar-SA"/>
              </w:rPr>
              <w:t xml:space="preserve"> </w:t>
            </w:r>
            <w:r>
              <w:rPr>
                <w:rFonts w:hint="eastAsia" w:ascii="Times New Roman" w:hAnsi="Times New Roman" w:eastAsia="宋体" w:cs="Times New Roman"/>
                <w:b/>
                <w:bCs/>
                <w:color w:val="auto"/>
                <w:kern w:val="0"/>
                <w:sz w:val="24"/>
                <w:szCs w:val="24"/>
                <w:highlight w:val="none"/>
                <w:lang w:val="en-US" w:eastAsia="zh-CN" w:bidi="ar-SA"/>
              </w:rPr>
              <w:t>化学</w:t>
            </w:r>
            <w:r>
              <w:rPr>
                <w:rFonts w:hint="default" w:ascii="Times New Roman" w:hAnsi="Times New Roman" w:eastAsia="宋体" w:cs="Times New Roman"/>
                <w:b/>
                <w:bCs/>
                <w:color w:val="auto"/>
                <w:kern w:val="0"/>
                <w:sz w:val="24"/>
                <w:szCs w:val="24"/>
                <w:highlight w:val="none"/>
                <w:lang w:val="en-US" w:eastAsia="zh-CN" w:bidi="ar-SA"/>
              </w:rPr>
              <w:t>实验室主要</w:t>
            </w:r>
            <w:r>
              <w:rPr>
                <w:rFonts w:hint="eastAsia" w:ascii="Times New Roman" w:hAnsi="Times New Roman" w:eastAsia="宋体" w:cs="Times New Roman"/>
                <w:b/>
                <w:bCs/>
                <w:color w:val="auto"/>
                <w:kern w:val="0"/>
                <w:sz w:val="24"/>
                <w:szCs w:val="24"/>
                <w:highlight w:val="none"/>
                <w:lang w:val="en-US" w:eastAsia="zh-CN" w:bidi="ar-SA"/>
              </w:rPr>
              <w:t>药品</w:t>
            </w:r>
            <w:r>
              <w:rPr>
                <w:rFonts w:hint="default" w:ascii="Times New Roman" w:hAnsi="Times New Roman" w:eastAsia="宋体" w:cs="Times New Roman"/>
                <w:b/>
                <w:bCs/>
                <w:color w:val="auto"/>
                <w:kern w:val="0"/>
                <w:sz w:val="24"/>
                <w:szCs w:val="24"/>
                <w:highlight w:val="none"/>
                <w:lang w:val="en-US" w:eastAsia="zh-CN" w:bidi="ar-SA"/>
              </w:rPr>
              <w:t xml:space="preserve"> </w:t>
            </w:r>
          </w:p>
          <w:tbl>
            <w:tblPr>
              <w:tblStyle w:val="29"/>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88"/>
              <w:gridCol w:w="949"/>
              <w:gridCol w:w="841"/>
              <w:gridCol w:w="1262"/>
              <w:gridCol w:w="3266"/>
              <w:gridCol w:w="1156"/>
            </w:tblGrid>
            <w:tr w14:paraId="3E583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580" w:type="dxa"/>
                  <w:tcBorders>
                    <w:top w:val="single" w:color="auto" w:sz="4" w:space="0"/>
                    <w:left w:val="single" w:color="auto" w:sz="4" w:space="0"/>
                    <w:bottom w:val="single" w:color="auto" w:sz="4" w:space="0"/>
                    <w:right w:val="single" w:color="auto" w:sz="4" w:space="0"/>
                  </w:tcBorders>
                  <w:noWrap w:val="0"/>
                  <w:vAlign w:val="center"/>
                </w:tcPr>
                <w:p w14:paraId="6F7DDE75">
                  <w:pPr>
                    <w:keepNext w:val="0"/>
                    <w:keepLines w:val="0"/>
                    <w:pageBreakBefore w:val="0"/>
                    <w:kinsoku/>
                    <w:wordWrap/>
                    <w:overflowPunct/>
                    <w:topLinePunct w:val="0"/>
                    <w:autoSpaceDE/>
                    <w:autoSpaceDN/>
                    <w:bidi w:val="0"/>
                    <w:adjustRightInd/>
                    <w:spacing w:line="360" w:lineRule="exact"/>
                    <w:jc w:val="center"/>
                    <w:textAlignment w:val="auto"/>
                    <w:rPr>
                      <w:rFonts w:hint="default"/>
                      <w:color w:val="auto"/>
                      <w:sz w:val="21"/>
                      <w:szCs w:val="21"/>
                      <w:lang w:val="en-US" w:eastAsia="zh-CN"/>
                    </w:rPr>
                  </w:pPr>
                  <w:r>
                    <w:rPr>
                      <w:rFonts w:hint="default" w:ascii="Times New Roman" w:hAnsi="Times New Roman" w:eastAsia="宋体" w:cs="Times New Roman"/>
                      <w:color w:val="auto"/>
                      <w:sz w:val="21"/>
                      <w:szCs w:val="21"/>
                      <w:highlight w:val="none"/>
                      <w:vertAlign w:val="baseline"/>
                      <w:lang w:val="en-US" w:eastAsia="zh-CN"/>
                    </w:rPr>
                    <w:t>序号</w:t>
                  </w:r>
                </w:p>
              </w:tc>
              <w:tc>
                <w:tcPr>
                  <w:tcW w:w="936" w:type="dxa"/>
                  <w:tcBorders>
                    <w:top w:val="single" w:color="auto" w:sz="4" w:space="0"/>
                    <w:left w:val="single" w:color="auto" w:sz="4" w:space="0"/>
                    <w:bottom w:val="single" w:color="auto" w:sz="4" w:space="0"/>
                    <w:right w:val="single" w:color="auto" w:sz="4" w:space="0"/>
                  </w:tcBorders>
                  <w:noWrap w:val="0"/>
                  <w:vAlign w:val="center"/>
                </w:tcPr>
                <w:p w14:paraId="0CBB1286">
                  <w:pPr>
                    <w:keepNext w:val="0"/>
                    <w:keepLines w:val="0"/>
                    <w:pageBreakBefore w:val="0"/>
                    <w:kinsoku/>
                    <w:wordWrap/>
                    <w:overflowPunct/>
                    <w:topLinePunct w:val="0"/>
                    <w:autoSpaceDE/>
                    <w:autoSpaceDN/>
                    <w:bidi w:val="0"/>
                    <w:adjustRightInd/>
                    <w:spacing w:line="360" w:lineRule="exact"/>
                    <w:jc w:val="center"/>
                    <w:textAlignment w:val="auto"/>
                    <w:rPr>
                      <w:rFonts w:hint="eastAsia"/>
                      <w:color w:val="auto"/>
                      <w:kern w:val="0"/>
                      <w:sz w:val="21"/>
                      <w:szCs w:val="21"/>
                      <w:lang w:val="en-US" w:eastAsia="zh-CN" w:bidi="ar-SA"/>
                    </w:rPr>
                  </w:pPr>
                  <w:r>
                    <w:rPr>
                      <w:rFonts w:hint="default" w:ascii="Times New Roman" w:hAnsi="Times New Roman" w:eastAsia="宋体" w:cs="Times New Roman"/>
                      <w:color w:val="auto"/>
                      <w:sz w:val="21"/>
                      <w:szCs w:val="21"/>
                      <w:highlight w:val="none"/>
                      <w:vertAlign w:val="baseline"/>
                      <w:lang w:val="en-US" w:eastAsia="zh-CN"/>
                    </w:rPr>
                    <w:t>试剂</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7CAC4399">
                  <w:pPr>
                    <w:keepNext w:val="0"/>
                    <w:keepLines w:val="0"/>
                    <w:pageBreakBefore w:val="0"/>
                    <w:kinsoku/>
                    <w:wordWrap/>
                    <w:overflowPunct/>
                    <w:topLinePunct w:val="0"/>
                    <w:autoSpaceDE/>
                    <w:autoSpaceDN/>
                    <w:bidi w:val="0"/>
                    <w:adjustRightInd/>
                    <w:spacing w:line="360" w:lineRule="exact"/>
                    <w:jc w:val="center"/>
                    <w:textAlignment w:val="auto"/>
                    <w:rPr>
                      <w:rFonts w:hint="eastAsia"/>
                      <w:color w:val="auto"/>
                      <w:sz w:val="21"/>
                      <w:szCs w:val="21"/>
                      <w:lang w:val="en-US" w:eastAsia="zh-CN"/>
                    </w:rPr>
                  </w:pPr>
                  <w:r>
                    <w:rPr>
                      <w:rFonts w:hint="default" w:ascii="Times New Roman" w:hAnsi="Times New Roman" w:eastAsia="宋体" w:cs="Times New Roman"/>
                      <w:color w:val="auto"/>
                      <w:sz w:val="21"/>
                      <w:szCs w:val="21"/>
                      <w:highlight w:val="none"/>
                      <w:vertAlign w:val="baseline"/>
                      <w:lang w:val="en-US" w:eastAsia="zh-CN"/>
                    </w:rPr>
                    <w:t>数量</w:t>
                  </w:r>
                </w:p>
              </w:tc>
              <w:tc>
                <w:tcPr>
                  <w:tcW w:w="1244" w:type="dxa"/>
                  <w:tcBorders>
                    <w:top w:val="single" w:color="auto" w:sz="4" w:space="0"/>
                    <w:left w:val="single" w:color="auto" w:sz="4" w:space="0"/>
                    <w:bottom w:val="single" w:color="auto" w:sz="4" w:space="0"/>
                    <w:right w:val="single" w:color="auto" w:sz="4" w:space="0"/>
                  </w:tcBorders>
                  <w:noWrap w:val="0"/>
                  <w:vAlign w:val="center"/>
                </w:tcPr>
                <w:p w14:paraId="3C42516C">
                  <w:pPr>
                    <w:keepNext w:val="0"/>
                    <w:keepLines w:val="0"/>
                    <w:pageBreakBefore w:val="0"/>
                    <w:kinsoku/>
                    <w:wordWrap/>
                    <w:overflowPunct/>
                    <w:topLinePunct w:val="0"/>
                    <w:autoSpaceDE/>
                    <w:autoSpaceDN/>
                    <w:bidi w:val="0"/>
                    <w:adjustRightInd/>
                    <w:spacing w:line="360" w:lineRule="exact"/>
                    <w:jc w:val="center"/>
                    <w:textAlignment w:val="auto"/>
                    <w:rPr>
                      <w:rFonts w:hint="eastAsia"/>
                      <w:color w:val="auto"/>
                      <w:sz w:val="21"/>
                      <w:szCs w:val="21"/>
                      <w:lang w:val="en-US" w:eastAsia="zh-CN"/>
                    </w:rPr>
                  </w:pPr>
                  <w:r>
                    <w:rPr>
                      <w:rFonts w:hint="default" w:ascii="Times New Roman" w:hAnsi="Times New Roman" w:eastAsia="宋体" w:cs="Times New Roman"/>
                      <w:color w:val="auto"/>
                      <w:sz w:val="21"/>
                      <w:szCs w:val="21"/>
                      <w:highlight w:val="none"/>
                      <w:vertAlign w:val="baseline"/>
                      <w:lang w:val="en-US" w:eastAsia="zh-CN"/>
                    </w:rPr>
                    <w:t>存放位置</w:t>
                  </w:r>
                </w:p>
              </w:tc>
              <w:tc>
                <w:tcPr>
                  <w:tcW w:w="3221" w:type="dxa"/>
                  <w:tcBorders>
                    <w:top w:val="single" w:color="auto" w:sz="4" w:space="0"/>
                    <w:left w:val="nil"/>
                    <w:bottom w:val="single" w:color="auto" w:sz="4" w:space="0"/>
                    <w:right w:val="single" w:color="auto" w:sz="4" w:space="0"/>
                  </w:tcBorders>
                  <w:noWrap w:val="0"/>
                  <w:vAlign w:val="center"/>
                </w:tcPr>
                <w:p w14:paraId="36B27E0C">
                  <w:pPr>
                    <w:keepNext w:val="0"/>
                    <w:keepLines w:val="0"/>
                    <w:pageBreakBefore w:val="0"/>
                    <w:kinsoku/>
                    <w:wordWrap/>
                    <w:overflowPunct/>
                    <w:topLinePunct w:val="0"/>
                    <w:autoSpaceDE/>
                    <w:autoSpaceDN/>
                    <w:bidi w:val="0"/>
                    <w:adjustRightInd/>
                    <w:spacing w:line="360" w:lineRule="exact"/>
                    <w:jc w:val="center"/>
                    <w:textAlignment w:val="auto"/>
                    <w:rPr>
                      <w:rFonts w:hint="eastAsia"/>
                      <w:color w:val="auto"/>
                      <w:sz w:val="21"/>
                      <w:szCs w:val="21"/>
                      <w:lang w:val="en-US" w:eastAsia="zh-CN"/>
                    </w:rPr>
                  </w:pPr>
                  <w:r>
                    <w:rPr>
                      <w:rFonts w:hint="default" w:ascii="Times New Roman" w:hAnsi="Times New Roman" w:eastAsia="宋体" w:cs="Times New Roman"/>
                      <w:color w:val="auto"/>
                      <w:sz w:val="21"/>
                      <w:szCs w:val="21"/>
                      <w:highlight w:val="none"/>
                      <w:vertAlign w:val="baseline"/>
                      <w:lang w:val="en-US" w:eastAsia="zh-CN"/>
                    </w:rPr>
                    <w:t>性质</w:t>
                  </w:r>
                </w:p>
              </w:tc>
              <w:tc>
                <w:tcPr>
                  <w:tcW w:w="1140" w:type="dxa"/>
                  <w:tcBorders>
                    <w:top w:val="single" w:color="auto" w:sz="4" w:space="0"/>
                    <w:left w:val="nil"/>
                    <w:bottom w:val="single" w:color="auto" w:sz="4" w:space="0"/>
                    <w:right w:val="single" w:color="auto" w:sz="4" w:space="0"/>
                  </w:tcBorders>
                  <w:noWrap w:val="0"/>
                  <w:vAlign w:val="center"/>
                </w:tcPr>
                <w:p w14:paraId="072DCE14">
                  <w:pPr>
                    <w:keepNext w:val="0"/>
                    <w:keepLines w:val="0"/>
                    <w:pageBreakBefore w:val="0"/>
                    <w:kinsoku/>
                    <w:wordWrap/>
                    <w:overflowPunct/>
                    <w:topLinePunct w:val="0"/>
                    <w:autoSpaceDE/>
                    <w:autoSpaceDN/>
                    <w:bidi w:val="0"/>
                    <w:adjustRightInd/>
                    <w:spacing w:line="360" w:lineRule="exact"/>
                    <w:jc w:val="center"/>
                    <w:textAlignment w:val="auto"/>
                    <w:rPr>
                      <w:rFonts w:hint="default"/>
                      <w:color w:val="auto"/>
                      <w:sz w:val="21"/>
                      <w:szCs w:val="21"/>
                      <w:lang w:val="en-US" w:eastAsia="zh-CN"/>
                    </w:rPr>
                  </w:pPr>
                  <w:r>
                    <w:rPr>
                      <w:rFonts w:hint="default" w:ascii="Times New Roman" w:hAnsi="Times New Roman" w:eastAsia="宋体" w:cs="Times New Roman"/>
                      <w:color w:val="auto"/>
                      <w:sz w:val="21"/>
                      <w:szCs w:val="21"/>
                      <w:highlight w:val="none"/>
                      <w:vertAlign w:val="baseline"/>
                      <w:lang w:val="en-US" w:eastAsia="zh-CN"/>
                    </w:rPr>
                    <w:t>备注</w:t>
                  </w:r>
                </w:p>
              </w:tc>
            </w:tr>
            <w:tr w14:paraId="4B5B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580" w:type="dxa"/>
                  <w:tcBorders>
                    <w:top w:val="single" w:color="auto" w:sz="4" w:space="0"/>
                    <w:left w:val="single" w:color="auto" w:sz="4" w:space="0"/>
                    <w:bottom w:val="single" w:color="auto" w:sz="4" w:space="0"/>
                    <w:right w:val="single" w:color="auto" w:sz="4" w:space="0"/>
                  </w:tcBorders>
                  <w:noWrap w:val="0"/>
                  <w:vAlign w:val="center"/>
                </w:tcPr>
                <w:p w14:paraId="369487BC">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ascii="Times New Roman" w:hAnsi="Times New Roman" w:eastAsia="宋体" w:cs="Times New Roman"/>
                      <w:color w:val="auto"/>
                      <w:kern w:val="0"/>
                      <w:sz w:val="21"/>
                      <w:szCs w:val="21"/>
                      <w:highlight w:val="none"/>
                      <w:vertAlign w:val="baseline"/>
                      <w:lang w:val="en-US" w:eastAsia="zh-CN" w:bidi="ar-SA"/>
                    </w:rPr>
                    <w:t>1</w:t>
                  </w:r>
                </w:p>
              </w:tc>
              <w:tc>
                <w:tcPr>
                  <w:tcW w:w="936" w:type="dxa"/>
                  <w:tcBorders>
                    <w:top w:val="single" w:color="auto" w:sz="4" w:space="0"/>
                    <w:left w:val="single" w:color="auto" w:sz="4" w:space="0"/>
                    <w:bottom w:val="single" w:color="auto" w:sz="4" w:space="0"/>
                    <w:right w:val="single" w:color="auto" w:sz="4" w:space="0"/>
                  </w:tcBorders>
                  <w:noWrap w:val="0"/>
                  <w:vAlign w:val="center"/>
                </w:tcPr>
                <w:p w14:paraId="3D6CB95B">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盐酸（36%）</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7378BE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若干</w:t>
                  </w:r>
                </w:p>
              </w:tc>
              <w:tc>
                <w:tcPr>
                  <w:tcW w:w="1244" w:type="dxa"/>
                  <w:tcBorders>
                    <w:top w:val="single" w:color="auto" w:sz="4" w:space="0"/>
                    <w:left w:val="single" w:color="auto" w:sz="4" w:space="0"/>
                    <w:bottom w:val="single" w:color="auto" w:sz="4" w:space="0"/>
                    <w:right w:val="single" w:color="auto" w:sz="4" w:space="0"/>
                  </w:tcBorders>
                  <w:noWrap w:val="0"/>
                  <w:vAlign w:val="center"/>
                </w:tcPr>
                <w:p w14:paraId="45B94D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化学</w:t>
                  </w:r>
                  <w:r>
                    <w:rPr>
                      <w:rFonts w:hint="eastAsia" w:cs="Times New Roman"/>
                      <w:color w:val="auto"/>
                      <w:sz w:val="21"/>
                      <w:szCs w:val="21"/>
                      <w:highlight w:val="none"/>
                      <w:vertAlign w:val="baseline"/>
                      <w:lang w:val="en-US" w:eastAsia="zh-CN"/>
                    </w:rPr>
                    <w:t>药</w:t>
                  </w:r>
                  <w:r>
                    <w:rPr>
                      <w:rFonts w:hint="default" w:ascii="Times New Roman" w:hAnsi="Times New Roman" w:eastAsia="宋体" w:cs="Times New Roman"/>
                      <w:color w:val="auto"/>
                      <w:sz w:val="21"/>
                      <w:szCs w:val="21"/>
                      <w:highlight w:val="none"/>
                      <w:vertAlign w:val="baseline"/>
                      <w:lang w:val="en-US" w:eastAsia="zh-CN"/>
                    </w:rPr>
                    <w:t>品柜</w:t>
                  </w:r>
                </w:p>
              </w:tc>
              <w:tc>
                <w:tcPr>
                  <w:tcW w:w="3221" w:type="dxa"/>
                  <w:tcBorders>
                    <w:top w:val="single" w:color="auto" w:sz="4" w:space="0"/>
                    <w:left w:val="nil"/>
                    <w:bottom w:val="single" w:color="auto" w:sz="4" w:space="0"/>
                    <w:right w:val="single" w:color="auto" w:sz="4" w:space="0"/>
                  </w:tcBorders>
                  <w:noWrap w:val="0"/>
                  <w:vAlign w:val="center"/>
                </w:tcPr>
                <w:p w14:paraId="4D0FDCC6">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盐酸是一种强酸，浓盐酸具有极强的挥发性</w:t>
                  </w:r>
                </w:p>
              </w:tc>
              <w:tc>
                <w:tcPr>
                  <w:tcW w:w="1140" w:type="dxa"/>
                  <w:vMerge w:val="restart"/>
                  <w:tcBorders>
                    <w:top w:val="single" w:color="auto" w:sz="4" w:space="0"/>
                    <w:left w:val="nil"/>
                    <w:right w:val="single" w:color="auto" w:sz="4" w:space="0"/>
                  </w:tcBorders>
                  <w:noWrap w:val="0"/>
                  <w:vAlign w:val="center"/>
                </w:tcPr>
                <w:p w14:paraId="7E24531F">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ascii="Times New Roman" w:hAnsi="Times New Roman" w:eastAsia="宋体" w:cs="Times New Roman"/>
                      <w:color w:val="auto"/>
                      <w:kern w:val="0"/>
                      <w:sz w:val="21"/>
                      <w:szCs w:val="21"/>
                      <w:highlight w:val="none"/>
                      <w:vertAlign w:val="baseline"/>
                      <w:lang w:val="en-US" w:eastAsia="zh-CN" w:bidi="ar-SA"/>
                    </w:rPr>
                    <w:t>根据实际教学需求采购，储存；存储量较小，不会超过临界量；盐酸、硫酸、高锰酸钾均为易制毒化学品，应单独存放于易制毒试剂柜，双锁、双人保管。</w:t>
                  </w:r>
                </w:p>
              </w:tc>
            </w:tr>
            <w:tr w14:paraId="24CDA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580" w:type="dxa"/>
                  <w:tcBorders>
                    <w:top w:val="single" w:color="auto" w:sz="4" w:space="0"/>
                    <w:left w:val="single" w:color="auto" w:sz="4" w:space="0"/>
                    <w:bottom w:val="single" w:color="auto" w:sz="4" w:space="0"/>
                    <w:right w:val="single" w:color="auto" w:sz="4" w:space="0"/>
                  </w:tcBorders>
                  <w:noWrap w:val="0"/>
                  <w:vAlign w:val="center"/>
                </w:tcPr>
                <w:p w14:paraId="4D3840A5">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w:t>
                  </w:r>
                </w:p>
              </w:tc>
              <w:tc>
                <w:tcPr>
                  <w:tcW w:w="936" w:type="dxa"/>
                  <w:tcBorders>
                    <w:top w:val="single" w:color="auto" w:sz="4" w:space="0"/>
                    <w:left w:val="single" w:color="auto" w:sz="4" w:space="0"/>
                    <w:bottom w:val="single" w:color="auto" w:sz="4" w:space="0"/>
                    <w:right w:val="single" w:color="auto" w:sz="4" w:space="0"/>
                  </w:tcBorders>
                  <w:noWrap w:val="0"/>
                  <w:vAlign w:val="center"/>
                </w:tcPr>
                <w:p w14:paraId="5065251E">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硫酸（80%）</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44F617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若干</w:t>
                  </w:r>
                </w:p>
              </w:tc>
              <w:tc>
                <w:tcPr>
                  <w:tcW w:w="1244" w:type="dxa"/>
                  <w:tcBorders>
                    <w:top w:val="single" w:color="auto" w:sz="4" w:space="0"/>
                    <w:left w:val="single" w:color="auto" w:sz="4" w:space="0"/>
                    <w:bottom w:val="single" w:color="auto" w:sz="4" w:space="0"/>
                    <w:right w:val="single" w:color="auto" w:sz="4" w:space="0"/>
                  </w:tcBorders>
                  <w:noWrap w:val="0"/>
                  <w:vAlign w:val="center"/>
                </w:tcPr>
                <w:p w14:paraId="2DDCF0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化学</w:t>
                  </w:r>
                  <w:r>
                    <w:rPr>
                      <w:rFonts w:hint="eastAsia" w:cs="Times New Roman"/>
                      <w:color w:val="auto"/>
                      <w:sz w:val="21"/>
                      <w:szCs w:val="21"/>
                      <w:highlight w:val="none"/>
                      <w:vertAlign w:val="baseline"/>
                      <w:lang w:val="en-US" w:eastAsia="zh-CN"/>
                    </w:rPr>
                    <w:t>药</w:t>
                  </w:r>
                  <w:r>
                    <w:rPr>
                      <w:rFonts w:hint="default" w:ascii="Times New Roman" w:hAnsi="Times New Roman" w:eastAsia="宋体" w:cs="Times New Roman"/>
                      <w:color w:val="auto"/>
                      <w:sz w:val="21"/>
                      <w:szCs w:val="21"/>
                      <w:highlight w:val="none"/>
                      <w:vertAlign w:val="baseline"/>
                      <w:lang w:val="en-US" w:eastAsia="zh-CN"/>
                    </w:rPr>
                    <w:t>品柜</w:t>
                  </w:r>
                </w:p>
              </w:tc>
              <w:tc>
                <w:tcPr>
                  <w:tcW w:w="3221" w:type="dxa"/>
                  <w:tcBorders>
                    <w:top w:val="single" w:color="auto" w:sz="4" w:space="0"/>
                    <w:left w:val="nil"/>
                    <w:bottom w:val="single" w:color="auto" w:sz="4" w:space="0"/>
                    <w:right w:val="single" w:color="auto" w:sz="4" w:space="0"/>
                  </w:tcBorders>
                  <w:noWrap w:val="0"/>
                  <w:vAlign w:val="center"/>
                </w:tcPr>
                <w:p w14:paraId="7A986371">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lang w:val="en-US" w:eastAsia="zh-CN" w:bidi="ar"/>
                    </w:rPr>
                    <w:t>是一种无色无味油状液体，高沸点难挥发的强酸，易溶于水，能以任意比</w:t>
                  </w:r>
                  <w:r>
                    <w:rPr>
                      <w:rFonts w:hint="eastAsia" w:cs="Times New Roman"/>
                      <w:color w:val="auto"/>
                      <w:kern w:val="0"/>
                      <w:sz w:val="21"/>
                      <w:szCs w:val="21"/>
                      <w:highlight w:val="none"/>
                      <w:lang w:val="en-US" w:eastAsia="zh-CN" w:bidi="ar"/>
                    </w:rPr>
                    <w:t>例</w:t>
                  </w:r>
                  <w:r>
                    <w:rPr>
                      <w:rFonts w:hint="default" w:ascii="Times New Roman" w:hAnsi="Times New Roman" w:eastAsia="宋体" w:cs="Times New Roman"/>
                      <w:color w:val="auto"/>
                      <w:kern w:val="0"/>
                      <w:sz w:val="21"/>
                      <w:szCs w:val="21"/>
                      <w:highlight w:val="none"/>
                      <w:lang w:val="en-US" w:eastAsia="zh-CN" w:bidi="ar"/>
                    </w:rPr>
                    <w:t>与水混溶</w:t>
                  </w:r>
                </w:p>
              </w:tc>
              <w:tc>
                <w:tcPr>
                  <w:tcW w:w="1140" w:type="dxa"/>
                  <w:vMerge w:val="continue"/>
                  <w:tcBorders>
                    <w:left w:val="nil"/>
                    <w:right w:val="single" w:color="auto" w:sz="4" w:space="0"/>
                  </w:tcBorders>
                  <w:noWrap w:val="0"/>
                  <w:vAlign w:val="center"/>
                </w:tcPr>
                <w:p w14:paraId="02E7CA13">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eastAsia" w:ascii="Times New Roman" w:hAnsi="Times New Roman" w:eastAsia="宋体" w:cs="Times New Roman"/>
                      <w:color w:val="auto"/>
                      <w:sz w:val="21"/>
                      <w:szCs w:val="21"/>
                      <w:highlight w:val="none"/>
                      <w:vertAlign w:val="baseline"/>
                      <w:lang w:val="en-US" w:eastAsia="zh-CN"/>
                    </w:rPr>
                  </w:pPr>
                </w:p>
              </w:tc>
            </w:tr>
            <w:tr w14:paraId="266E9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580" w:type="dxa"/>
                  <w:tcBorders>
                    <w:top w:val="single" w:color="auto" w:sz="4" w:space="0"/>
                    <w:left w:val="single" w:color="auto" w:sz="4" w:space="0"/>
                    <w:bottom w:val="single" w:color="auto" w:sz="4" w:space="0"/>
                    <w:right w:val="single" w:color="auto" w:sz="4" w:space="0"/>
                  </w:tcBorders>
                  <w:noWrap w:val="0"/>
                  <w:vAlign w:val="center"/>
                </w:tcPr>
                <w:p w14:paraId="27CE6A32">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w:t>
                  </w:r>
                </w:p>
              </w:tc>
              <w:tc>
                <w:tcPr>
                  <w:tcW w:w="936" w:type="dxa"/>
                  <w:tcBorders>
                    <w:top w:val="single" w:color="auto" w:sz="4" w:space="0"/>
                    <w:left w:val="single" w:color="auto" w:sz="4" w:space="0"/>
                    <w:bottom w:val="single" w:color="auto" w:sz="4" w:space="0"/>
                    <w:right w:val="single" w:color="auto" w:sz="4" w:space="0"/>
                  </w:tcBorders>
                  <w:noWrap w:val="0"/>
                  <w:vAlign w:val="center"/>
                </w:tcPr>
                <w:p w14:paraId="3AB33B4F">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硝酸（58%）</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23C616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若干</w:t>
                  </w:r>
                </w:p>
              </w:tc>
              <w:tc>
                <w:tcPr>
                  <w:tcW w:w="1244" w:type="dxa"/>
                  <w:tcBorders>
                    <w:top w:val="single" w:color="auto" w:sz="4" w:space="0"/>
                    <w:left w:val="single" w:color="auto" w:sz="4" w:space="0"/>
                    <w:bottom w:val="single" w:color="auto" w:sz="4" w:space="0"/>
                    <w:right w:val="single" w:color="auto" w:sz="4" w:space="0"/>
                  </w:tcBorders>
                  <w:noWrap w:val="0"/>
                  <w:vAlign w:val="center"/>
                </w:tcPr>
                <w:p w14:paraId="21038C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化学</w:t>
                  </w:r>
                  <w:r>
                    <w:rPr>
                      <w:rFonts w:hint="eastAsia" w:cs="Times New Roman"/>
                      <w:color w:val="auto"/>
                      <w:sz w:val="21"/>
                      <w:szCs w:val="21"/>
                      <w:highlight w:val="none"/>
                      <w:vertAlign w:val="baseline"/>
                      <w:lang w:val="en-US" w:eastAsia="zh-CN"/>
                    </w:rPr>
                    <w:t>药</w:t>
                  </w:r>
                  <w:r>
                    <w:rPr>
                      <w:rFonts w:hint="default" w:ascii="Times New Roman" w:hAnsi="Times New Roman" w:eastAsia="宋体" w:cs="Times New Roman"/>
                      <w:color w:val="auto"/>
                      <w:sz w:val="21"/>
                      <w:szCs w:val="21"/>
                      <w:highlight w:val="none"/>
                      <w:vertAlign w:val="baseline"/>
                      <w:lang w:val="en-US" w:eastAsia="zh-CN"/>
                    </w:rPr>
                    <w:t>品柜</w:t>
                  </w:r>
                </w:p>
              </w:tc>
              <w:tc>
                <w:tcPr>
                  <w:tcW w:w="3221" w:type="dxa"/>
                  <w:tcBorders>
                    <w:top w:val="single" w:color="auto" w:sz="4" w:space="0"/>
                    <w:left w:val="nil"/>
                    <w:bottom w:val="single" w:color="auto" w:sz="4" w:space="0"/>
                    <w:right w:val="single" w:color="auto" w:sz="4" w:space="0"/>
                  </w:tcBorders>
                  <w:noWrap w:val="0"/>
                  <w:vAlign w:val="center"/>
                </w:tcPr>
                <w:p w14:paraId="1F47ECF6">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lang w:val="en-US" w:eastAsia="zh-CN" w:bidi="ar"/>
                    </w:rPr>
                    <w:t>无色透明液体，有刺激性气味，易挥发，见光易分解，与水</w:t>
                  </w:r>
                  <w:r>
                    <w:rPr>
                      <w:rFonts w:hint="eastAsia" w:cs="Times New Roman"/>
                      <w:color w:val="auto"/>
                      <w:kern w:val="0"/>
                      <w:sz w:val="21"/>
                      <w:szCs w:val="21"/>
                      <w:highlight w:val="none"/>
                      <w:lang w:val="en-US" w:eastAsia="zh-CN" w:bidi="ar"/>
                    </w:rPr>
                    <w:t>互</w:t>
                  </w:r>
                  <w:r>
                    <w:rPr>
                      <w:rFonts w:hint="default" w:ascii="Times New Roman" w:hAnsi="Times New Roman" w:eastAsia="宋体" w:cs="Times New Roman"/>
                      <w:color w:val="auto"/>
                      <w:kern w:val="0"/>
                      <w:sz w:val="21"/>
                      <w:szCs w:val="21"/>
                      <w:highlight w:val="none"/>
                      <w:lang w:val="en-US" w:eastAsia="zh-CN" w:bidi="ar"/>
                    </w:rPr>
                    <w:t>溶</w:t>
                  </w:r>
                </w:p>
              </w:tc>
              <w:tc>
                <w:tcPr>
                  <w:tcW w:w="1140" w:type="dxa"/>
                  <w:vMerge w:val="continue"/>
                  <w:tcBorders>
                    <w:left w:val="nil"/>
                    <w:right w:val="single" w:color="auto" w:sz="4" w:space="0"/>
                  </w:tcBorders>
                  <w:noWrap w:val="0"/>
                  <w:vAlign w:val="center"/>
                </w:tcPr>
                <w:p w14:paraId="1C34FD9A">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eastAsia" w:ascii="Times New Roman" w:hAnsi="Times New Roman" w:eastAsia="宋体" w:cs="Times New Roman"/>
                      <w:color w:val="auto"/>
                      <w:sz w:val="21"/>
                      <w:szCs w:val="21"/>
                      <w:highlight w:val="none"/>
                      <w:vertAlign w:val="baseline"/>
                      <w:lang w:val="en-US" w:eastAsia="zh-CN"/>
                    </w:rPr>
                  </w:pPr>
                </w:p>
              </w:tc>
            </w:tr>
            <w:tr w14:paraId="01D98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580" w:type="dxa"/>
                  <w:tcBorders>
                    <w:top w:val="single" w:color="auto" w:sz="4" w:space="0"/>
                    <w:left w:val="single" w:color="auto" w:sz="4" w:space="0"/>
                    <w:bottom w:val="single" w:color="auto" w:sz="4" w:space="0"/>
                    <w:right w:val="single" w:color="auto" w:sz="4" w:space="0"/>
                  </w:tcBorders>
                  <w:noWrap w:val="0"/>
                  <w:vAlign w:val="center"/>
                </w:tcPr>
                <w:p w14:paraId="7BB3B94D">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4</w:t>
                  </w:r>
                </w:p>
              </w:tc>
              <w:tc>
                <w:tcPr>
                  <w:tcW w:w="936" w:type="dxa"/>
                  <w:tcBorders>
                    <w:top w:val="single" w:color="auto" w:sz="4" w:space="0"/>
                    <w:left w:val="single" w:color="auto" w:sz="4" w:space="0"/>
                    <w:bottom w:val="single" w:color="auto" w:sz="4" w:space="0"/>
                    <w:right w:val="single" w:color="auto" w:sz="4" w:space="0"/>
                  </w:tcBorders>
                  <w:noWrap w:val="0"/>
                  <w:vAlign w:val="center"/>
                </w:tcPr>
                <w:p w14:paraId="2D139A9B">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乙醇（75%）</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780E5F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若干</w:t>
                  </w:r>
                </w:p>
              </w:tc>
              <w:tc>
                <w:tcPr>
                  <w:tcW w:w="1244" w:type="dxa"/>
                  <w:tcBorders>
                    <w:top w:val="single" w:color="auto" w:sz="4" w:space="0"/>
                    <w:left w:val="single" w:color="auto" w:sz="4" w:space="0"/>
                    <w:bottom w:val="single" w:color="auto" w:sz="4" w:space="0"/>
                    <w:right w:val="single" w:color="auto" w:sz="4" w:space="0"/>
                  </w:tcBorders>
                  <w:noWrap w:val="0"/>
                  <w:vAlign w:val="center"/>
                </w:tcPr>
                <w:p w14:paraId="7F53A9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化学</w:t>
                  </w:r>
                  <w:r>
                    <w:rPr>
                      <w:rFonts w:hint="eastAsia" w:cs="Times New Roman"/>
                      <w:color w:val="auto"/>
                      <w:sz w:val="21"/>
                      <w:szCs w:val="21"/>
                      <w:highlight w:val="none"/>
                      <w:vertAlign w:val="baseline"/>
                      <w:lang w:val="en-US" w:eastAsia="zh-CN"/>
                    </w:rPr>
                    <w:t>药</w:t>
                  </w:r>
                  <w:r>
                    <w:rPr>
                      <w:rFonts w:hint="default" w:ascii="Times New Roman" w:hAnsi="Times New Roman" w:eastAsia="宋体" w:cs="Times New Roman"/>
                      <w:color w:val="auto"/>
                      <w:sz w:val="21"/>
                      <w:szCs w:val="21"/>
                      <w:highlight w:val="none"/>
                      <w:vertAlign w:val="baseline"/>
                      <w:lang w:val="en-US" w:eastAsia="zh-CN"/>
                    </w:rPr>
                    <w:t>品柜</w:t>
                  </w:r>
                </w:p>
              </w:tc>
              <w:tc>
                <w:tcPr>
                  <w:tcW w:w="3221" w:type="dxa"/>
                  <w:tcBorders>
                    <w:top w:val="single" w:color="auto" w:sz="4" w:space="0"/>
                    <w:left w:val="nil"/>
                    <w:bottom w:val="single" w:color="auto" w:sz="4" w:space="0"/>
                    <w:right w:val="single" w:color="auto" w:sz="4" w:space="0"/>
                  </w:tcBorders>
                  <w:noWrap w:val="0"/>
                  <w:vAlign w:val="center"/>
                </w:tcPr>
                <w:p w14:paraId="60085641">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lang w:val="en-US" w:eastAsia="zh-CN" w:bidi="ar"/>
                    </w:rPr>
                    <w:t>乙醇在常温常压下是一种易燃、易挥发的无色透明液体，其蒸气与空气可形成爆炸性混合物。与氧化剂接触发生化学反应或引起燃烧。能与水以任意比例混溶，可混溶于醚、氯仿、甘油等多数有机溶剂</w:t>
                  </w:r>
                </w:p>
              </w:tc>
              <w:tc>
                <w:tcPr>
                  <w:tcW w:w="1140" w:type="dxa"/>
                  <w:vMerge w:val="continue"/>
                  <w:tcBorders>
                    <w:left w:val="nil"/>
                    <w:right w:val="single" w:color="auto" w:sz="4" w:space="0"/>
                  </w:tcBorders>
                  <w:noWrap w:val="0"/>
                  <w:vAlign w:val="center"/>
                </w:tcPr>
                <w:p w14:paraId="1BFD8FE2">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eastAsia" w:ascii="Times New Roman" w:hAnsi="Times New Roman" w:eastAsia="宋体" w:cs="Times New Roman"/>
                      <w:color w:val="auto"/>
                      <w:sz w:val="21"/>
                      <w:szCs w:val="21"/>
                      <w:highlight w:val="none"/>
                      <w:vertAlign w:val="baseline"/>
                      <w:lang w:val="en-US" w:eastAsia="zh-CN"/>
                    </w:rPr>
                  </w:pPr>
                </w:p>
              </w:tc>
            </w:tr>
            <w:tr w14:paraId="45503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580" w:type="dxa"/>
                  <w:tcBorders>
                    <w:top w:val="single" w:color="auto" w:sz="4" w:space="0"/>
                    <w:left w:val="single" w:color="auto" w:sz="4" w:space="0"/>
                    <w:bottom w:val="single" w:color="auto" w:sz="4" w:space="0"/>
                    <w:right w:val="single" w:color="auto" w:sz="4" w:space="0"/>
                  </w:tcBorders>
                  <w:noWrap w:val="0"/>
                  <w:vAlign w:val="center"/>
                </w:tcPr>
                <w:p w14:paraId="2319A7D1">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c>
                <w:tcPr>
                  <w:tcW w:w="936" w:type="dxa"/>
                  <w:tcBorders>
                    <w:top w:val="single" w:color="auto" w:sz="4" w:space="0"/>
                    <w:left w:val="single" w:color="auto" w:sz="4" w:space="0"/>
                    <w:bottom w:val="single" w:color="auto" w:sz="4" w:space="0"/>
                    <w:right w:val="single" w:color="auto" w:sz="4" w:space="0"/>
                  </w:tcBorders>
                  <w:noWrap w:val="0"/>
                  <w:vAlign w:val="center"/>
                </w:tcPr>
                <w:p w14:paraId="66B9B5CD">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氢氧</w:t>
                  </w:r>
                </w:p>
                <w:p w14:paraId="30B1BDFA">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化钠</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2383EA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若干</w:t>
                  </w:r>
                </w:p>
              </w:tc>
              <w:tc>
                <w:tcPr>
                  <w:tcW w:w="1244" w:type="dxa"/>
                  <w:tcBorders>
                    <w:top w:val="single" w:color="auto" w:sz="4" w:space="0"/>
                    <w:left w:val="single" w:color="auto" w:sz="4" w:space="0"/>
                    <w:bottom w:val="single" w:color="auto" w:sz="4" w:space="0"/>
                    <w:right w:val="single" w:color="auto" w:sz="4" w:space="0"/>
                  </w:tcBorders>
                  <w:noWrap w:val="0"/>
                  <w:vAlign w:val="center"/>
                </w:tcPr>
                <w:p w14:paraId="076952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化学</w:t>
                  </w:r>
                  <w:r>
                    <w:rPr>
                      <w:rFonts w:hint="eastAsia" w:cs="Times New Roman"/>
                      <w:color w:val="auto"/>
                      <w:sz w:val="21"/>
                      <w:szCs w:val="21"/>
                      <w:highlight w:val="none"/>
                      <w:vertAlign w:val="baseline"/>
                      <w:lang w:val="en-US" w:eastAsia="zh-CN"/>
                    </w:rPr>
                    <w:t>药</w:t>
                  </w:r>
                  <w:r>
                    <w:rPr>
                      <w:rFonts w:hint="default" w:ascii="Times New Roman" w:hAnsi="Times New Roman" w:eastAsia="宋体" w:cs="Times New Roman"/>
                      <w:color w:val="auto"/>
                      <w:sz w:val="21"/>
                      <w:szCs w:val="21"/>
                      <w:highlight w:val="none"/>
                      <w:vertAlign w:val="baseline"/>
                      <w:lang w:val="en-US" w:eastAsia="zh-CN"/>
                    </w:rPr>
                    <w:t>品柜</w:t>
                  </w:r>
                </w:p>
              </w:tc>
              <w:tc>
                <w:tcPr>
                  <w:tcW w:w="3221" w:type="dxa"/>
                  <w:tcBorders>
                    <w:top w:val="single" w:color="auto" w:sz="4" w:space="0"/>
                    <w:left w:val="nil"/>
                    <w:bottom w:val="single" w:color="auto" w:sz="4" w:space="0"/>
                    <w:right w:val="single" w:color="auto" w:sz="4" w:space="0"/>
                  </w:tcBorders>
                  <w:noWrap w:val="0"/>
                  <w:vAlign w:val="center"/>
                </w:tcPr>
                <w:p w14:paraId="49E86EE6">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lang w:val="en-US" w:eastAsia="zh-CN" w:bidi="ar"/>
                    </w:rPr>
                    <w:t>俗称烧碱、火碱、苛性钠，常温下是一种白色晶体，具有强腐蚀性。易溶于水，其水溶液呈强碱性，能使酚酞变红。氢氧化钠是一种极常用的碱</w:t>
                  </w:r>
                </w:p>
              </w:tc>
              <w:tc>
                <w:tcPr>
                  <w:tcW w:w="1140" w:type="dxa"/>
                  <w:vMerge w:val="continue"/>
                  <w:tcBorders>
                    <w:left w:val="nil"/>
                    <w:right w:val="single" w:color="auto" w:sz="4" w:space="0"/>
                  </w:tcBorders>
                  <w:noWrap w:val="0"/>
                  <w:vAlign w:val="center"/>
                </w:tcPr>
                <w:p w14:paraId="732A6F7E">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eastAsia" w:ascii="Times New Roman" w:hAnsi="Times New Roman" w:eastAsia="宋体" w:cs="Times New Roman"/>
                      <w:color w:val="auto"/>
                      <w:sz w:val="21"/>
                      <w:szCs w:val="21"/>
                      <w:highlight w:val="none"/>
                      <w:vertAlign w:val="baseline"/>
                      <w:lang w:val="en-US" w:eastAsia="zh-CN"/>
                    </w:rPr>
                  </w:pPr>
                </w:p>
              </w:tc>
            </w:tr>
            <w:tr w14:paraId="1EE1E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580" w:type="dxa"/>
                  <w:tcBorders>
                    <w:top w:val="single" w:color="auto" w:sz="4" w:space="0"/>
                    <w:left w:val="single" w:color="auto" w:sz="4" w:space="0"/>
                    <w:bottom w:val="single" w:color="auto" w:sz="4" w:space="0"/>
                    <w:right w:val="single" w:color="auto" w:sz="4" w:space="0"/>
                  </w:tcBorders>
                  <w:noWrap w:val="0"/>
                  <w:vAlign w:val="center"/>
                </w:tcPr>
                <w:p w14:paraId="0B21D54B">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6</w:t>
                  </w:r>
                </w:p>
              </w:tc>
              <w:tc>
                <w:tcPr>
                  <w:tcW w:w="936" w:type="dxa"/>
                  <w:tcBorders>
                    <w:top w:val="single" w:color="auto" w:sz="4" w:space="0"/>
                    <w:left w:val="single" w:color="auto" w:sz="4" w:space="0"/>
                    <w:bottom w:val="single" w:color="auto" w:sz="4" w:space="0"/>
                    <w:right w:val="single" w:color="auto" w:sz="4" w:space="0"/>
                  </w:tcBorders>
                  <w:noWrap w:val="0"/>
                  <w:vAlign w:val="center"/>
                </w:tcPr>
                <w:p w14:paraId="2571FDCD">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酚酞</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76C4C3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若干</w:t>
                  </w:r>
                </w:p>
              </w:tc>
              <w:tc>
                <w:tcPr>
                  <w:tcW w:w="1244" w:type="dxa"/>
                  <w:tcBorders>
                    <w:top w:val="single" w:color="auto" w:sz="4" w:space="0"/>
                    <w:left w:val="single" w:color="auto" w:sz="4" w:space="0"/>
                    <w:bottom w:val="single" w:color="auto" w:sz="4" w:space="0"/>
                    <w:right w:val="single" w:color="auto" w:sz="4" w:space="0"/>
                  </w:tcBorders>
                  <w:noWrap w:val="0"/>
                  <w:vAlign w:val="center"/>
                </w:tcPr>
                <w:p w14:paraId="4A2688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化学</w:t>
                  </w:r>
                  <w:r>
                    <w:rPr>
                      <w:rFonts w:hint="eastAsia" w:cs="Times New Roman"/>
                      <w:color w:val="auto"/>
                      <w:sz w:val="21"/>
                      <w:szCs w:val="21"/>
                      <w:highlight w:val="none"/>
                      <w:vertAlign w:val="baseline"/>
                      <w:lang w:val="en-US" w:eastAsia="zh-CN"/>
                    </w:rPr>
                    <w:t>药</w:t>
                  </w:r>
                  <w:r>
                    <w:rPr>
                      <w:rFonts w:hint="default" w:ascii="Times New Roman" w:hAnsi="Times New Roman" w:eastAsia="宋体" w:cs="Times New Roman"/>
                      <w:color w:val="auto"/>
                      <w:sz w:val="21"/>
                      <w:szCs w:val="21"/>
                      <w:highlight w:val="none"/>
                      <w:vertAlign w:val="baseline"/>
                      <w:lang w:val="en-US" w:eastAsia="zh-CN"/>
                    </w:rPr>
                    <w:t>品柜</w:t>
                  </w:r>
                </w:p>
              </w:tc>
              <w:tc>
                <w:tcPr>
                  <w:tcW w:w="3221" w:type="dxa"/>
                  <w:tcBorders>
                    <w:top w:val="single" w:color="auto" w:sz="4" w:space="0"/>
                    <w:left w:val="nil"/>
                    <w:bottom w:val="single" w:color="auto" w:sz="4" w:space="0"/>
                    <w:right w:val="single" w:color="auto" w:sz="4" w:space="0"/>
                  </w:tcBorders>
                  <w:noWrap w:val="0"/>
                  <w:vAlign w:val="center"/>
                </w:tcPr>
                <w:p w14:paraId="497D3AC9">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lang w:val="en-US" w:eastAsia="zh-CN" w:bidi="ar"/>
                    </w:rPr>
                    <w:t>是白色或微带黄色的结晶粉末，无臭，无味，实验室中用作指示剂，变色范围pH值8.2～10.0，由无色变红色</w:t>
                  </w:r>
                </w:p>
              </w:tc>
              <w:tc>
                <w:tcPr>
                  <w:tcW w:w="1140" w:type="dxa"/>
                  <w:vMerge w:val="continue"/>
                  <w:tcBorders>
                    <w:left w:val="nil"/>
                    <w:right w:val="single" w:color="auto" w:sz="4" w:space="0"/>
                  </w:tcBorders>
                  <w:noWrap w:val="0"/>
                  <w:vAlign w:val="center"/>
                </w:tcPr>
                <w:p w14:paraId="0D488D4F">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eastAsia" w:ascii="Times New Roman" w:hAnsi="Times New Roman" w:eastAsia="宋体" w:cs="Times New Roman"/>
                      <w:color w:val="auto"/>
                      <w:sz w:val="21"/>
                      <w:szCs w:val="21"/>
                      <w:highlight w:val="none"/>
                      <w:vertAlign w:val="baseline"/>
                      <w:lang w:val="en-US" w:eastAsia="zh-CN"/>
                    </w:rPr>
                  </w:pPr>
                </w:p>
              </w:tc>
            </w:tr>
            <w:tr w14:paraId="4EE36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580" w:type="dxa"/>
                  <w:tcBorders>
                    <w:top w:val="single" w:color="auto" w:sz="4" w:space="0"/>
                    <w:left w:val="single" w:color="auto" w:sz="4" w:space="0"/>
                    <w:bottom w:val="single" w:color="auto" w:sz="4" w:space="0"/>
                    <w:right w:val="single" w:color="auto" w:sz="4" w:space="0"/>
                  </w:tcBorders>
                  <w:noWrap w:val="0"/>
                  <w:vAlign w:val="center"/>
                </w:tcPr>
                <w:p w14:paraId="78A62A7E">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7</w:t>
                  </w:r>
                </w:p>
              </w:tc>
              <w:tc>
                <w:tcPr>
                  <w:tcW w:w="936" w:type="dxa"/>
                  <w:tcBorders>
                    <w:top w:val="single" w:color="auto" w:sz="4" w:space="0"/>
                    <w:left w:val="single" w:color="auto" w:sz="4" w:space="0"/>
                    <w:bottom w:val="single" w:color="auto" w:sz="4" w:space="0"/>
                    <w:right w:val="single" w:color="auto" w:sz="4" w:space="0"/>
                  </w:tcBorders>
                  <w:noWrap w:val="0"/>
                  <w:vAlign w:val="center"/>
                </w:tcPr>
                <w:p w14:paraId="19CB41AE">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氯化钠</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27B114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若干</w:t>
                  </w:r>
                </w:p>
              </w:tc>
              <w:tc>
                <w:tcPr>
                  <w:tcW w:w="1244" w:type="dxa"/>
                  <w:tcBorders>
                    <w:top w:val="single" w:color="auto" w:sz="4" w:space="0"/>
                    <w:left w:val="single" w:color="auto" w:sz="4" w:space="0"/>
                    <w:bottom w:val="single" w:color="auto" w:sz="4" w:space="0"/>
                    <w:right w:val="single" w:color="auto" w:sz="4" w:space="0"/>
                  </w:tcBorders>
                  <w:noWrap w:val="0"/>
                  <w:vAlign w:val="center"/>
                </w:tcPr>
                <w:p w14:paraId="0AF276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化学</w:t>
                  </w:r>
                  <w:r>
                    <w:rPr>
                      <w:rFonts w:hint="eastAsia" w:cs="Times New Roman"/>
                      <w:color w:val="auto"/>
                      <w:sz w:val="21"/>
                      <w:szCs w:val="21"/>
                      <w:highlight w:val="none"/>
                      <w:vertAlign w:val="baseline"/>
                      <w:lang w:val="en-US" w:eastAsia="zh-CN"/>
                    </w:rPr>
                    <w:t>药</w:t>
                  </w:r>
                  <w:r>
                    <w:rPr>
                      <w:rFonts w:hint="default" w:ascii="Times New Roman" w:hAnsi="Times New Roman" w:eastAsia="宋体" w:cs="Times New Roman"/>
                      <w:color w:val="auto"/>
                      <w:sz w:val="21"/>
                      <w:szCs w:val="21"/>
                      <w:highlight w:val="none"/>
                      <w:vertAlign w:val="baseline"/>
                      <w:lang w:val="en-US" w:eastAsia="zh-CN"/>
                    </w:rPr>
                    <w:t>品柜</w:t>
                  </w:r>
                </w:p>
              </w:tc>
              <w:tc>
                <w:tcPr>
                  <w:tcW w:w="3221" w:type="dxa"/>
                  <w:tcBorders>
                    <w:top w:val="single" w:color="auto" w:sz="4" w:space="0"/>
                    <w:left w:val="nil"/>
                    <w:bottom w:val="single" w:color="auto" w:sz="4" w:space="0"/>
                    <w:right w:val="single" w:color="auto" w:sz="4" w:space="0"/>
                  </w:tcBorders>
                  <w:noWrap w:val="0"/>
                  <w:vAlign w:val="center"/>
                </w:tcPr>
                <w:p w14:paraId="22C0A496">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lang w:val="en-US" w:eastAsia="zh-CN" w:bidi="ar"/>
                    </w:rPr>
                    <w:t>是无色透明的立方晶体，粉末为白色，味咸，易溶于水，甘油，微溶于乙醇、液氨。硬度密度较大，具有引湿性</w:t>
                  </w:r>
                </w:p>
              </w:tc>
              <w:tc>
                <w:tcPr>
                  <w:tcW w:w="1140" w:type="dxa"/>
                  <w:vMerge w:val="continue"/>
                  <w:tcBorders>
                    <w:left w:val="nil"/>
                    <w:right w:val="single" w:color="auto" w:sz="4" w:space="0"/>
                  </w:tcBorders>
                  <w:noWrap w:val="0"/>
                  <w:vAlign w:val="center"/>
                </w:tcPr>
                <w:p w14:paraId="0B951BB3">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eastAsia" w:ascii="Times New Roman" w:hAnsi="Times New Roman" w:eastAsia="宋体" w:cs="Times New Roman"/>
                      <w:color w:val="auto"/>
                      <w:sz w:val="21"/>
                      <w:szCs w:val="21"/>
                      <w:highlight w:val="none"/>
                      <w:vertAlign w:val="baseline"/>
                      <w:lang w:val="en-US" w:eastAsia="zh-CN"/>
                    </w:rPr>
                  </w:pPr>
                </w:p>
              </w:tc>
            </w:tr>
            <w:tr w14:paraId="0E6C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580" w:type="dxa"/>
                  <w:tcBorders>
                    <w:top w:val="single" w:color="auto" w:sz="4" w:space="0"/>
                    <w:left w:val="single" w:color="auto" w:sz="4" w:space="0"/>
                    <w:bottom w:val="single" w:color="auto" w:sz="4" w:space="0"/>
                    <w:right w:val="single" w:color="auto" w:sz="4" w:space="0"/>
                  </w:tcBorders>
                  <w:noWrap w:val="0"/>
                  <w:vAlign w:val="center"/>
                </w:tcPr>
                <w:p w14:paraId="6F868AF0">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8</w:t>
                  </w:r>
                </w:p>
              </w:tc>
              <w:tc>
                <w:tcPr>
                  <w:tcW w:w="936" w:type="dxa"/>
                  <w:tcBorders>
                    <w:top w:val="single" w:color="auto" w:sz="4" w:space="0"/>
                    <w:left w:val="single" w:color="auto" w:sz="4" w:space="0"/>
                    <w:bottom w:val="single" w:color="auto" w:sz="4" w:space="0"/>
                    <w:right w:val="single" w:color="auto" w:sz="4" w:space="0"/>
                  </w:tcBorders>
                  <w:noWrap w:val="0"/>
                  <w:vAlign w:val="center"/>
                </w:tcPr>
                <w:p w14:paraId="79A28742">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硫酸铜</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10CB3B0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若干</w:t>
                  </w:r>
                </w:p>
              </w:tc>
              <w:tc>
                <w:tcPr>
                  <w:tcW w:w="1244" w:type="dxa"/>
                  <w:tcBorders>
                    <w:top w:val="single" w:color="auto" w:sz="4" w:space="0"/>
                    <w:left w:val="single" w:color="auto" w:sz="4" w:space="0"/>
                    <w:bottom w:val="single" w:color="auto" w:sz="4" w:space="0"/>
                    <w:right w:val="single" w:color="auto" w:sz="4" w:space="0"/>
                  </w:tcBorders>
                  <w:noWrap w:val="0"/>
                  <w:vAlign w:val="center"/>
                </w:tcPr>
                <w:p w14:paraId="3B6E65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化学</w:t>
                  </w:r>
                  <w:r>
                    <w:rPr>
                      <w:rFonts w:hint="eastAsia" w:cs="Times New Roman"/>
                      <w:color w:val="auto"/>
                      <w:sz w:val="21"/>
                      <w:szCs w:val="21"/>
                      <w:highlight w:val="none"/>
                      <w:vertAlign w:val="baseline"/>
                      <w:lang w:val="en-US" w:eastAsia="zh-CN"/>
                    </w:rPr>
                    <w:t>药</w:t>
                  </w:r>
                  <w:r>
                    <w:rPr>
                      <w:rFonts w:hint="default" w:ascii="Times New Roman" w:hAnsi="Times New Roman" w:eastAsia="宋体" w:cs="Times New Roman"/>
                      <w:color w:val="auto"/>
                      <w:sz w:val="21"/>
                      <w:szCs w:val="21"/>
                      <w:highlight w:val="none"/>
                      <w:vertAlign w:val="baseline"/>
                      <w:lang w:val="en-US" w:eastAsia="zh-CN"/>
                    </w:rPr>
                    <w:t>品柜</w:t>
                  </w:r>
                </w:p>
              </w:tc>
              <w:tc>
                <w:tcPr>
                  <w:tcW w:w="3221" w:type="dxa"/>
                  <w:tcBorders>
                    <w:top w:val="single" w:color="auto" w:sz="4" w:space="0"/>
                    <w:left w:val="nil"/>
                    <w:bottom w:val="single" w:color="auto" w:sz="4" w:space="0"/>
                    <w:right w:val="single" w:color="auto" w:sz="4" w:space="0"/>
                  </w:tcBorders>
                  <w:noWrap w:val="0"/>
                  <w:vAlign w:val="center"/>
                </w:tcPr>
                <w:p w14:paraId="2E636157">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lang w:val="en-US" w:eastAsia="zh-CN" w:bidi="ar"/>
                    </w:rPr>
                    <w:t>天蓝色晶体，水溶液呈弱酸性，溶于水</w:t>
                  </w:r>
                  <w:r>
                    <w:rPr>
                      <w:rFonts w:hint="eastAsia"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稀乙醇</w:t>
                  </w:r>
                </w:p>
              </w:tc>
              <w:tc>
                <w:tcPr>
                  <w:tcW w:w="1140" w:type="dxa"/>
                  <w:vMerge w:val="continue"/>
                  <w:tcBorders>
                    <w:left w:val="nil"/>
                    <w:right w:val="single" w:color="auto" w:sz="4" w:space="0"/>
                  </w:tcBorders>
                  <w:noWrap w:val="0"/>
                  <w:vAlign w:val="center"/>
                </w:tcPr>
                <w:p w14:paraId="159179A7">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eastAsia" w:ascii="Times New Roman" w:hAnsi="Times New Roman" w:eastAsia="宋体" w:cs="Times New Roman"/>
                      <w:color w:val="auto"/>
                      <w:sz w:val="21"/>
                      <w:szCs w:val="21"/>
                      <w:highlight w:val="none"/>
                      <w:vertAlign w:val="baseline"/>
                      <w:lang w:val="en-US" w:eastAsia="zh-CN"/>
                    </w:rPr>
                  </w:pPr>
                </w:p>
              </w:tc>
            </w:tr>
            <w:tr w14:paraId="22BD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580" w:type="dxa"/>
                  <w:tcBorders>
                    <w:top w:val="single" w:color="auto" w:sz="4" w:space="0"/>
                    <w:left w:val="single" w:color="auto" w:sz="4" w:space="0"/>
                    <w:bottom w:val="single" w:color="auto" w:sz="4" w:space="0"/>
                    <w:right w:val="single" w:color="auto" w:sz="4" w:space="0"/>
                  </w:tcBorders>
                  <w:noWrap w:val="0"/>
                  <w:vAlign w:val="center"/>
                </w:tcPr>
                <w:p w14:paraId="29DC5ECC">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9</w:t>
                  </w:r>
                </w:p>
              </w:tc>
              <w:tc>
                <w:tcPr>
                  <w:tcW w:w="936" w:type="dxa"/>
                  <w:tcBorders>
                    <w:top w:val="single" w:color="auto" w:sz="4" w:space="0"/>
                    <w:left w:val="single" w:color="auto" w:sz="4" w:space="0"/>
                    <w:bottom w:val="single" w:color="auto" w:sz="4" w:space="0"/>
                    <w:right w:val="single" w:color="auto" w:sz="4" w:space="0"/>
                  </w:tcBorders>
                  <w:noWrap w:val="0"/>
                  <w:vAlign w:val="center"/>
                </w:tcPr>
                <w:p w14:paraId="76D5C9ED">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镁条</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4EF036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若干</w:t>
                  </w:r>
                </w:p>
              </w:tc>
              <w:tc>
                <w:tcPr>
                  <w:tcW w:w="1244" w:type="dxa"/>
                  <w:tcBorders>
                    <w:top w:val="single" w:color="auto" w:sz="4" w:space="0"/>
                    <w:left w:val="single" w:color="auto" w:sz="4" w:space="0"/>
                    <w:bottom w:val="single" w:color="auto" w:sz="4" w:space="0"/>
                    <w:right w:val="single" w:color="auto" w:sz="4" w:space="0"/>
                  </w:tcBorders>
                  <w:noWrap w:val="0"/>
                  <w:vAlign w:val="center"/>
                </w:tcPr>
                <w:p w14:paraId="753A19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化学</w:t>
                  </w:r>
                  <w:r>
                    <w:rPr>
                      <w:rFonts w:hint="eastAsia" w:cs="Times New Roman"/>
                      <w:color w:val="auto"/>
                      <w:sz w:val="21"/>
                      <w:szCs w:val="21"/>
                      <w:highlight w:val="none"/>
                      <w:vertAlign w:val="baseline"/>
                      <w:lang w:val="en-US" w:eastAsia="zh-CN"/>
                    </w:rPr>
                    <w:t>药</w:t>
                  </w:r>
                  <w:r>
                    <w:rPr>
                      <w:rFonts w:hint="default" w:ascii="Times New Roman" w:hAnsi="Times New Roman" w:eastAsia="宋体" w:cs="Times New Roman"/>
                      <w:color w:val="auto"/>
                      <w:sz w:val="21"/>
                      <w:szCs w:val="21"/>
                      <w:highlight w:val="none"/>
                      <w:vertAlign w:val="baseline"/>
                      <w:lang w:val="en-US" w:eastAsia="zh-CN"/>
                    </w:rPr>
                    <w:t>品柜</w:t>
                  </w:r>
                </w:p>
              </w:tc>
              <w:tc>
                <w:tcPr>
                  <w:tcW w:w="3221" w:type="dxa"/>
                  <w:tcBorders>
                    <w:top w:val="single" w:color="auto" w:sz="4" w:space="0"/>
                    <w:left w:val="nil"/>
                    <w:bottom w:val="single" w:color="auto" w:sz="4" w:space="0"/>
                    <w:right w:val="single" w:color="auto" w:sz="4" w:space="0"/>
                  </w:tcBorders>
                  <w:noWrap w:val="0"/>
                  <w:vAlign w:val="center"/>
                </w:tcPr>
                <w:p w14:paraId="161D0C99">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lang w:val="en-US" w:eastAsia="zh-CN" w:bidi="ar"/>
                    </w:rPr>
                    <w:t>银白色金属，无磁性，具有展性，具有较强还原性，在空气中燃烧时能产生耀眼的白光</w:t>
                  </w:r>
                </w:p>
              </w:tc>
              <w:tc>
                <w:tcPr>
                  <w:tcW w:w="1140" w:type="dxa"/>
                  <w:vMerge w:val="continue"/>
                  <w:tcBorders>
                    <w:left w:val="nil"/>
                    <w:right w:val="single" w:color="auto" w:sz="4" w:space="0"/>
                  </w:tcBorders>
                  <w:noWrap w:val="0"/>
                  <w:vAlign w:val="center"/>
                </w:tcPr>
                <w:p w14:paraId="559193AE">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eastAsia" w:ascii="Times New Roman" w:hAnsi="Times New Roman" w:eastAsia="宋体" w:cs="Times New Roman"/>
                      <w:color w:val="auto"/>
                      <w:sz w:val="21"/>
                      <w:szCs w:val="21"/>
                      <w:highlight w:val="none"/>
                      <w:vertAlign w:val="baseline"/>
                      <w:lang w:val="en-US" w:eastAsia="zh-CN"/>
                    </w:rPr>
                  </w:pPr>
                </w:p>
              </w:tc>
            </w:tr>
            <w:tr w14:paraId="057C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580" w:type="dxa"/>
                  <w:tcBorders>
                    <w:top w:val="single" w:color="auto" w:sz="4" w:space="0"/>
                    <w:left w:val="single" w:color="auto" w:sz="4" w:space="0"/>
                    <w:bottom w:val="single" w:color="auto" w:sz="4" w:space="0"/>
                    <w:right w:val="single" w:color="auto" w:sz="4" w:space="0"/>
                  </w:tcBorders>
                  <w:noWrap w:val="0"/>
                  <w:vAlign w:val="center"/>
                </w:tcPr>
                <w:p w14:paraId="363C4372">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10</w:t>
                  </w:r>
                </w:p>
              </w:tc>
              <w:tc>
                <w:tcPr>
                  <w:tcW w:w="936" w:type="dxa"/>
                  <w:tcBorders>
                    <w:top w:val="single" w:color="auto" w:sz="4" w:space="0"/>
                    <w:left w:val="single" w:color="auto" w:sz="4" w:space="0"/>
                    <w:bottom w:val="single" w:color="auto" w:sz="4" w:space="0"/>
                    <w:right w:val="single" w:color="auto" w:sz="4" w:space="0"/>
                  </w:tcBorders>
                  <w:noWrap w:val="0"/>
                  <w:vAlign w:val="center"/>
                </w:tcPr>
                <w:p w14:paraId="475182F5">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pH试纸</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7CC069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若干</w:t>
                  </w:r>
                </w:p>
              </w:tc>
              <w:tc>
                <w:tcPr>
                  <w:tcW w:w="1244" w:type="dxa"/>
                  <w:tcBorders>
                    <w:top w:val="single" w:color="auto" w:sz="4" w:space="0"/>
                    <w:left w:val="single" w:color="auto" w:sz="4" w:space="0"/>
                    <w:bottom w:val="single" w:color="auto" w:sz="4" w:space="0"/>
                    <w:right w:val="single" w:color="auto" w:sz="4" w:space="0"/>
                  </w:tcBorders>
                  <w:noWrap w:val="0"/>
                  <w:vAlign w:val="center"/>
                </w:tcPr>
                <w:p w14:paraId="1FC1E9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化学</w:t>
                  </w:r>
                  <w:r>
                    <w:rPr>
                      <w:rFonts w:hint="eastAsia" w:cs="Times New Roman"/>
                      <w:color w:val="auto"/>
                      <w:sz w:val="21"/>
                      <w:szCs w:val="21"/>
                      <w:highlight w:val="none"/>
                      <w:vertAlign w:val="baseline"/>
                      <w:lang w:val="en-US" w:eastAsia="zh-CN"/>
                    </w:rPr>
                    <w:t>药</w:t>
                  </w:r>
                  <w:r>
                    <w:rPr>
                      <w:rFonts w:hint="default" w:ascii="Times New Roman" w:hAnsi="Times New Roman" w:eastAsia="宋体" w:cs="Times New Roman"/>
                      <w:color w:val="auto"/>
                      <w:sz w:val="21"/>
                      <w:szCs w:val="21"/>
                      <w:highlight w:val="none"/>
                      <w:vertAlign w:val="baseline"/>
                      <w:lang w:val="en-US" w:eastAsia="zh-CN"/>
                    </w:rPr>
                    <w:t>品柜</w:t>
                  </w:r>
                </w:p>
              </w:tc>
              <w:tc>
                <w:tcPr>
                  <w:tcW w:w="3221" w:type="dxa"/>
                  <w:tcBorders>
                    <w:top w:val="single" w:color="auto" w:sz="4" w:space="0"/>
                    <w:left w:val="nil"/>
                    <w:bottom w:val="single" w:color="auto" w:sz="4" w:space="0"/>
                    <w:right w:val="single" w:color="auto" w:sz="4" w:space="0"/>
                  </w:tcBorders>
                  <w:noWrap w:val="0"/>
                  <w:vAlign w:val="center"/>
                </w:tcPr>
                <w:p w14:paraId="2C7869F3">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lang w:val="en-US" w:eastAsia="zh-CN" w:bidi="ar"/>
                    </w:rPr>
                    <w:t>一种现成的试纸，使用时，撕下一条，放在表面皿中，用一支干燥的玻璃棒蘸取一滴待测溶液，或用胶头滴管吸取溶液滴在试纸中部，再根据试纸的颜色变化与标准比色卡比对就可以知道溶液的酸碱性度，十分方便。pH试纸分为精密试纸和广范试纸。精密pH试纸的比色卡和广范试纸的比色卡不同。广范pH试纸的比色卡是隔一个pH值一个颜色，精密pH试纸按测量精度上可分0.5级、0.3级、0.2级或更高精度</w:t>
                  </w:r>
                  <w:r>
                    <w:rPr>
                      <w:rFonts w:hint="eastAsia" w:ascii="Times New Roman" w:hAnsi="Times New Roman" w:eastAsia="宋体" w:cs="Times New Roman"/>
                      <w:color w:val="auto"/>
                      <w:kern w:val="0"/>
                      <w:sz w:val="21"/>
                      <w:szCs w:val="21"/>
                      <w:highlight w:val="none"/>
                      <w:lang w:val="en-US" w:eastAsia="zh-CN" w:bidi="ar"/>
                    </w:rPr>
                    <w:t>。</w:t>
                  </w:r>
                </w:p>
              </w:tc>
              <w:tc>
                <w:tcPr>
                  <w:tcW w:w="1140" w:type="dxa"/>
                  <w:vMerge w:val="continue"/>
                  <w:tcBorders>
                    <w:left w:val="nil"/>
                    <w:right w:val="single" w:color="auto" w:sz="4" w:space="0"/>
                  </w:tcBorders>
                  <w:noWrap w:val="0"/>
                  <w:vAlign w:val="center"/>
                </w:tcPr>
                <w:p w14:paraId="0F2B30FB">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eastAsia" w:ascii="Times New Roman" w:hAnsi="Times New Roman" w:eastAsia="宋体" w:cs="Times New Roman"/>
                      <w:color w:val="auto"/>
                      <w:sz w:val="21"/>
                      <w:szCs w:val="21"/>
                      <w:highlight w:val="none"/>
                      <w:vertAlign w:val="baseline"/>
                      <w:lang w:val="en-US" w:eastAsia="zh-CN"/>
                    </w:rPr>
                  </w:pPr>
                </w:p>
              </w:tc>
            </w:tr>
            <w:tr w14:paraId="0B9D7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580" w:type="dxa"/>
                  <w:tcBorders>
                    <w:top w:val="single" w:color="auto" w:sz="4" w:space="0"/>
                    <w:left w:val="single" w:color="auto" w:sz="4" w:space="0"/>
                    <w:bottom w:val="single" w:color="auto" w:sz="4" w:space="0"/>
                    <w:right w:val="single" w:color="auto" w:sz="4" w:space="0"/>
                  </w:tcBorders>
                  <w:noWrap w:val="0"/>
                  <w:vAlign w:val="center"/>
                </w:tcPr>
                <w:p w14:paraId="67D1AAD9">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11</w:t>
                  </w:r>
                </w:p>
              </w:tc>
              <w:tc>
                <w:tcPr>
                  <w:tcW w:w="936" w:type="dxa"/>
                  <w:tcBorders>
                    <w:top w:val="single" w:color="auto" w:sz="4" w:space="0"/>
                    <w:left w:val="single" w:color="auto" w:sz="4" w:space="0"/>
                    <w:bottom w:val="single" w:color="auto" w:sz="4" w:space="0"/>
                    <w:right w:val="single" w:color="auto" w:sz="4" w:space="0"/>
                  </w:tcBorders>
                  <w:noWrap w:val="0"/>
                  <w:vAlign w:val="center"/>
                </w:tcPr>
                <w:p w14:paraId="2CECD5F2">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甲基橙</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0D2E25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若干</w:t>
                  </w:r>
                </w:p>
              </w:tc>
              <w:tc>
                <w:tcPr>
                  <w:tcW w:w="1244" w:type="dxa"/>
                  <w:tcBorders>
                    <w:top w:val="single" w:color="auto" w:sz="4" w:space="0"/>
                    <w:left w:val="single" w:color="auto" w:sz="4" w:space="0"/>
                    <w:bottom w:val="single" w:color="auto" w:sz="4" w:space="0"/>
                    <w:right w:val="single" w:color="auto" w:sz="4" w:space="0"/>
                  </w:tcBorders>
                  <w:noWrap w:val="0"/>
                  <w:vAlign w:val="center"/>
                </w:tcPr>
                <w:p w14:paraId="5C8CE8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化学</w:t>
                  </w:r>
                  <w:r>
                    <w:rPr>
                      <w:rFonts w:hint="eastAsia" w:cs="Times New Roman"/>
                      <w:color w:val="auto"/>
                      <w:sz w:val="21"/>
                      <w:szCs w:val="21"/>
                      <w:highlight w:val="none"/>
                      <w:vertAlign w:val="baseline"/>
                      <w:lang w:val="en-US" w:eastAsia="zh-CN"/>
                    </w:rPr>
                    <w:t>药</w:t>
                  </w:r>
                  <w:r>
                    <w:rPr>
                      <w:rFonts w:hint="default" w:ascii="Times New Roman" w:hAnsi="Times New Roman" w:eastAsia="宋体" w:cs="Times New Roman"/>
                      <w:color w:val="auto"/>
                      <w:sz w:val="21"/>
                      <w:szCs w:val="21"/>
                      <w:highlight w:val="none"/>
                      <w:vertAlign w:val="baseline"/>
                      <w:lang w:val="en-US" w:eastAsia="zh-CN"/>
                    </w:rPr>
                    <w:t>品柜</w:t>
                  </w:r>
                </w:p>
              </w:tc>
              <w:tc>
                <w:tcPr>
                  <w:tcW w:w="3221" w:type="dxa"/>
                  <w:tcBorders>
                    <w:top w:val="single" w:color="auto" w:sz="4" w:space="0"/>
                    <w:left w:val="nil"/>
                    <w:bottom w:val="single" w:color="auto" w:sz="4" w:space="0"/>
                    <w:right w:val="single" w:color="auto" w:sz="4" w:space="0"/>
                  </w:tcBorders>
                  <w:noWrap w:val="0"/>
                  <w:vAlign w:val="center"/>
                </w:tcPr>
                <w:p w14:paraId="2F4063B4">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lang w:val="en-US" w:eastAsia="zh-CN" w:bidi="ar"/>
                    </w:rPr>
                    <w:t>为弱碱性，变色范围介于pH值3.1~4.4。甲基橙的变色范围是pH</w:t>
                  </w:r>
                  <w:r>
                    <w:rPr>
                      <w:rFonts w:hint="default" w:ascii="Times New Roman" w:hAnsi="Times New Roman"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3.1时呈红色，3.1~4.4时呈橙色，pH</w:t>
                  </w:r>
                  <w:r>
                    <w:rPr>
                      <w:rFonts w:hint="default" w:ascii="Times New Roman" w:hAnsi="Times New Roman"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4.4时呈黄色</w:t>
                  </w:r>
                </w:p>
              </w:tc>
              <w:tc>
                <w:tcPr>
                  <w:tcW w:w="1140" w:type="dxa"/>
                  <w:vMerge w:val="continue"/>
                  <w:tcBorders>
                    <w:left w:val="nil"/>
                    <w:right w:val="single" w:color="auto" w:sz="4" w:space="0"/>
                  </w:tcBorders>
                  <w:noWrap w:val="0"/>
                  <w:vAlign w:val="center"/>
                </w:tcPr>
                <w:p w14:paraId="2F2BF022">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eastAsia" w:ascii="Times New Roman" w:hAnsi="Times New Roman" w:eastAsia="宋体" w:cs="Times New Roman"/>
                      <w:color w:val="auto"/>
                      <w:sz w:val="21"/>
                      <w:szCs w:val="21"/>
                      <w:highlight w:val="none"/>
                      <w:vertAlign w:val="baseline"/>
                      <w:lang w:val="en-US" w:eastAsia="zh-CN"/>
                    </w:rPr>
                  </w:pPr>
                </w:p>
              </w:tc>
            </w:tr>
            <w:tr w14:paraId="68D0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580" w:type="dxa"/>
                  <w:tcBorders>
                    <w:top w:val="single" w:color="auto" w:sz="4" w:space="0"/>
                    <w:left w:val="single" w:color="auto" w:sz="4" w:space="0"/>
                    <w:bottom w:val="single" w:color="auto" w:sz="4" w:space="0"/>
                    <w:right w:val="single" w:color="auto" w:sz="4" w:space="0"/>
                  </w:tcBorders>
                  <w:noWrap w:val="0"/>
                  <w:vAlign w:val="center"/>
                </w:tcPr>
                <w:p w14:paraId="06211EA8">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12</w:t>
                  </w:r>
                </w:p>
              </w:tc>
              <w:tc>
                <w:tcPr>
                  <w:tcW w:w="936" w:type="dxa"/>
                  <w:tcBorders>
                    <w:top w:val="single" w:color="auto" w:sz="4" w:space="0"/>
                    <w:left w:val="single" w:color="auto" w:sz="4" w:space="0"/>
                    <w:bottom w:val="single" w:color="auto" w:sz="4" w:space="0"/>
                    <w:right w:val="single" w:color="auto" w:sz="4" w:space="0"/>
                  </w:tcBorders>
                  <w:noWrap w:val="0"/>
                  <w:vAlign w:val="center"/>
                </w:tcPr>
                <w:p w14:paraId="493179D8">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高锰酸钾</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175A790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若干</w:t>
                  </w:r>
                </w:p>
              </w:tc>
              <w:tc>
                <w:tcPr>
                  <w:tcW w:w="1244" w:type="dxa"/>
                  <w:tcBorders>
                    <w:top w:val="single" w:color="auto" w:sz="4" w:space="0"/>
                    <w:left w:val="single" w:color="auto" w:sz="4" w:space="0"/>
                    <w:bottom w:val="single" w:color="auto" w:sz="4" w:space="0"/>
                    <w:right w:val="single" w:color="auto" w:sz="4" w:space="0"/>
                  </w:tcBorders>
                  <w:noWrap w:val="0"/>
                  <w:vAlign w:val="center"/>
                </w:tcPr>
                <w:p w14:paraId="1D62A6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化学</w:t>
                  </w:r>
                  <w:r>
                    <w:rPr>
                      <w:rFonts w:hint="eastAsia" w:cs="Times New Roman"/>
                      <w:color w:val="auto"/>
                      <w:sz w:val="21"/>
                      <w:szCs w:val="21"/>
                      <w:highlight w:val="none"/>
                      <w:vertAlign w:val="baseline"/>
                      <w:lang w:val="en-US" w:eastAsia="zh-CN"/>
                    </w:rPr>
                    <w:t>药</w:t>
                  </w:r>
                  <w:r>
                    <w:rPr>
                      <w:rFonts w:hint="default" w:ascii="Times New Roman" w:hAnsi="Times New Roman" w:eastAsia="宋体" w:cs="Times New Roman"/>
                      <w:color w:val="auto"/>
                      <w:sz w:val="21"/>
                      <w:szCs w:val="21"/>
                      <w:highlight w:val="none"/>
                      <w:vertAlign w:val="baseline"/>
                      <w:lang w:val="en-US" w:eastAsia="zh-CN"/>
                    </w:rPr>
                    <w:t>品柜</w:t>
                  </w:r>
                </w:p>
              </w:tc>
              <w:tc>
                <w:tcPr>
                  <w:tcW w:w="3221" w:type="dxa"/>
                  <w:tcBorders>
                    <w:top w:val="single" w:color="auto" w:sz="4" w:space="0"/>
                    <w:left w:val="nil"/>
                    <w:bottom w:val="single" w:color="auto" w:sz="4" w:space="0"/>
                    <w:right w:val="single" w:color="auto" w:sz="4" w:space="0"/>
                  </w:tcBorders>
                  <w:noWrap w:val="0"/>
                  <w:vAlign w:val="center"/>
                </w:tcPr>
                <w:p w14:paraId="036C3D99">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lang w:val="en-US" w:eastAsia="zh-CN" w:bidi="ar"/>
                    </w:rPr>
                    <w:t>强氧化剂，为黑紫色、细长的棱形结晶或颗粒，带蓝色的金属光泽，无臭，与某些有机物或易氧化物接触，易发生爆炸，溶于水、碱液，微溶于甲醇、丙酮、硫酸，分子式为KMnO</w:t>
                  </w:r>
                  <w:r>
                    <w:rPr>
                      <w:rFonts w:hint="default" w:ascii="Times New Roman" w:hAnsi="Times New Roman" w:eastAsia="宋体" w:cs="Times New Roman"/>
                      <w:color w:val="auto"/>
                      <w:kern w:val="0"/>
                      <w:sz w:val="21"/>
                      <w:szCs w:val="21"/>
                      <w:highlight w:val="none"/>
                      <w:vertAlign w:val="subscript"/>
                      <w:lang w:val="en-US" w:eastAsia="zh-CN" w:bidi="ar"/>
                    </w:rPr>
                    <w:t>4</w:t>
                  </w:r>
                  <w:r>
                    <w:rPr>
                      <w:rFonts w:hint="default" w:ascii="Times New Roman" w:hAnsi="Times New Roman" w:eastAsia="宋体" w:cs="Times New Roman"/>
                      <w:color w:val="auto"/>
                      <w:kern w:val="0"/>
                      <w:sz w:val="21"/>
                      <w:szCs w:val="21"/>
                      <w:highlight w:val="none"/>
                      <w:lang w:val="en-US" w:eastAsia="zh-CN" w:bidi="ar"/>
                    </w:rPr>
                    <w:t>，分子量为158.034。熔点为240°C，接触易燃材料可能引起火灾。在化学品生产中，广泛用作氧化剂</w:t>
                  </w:r>
                  <w:r>
                    <w:rPr>
                      <w:rFonts w:hint="eastAsia" w:ascii="Times New Roman" w:hAnsi="Times New Roman" w:eastAsia="宋体" w:cs="Times New Roman"/>
                      <w:color w:val="auto"/>
                      <w:kern w:val="0"/>
                      <w:sz w:val="21"/>
                      <w:szCs w:val="21"/>
                      <w:highlight w:val="none"/>
                      <w:lang w:val="en-US" w:eastAsia="zh-CN" w:bidi="ar"/>
                    </w:rPr>
                    <w:t>。</w:t>
                  </w:r>
                </w:p>
              </w:tc>
              <w:tc>
                <w:tcPr>
                  <w:tcW w:w="1140" w:type="dxa"/>
                  <w:vMerge w:val="continue"/>
                  <w:tcBorders>
                    <w:left w:val="nil"/>
                    <w:right w:val="single" w:color="auto" w:sz="4" w:space="0"/>
                  </w:tcBorders>
                  <w:noWrap w:val="0"/>
                  <w:vAlign w:val="center"/>
                </w:tcPr>
                <w:p w14:paraId="4AC69A7B">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eastAsia" w:ascii="Times New Roman" w:hAnsi="Times New Roman" w:eastAsia="宋体" w:cs="Times New Roman"/>
                      <w:color w:val="auto"/>
                      <w:sz w:val="21"/>
                      <w:szCs w:val="21"/>
                      <w:highlight w:val="none"/>
                      <w:vertAlign w:val="baseline"/>
                      <w:lang w:val="en-US" w:eastAsia="zh-CN"/>
                    </w:rPr>
                  </w:pPr>
                </w:p>
              </w:tc>
            </w:tr>
            <w:tr w14:paraId="66A0E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580" w:type="dxa"/>
                  <w:tcBorders>
                    <w:top w:val="single" w:color="auto" w:sz="4" w:space="0"/>
                    <w:left w:val="single" w:color="auto" w:sz="4" w:space="0"/>
                    <w:bottom w:val="single" w:color="auto" w:sz="4" w:space="0"/>
                    <w:right w:val="single" w:color="auto" w:sz="4" w:space="0"/>
                  </w:tcBorders>
                  <w:noWrap w:val="0"/>
                  <w:vAlign w:val="center"/>
                </w:tcPr>
                <w:p w14:paraId="0576A41A">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13</w:t>
                  </w:r>
                </w:p>
              </w:tc>
              <w:tc>
                <w:tcPr>
                  <w:tcW w:w="936" w:type="dxa"/>
                  <w:tcBorders>
                    <w:top w:val="single" w:color="auto" w:sz="4" w:space="0"/>
                    <w:left w:val="single" w:color="auto" w:sz="4" w:space="0"/>
                    <w:bottom w:val="single" w:color="auto" w:sz="4" w:space="0"/>
                    <w:right w:val="single" w:color="auto" w:sz="4" w:space="0"/>
                  </w:tcBorders>
                  <w:noWrap w:val="0"/>
                  <w:vAlign w:val="center"/>
                </w:tcPr>
                <w:p w14:paraId="652F5861">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氢氧化钙</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710D80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若干</w:t>
                  </w:r>
                </w:p>
              </w:tc>
              <w:tc>
                <w:tcPr>
                  <w:tcW w:w="1244" w:type="dxa"/>
                  <w:tcBorders>
                    <w:top w:val="single" w:color="auto" w:sz="4" w:space="0"/>
                    <w:left w:val="single" w:color="auto" w:sz="4" w:space="0"/>
                    <w:bottom w:val="single" w:color="auto" w:sz="4" w:space="0"/>
                    <w:right w:val="single" w:color="auto" w:sz="4" w:space="0"/>
                  </w:tcBorders>
                  <w:noWrap w:val="0"/>
                  <w:vAlign w:val="center"/>
                </w:tcPr>
                <w:p w14:paraId="1AB67A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化学</w:t>
                  </w:r>
                  <w:r>
                    <w:rPr>
                      <w:rFonts w:hint="eastAsia" w:cs="Times New Roman"/>
                      <w:color w:val="auto"/>
                      <w:sz w:val="21"/>
                      <w:szCs w:val="21"/>
                      <w:highlight w:val="none"/>
                      <w:vertAlign w:val="baseline"/>
                      <w:lang w:val="en-US" w:eastAsia="zh-CN"/>
                    </w:rPr>
                    <w:t>药</w:t>
                  </w:r>
                  <w:r>
                    <w:rPr>
                      <w:rFonts w:hint="default" w:ascii="Times New Roman" w:hAnsi="Times New Roman" w:eastAsia="宋体" w:cs="Times New Roman"/>
                      <w:color w:val="auto"/>
                      <w:sz w:val="21"/>
                      <w:szCs w:val="21"/>
                      <w:highlight w:val="none"/>
                      <w:vertAlign w:val="baseline"/>
                      <w:lang w:val="en-US" w:eastAsia="zh-CN"/>
                    </w:rPr>
                    <w:t>品柜</w:t>
                  </w:r>
                </w:p>
              </w:tc>
              <w:tc>
                <w:tcPr>
                  <w:tcW w:w="3221" w:type="dxa"/>
                  <w:tcBorders>
                    <w:top w:val="single" w:color="auto" w:sz="4" w:space="0"/>
                    <w:left w:val="nil"/>
                    <w:bottom w:val="single" w:color="auto" w:sz="4" w:space="0"/>
                    <w:right w:val="single" w:color="auto" w:sz="4" w:space="0"/>
                  </w:tcBorders>
                  <w:noWrap w:val="0"/>
                  <w:vAlign w:val="center"/>
                </w:tcPr>
                <w:p w14:paraId="1EDB1289">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lang w:val="en-US" w:eastAsia="zh-CN" w:bidi="ar"/>
                    </w:rPr>
                    <w:t>化学式为Ca(OH)</w:t>
                  </w:r>
                  <w:r>
                    <w:rPr>
                      <w:rFonts w:hint="default" w:ascii="Times New Roman" w:hAnsi="Times New Roman" w:eastAsia="宋体" w:cs="Times New Roman"/>
                      <w:color w:val="auto"/>
                      <w:kern w:val="0"/>
                      <w:sz w:val="21"/>
                      <w:szCs w:val="21"/>
                      <w:highlight w:val="none"/>
                      <w:vertAlign w:val="subscript"/>
                      <w:lang w:val="en-US" w:eastAsia="zh-CN" w:bidi="ar"/>
                    </w:rPr>
                    <w:t>2</w:t>
                  </w:r>
                  <w:r>
                    <w:rPr>
                      <w:rFonts w:hint="default" w:ascii="Times New Roman" w:hAnsi="Times New Roman" w:eastAsia="宋体" w:cs="Times New Roman"/>
                      <w:color w:val="auto"/>
                      <w:kern w:val="0"/>
                      <w:sz w:val="21"/>
                      <w:szCs w:val="21"/>
                      <w:highlight w:val="none"/>
                      <w:lang w:val="en-US" w:eastAsia="zh-CN" w:bidi="ar"/>
                    </w:rPr>
                    <w:t>，俗称熟石灰或消石灰。是一种白色粉末状固体，加入水后，分上下两层，上层水溶液称作澄清石灰水，下层悬浊液称作石灰乳或石灰浆。上层清液澄清石灰水可以检验二氧化碳，下层浑浊液体石灰乳是一种建筑材料。氢氧化钙是一种强碱，具有杀菌与防腐能力，对皮肤，织物有腐蚀作用</w:t>
                  </w:r>
                  <w:r>
                    <w:rPr>
                      <w:rFonts w:hint="eastAsia" w:ascii="Times New Roman" w:hAnsi="Times New Roman" w:eastAsia="宋体" w:cs="Times New Roman"/>
                      <w:color w:val="auto"/>
                      <w:kern w:val="0"/>
                      <w:sz w:val="21"/>
                      <w:szCs w:val="21"/>
                      <w:highlight w:val="none"/>
                      <w:lang w:val="en-US" w:eastAsia="zh-CN" w:bidi="ar"/>
                    </w:rPr>
                    <w:t>。</w:t>
                  </w:r>
                </w:p>
              </w:tc>
              <w:tc>
                <w:tcPr>
                  <w:tcW w:w="1140" w:type="dxa"/>
                  <w:vMerge w:val="continue"/>
                  <w:tcBorders>
                    <w:left w:val="nil"/>
                    <w:right w:val="single" w:color="auto" w:sz="4" w:space="0"/>
                  </w:tcBorders>
                  <w:noWrap w:val="0"/>
                  <w:vAlign w:val="center"/>
                </w:tcPr>
                <w:p w14:paraId="3023907E">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eastAsia" w:ascii="Times New Roman" w:hAnsi="Times New Roman" w:eastAsia="宋体" w:cs="Times New Roman"/>
                      <w:color w:val="auto"/>
                      <w:sz w:val="21"/>
                      <w:szCs w:val="21"/>
                      <w:highlight w:val="none"/>
                      <w:vertAlign w:val="baseline"/>
                      <w:lang w:val="en-US" w:eastAsia="zh-CN"/>
                    </w:rPr>
                  </w:pPr>
                </w:p>
              </w:tc>
            </w:tr>
            <w:tr w14:paraId="01BD3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580" w:type="dxa"/>
                  <w:tcBorders>
                    <w:top w:val="single" w:color="auto" w:sz="4" w:space="0"/>
                    <w:left w:val="single" w:color="auto" w:sz="4" w:space="0"/>
                    <w:bottom w:val="single" w:color="auto" w:sz="4" w:space="0"/>
                    <w:right w:val="single" w:color="auto" w:sz="4" w:space="0"/>
                  </w:tcBorders>
                  <w:noWrap w:val="0"/>
                  <w:vAlign w:val="center"/>
                </w:tcPr>
                <w:p w14:paraId="25A9C722">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14</w:t>
                  </w:r>
                </w:p>
              </w:tc>
              <w:tc>
                <w:tcPr>
                  <w:tcW w:w="936" w:type="dxa"/>
                  <w:tcBorders>
                    <w:top w:val="single" w:color="auto" w:sz="4" w:space="0"/>
                    <w:left w:val="single" w:color="auto" w:sz="4" w:space="0"/>
                    <w:bottom w:val="single" w:color="auto" w:sz="4" w:space="0"/>
                    <w:right w:val="single" w:color="auto" w:sz="4" w:space="0"/>
                  </w:tcBorders>
                  <w:noWrap w:val="0"/>
                  <w:vAlign w:val="center"/>
                </w:tcPr>
                <w:p w14:paraId="099C375B">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硫酸钡</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71B2BE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若干</w:t>
                  </w:r>
                </w:p>
              </w:tc>
              <w:tc>
                <w:tcPr>
                  <w:tcW w:w="1244" w:type="dxa"/>
                  <w:tcBorders>
                    <w:top w:val="single" w:color="auto" w:sz="4" w:space="0"/>
                    <w:left w:val="single" w:color="auto" w:sz="4" w:space="0"/>
                    <w:bottom w:val="single" w:color="auto" w:sz="4" w:space="0"/>
                    <w:right w:val="single" w:color="auto" w:sz="4" w:space="0"/>
                  </w:tcBorders>
                  <w:noWrap w:val="0"/>
                  <w:vAlign w:val="center"/>
                </w:tcPr>
                <w:p w14:paraId="76F056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化学</w:t>
                  </w:r>
                  <w:r>
                    <w:rPr>
                      <w:rFonts w:hint="eastAsia" w:cs="Times New Roman"/>
                      <w:color w:val="auto"/>
                      <w:sz w:val="21"/>
                      <w:szCs w:val="21"/>
                      <w:highlight w:val="none"/>
                      <w:vertAlign w:val="baseline"/>
                      <w:lang w:val="en-US" w:eastAsia="zh-CN"/>
                    </w:rPr>
                    <w:t>药</w:t>
                  </w:r>
                  <w:r>
                    <w:rPr>
                      <w:rFonts w:hint="default" w:ascii="Times New Roman" w:hAnsi="Times New Roman" w:eastAsia="宋体" w:cs="Times New Roman"/>
                      <w:color w:val="auto"/>
                      <w:sz w:val="21"/>
                      <w:szCs w:val="21"/>
                      <w:highlight w:val="none"/>
                      <w:vertAlign w:val="baseline"/>
                      <w:lang w:val="en-US" w:eastAsia="zh-CN"/>
                    </w:rPr>
                    <w:t>品柜</w:t>
                  </w:r>
                </w:p>
              </w:tc>
              <w:tc>
                <w:tcPr>
                  <w:tcW w:w="3221" w:type="dxa"/>
                  <w:tcBorders>
                    <w:top w:val="single" w:color="auto" w:sz="4" w:space="0"/>
                    <w:left w:val="nil"/>
                    <w:bottom w:val="single" w:color="auto" w:sz="4" w:space="0"/>
                    <w:right w:val="single" w:color="auto" w:sz="4" w:space="0"/>
                  </w:tcBorders>
                  <w:noWrap w:val="0"/>
                  <w:vAlign w:val="center"/>
                </w:tcPr>
                <w:p w14:paraId="1DF3894D">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lang w:val="en-US" w:eastAsia="zh-CN" w:bidi="ar"/>
                    </w:rPr>
                    <w:t>性状：无臭、无味粉末。溶于热浓硫酸，几乎不溶于水、稀酸、醇。水悬浮溶液对石蕊试纸呈中性。密度：4.25-4.5</w:t>
                  </w:r>
                  <w:r>
                    <w:rPr>
                      <w:rFonts w:hint="eastAsia" w:cs="Times New Roman"/>
                      <w:color w:val="auto"/>
                      <w:kern w:val="0"/>
                      <w:sz w:val="21"/>
                      <w:szCs w:val="21"/>
                      <w:highlight w:val="none"/>
                      <w:lang w:val="en-US" w:eastAsia="zh-CN" w:bidi="ar"/>
                    </w:rPr>
                    <w:t>g/cm</w:t>
                  </w:r>
                  <w:r>
                    <w:rPr>
                      <w:rFonts w:hint="eastAsia" w:cs="Times New Roman"/>
                      <w:color w:val="auto"/>
                      <w:kern w:val="0"/>
                      <w:sz w:val="21"/>
                      <w:szCs w:val="21"/>
                      <w:highlight w:val="none"/>
                      <w:vertAlign w:val="superscript"/>
                      <w:lang w:val="en-US" w:eastAsia="zh-CN" w:bidi="ar"/>
                    </w:rPr>
                    <w:t>3</w:t>
                  </w:r>
                  <w:r>
                    <w:rPr>
                      <w:rFonts w:hint="default" w:ascii="Times New Roman" w:hAnsi="Times New Roman" w:eastAsia="宋体" w:cs="Times New Roman"/>
                      <w:color w:val="auto"/>
                      <w:kern w:val="0"/>
                      <w:sz w:val="21"/>
                      <w:szCs w:val="21"/>
                      <w:highlight w:val="none"/>
                      <w:lang w:val="en-US" w:eastAsia="zh-CN" w:bidi="ar"/>
                    </w:rPr>
                    <w:t>。熔点：1580ºC。沸点：330ºC（760mmHg压强条件下）。分解温度：&gt;1600℃</w:t>
                  </w:r>
                </w:p>
              </w:tc>
              <w:tc>
                <w:tcPr>
                  <w:tcW w:w="1140" w:type="dxa"/>
                  <w:vMerge w:val="continue"/>
                  <w:tcBorders>
                    <w:left w:val="nil"/>
                    <w:right w:val="single" w:color="auto" w:sz="4" w:space="0"/>
                  </w:tcBorders>
                  <w:noWrap w:val="0"/>
                  <w:vAlign w:val="center"/>
                </w:tcPr>
                <w:p w14:paraId="0D25AF61">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eastAsia" w:ascii="Times New Roman" w:hAnsi="Times New Roman" w:eastAsia="宋体" w:cs="Times New Roman"/>
                      <w:color w:val="auto"/>
                      <w:sz w:val="21"/>
                      <w:szCs w:val="21"/>
                      <w:highlight w:val="none"/>
                      <w:vertAlign w:val="baseline"/>
                      <w:lang w:val="en-US" w:eastAsia="zh-CN"/>
                    </w:rPr>
                  </w:pPr>
                </w:p>
              </w:tc>
            </w:tr>
            <w:tr w14:paraId="6949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580" w:type="dxa"/>
                  <w:tcBorders>
                    <w:top w:val="single" w:color="auto" w:sz="4" w:space="0"/>
                    <w:left w:val="single" w:color="auto" w:sz="4" w:space="0"/>
                    <w:bottom w:val="single" w:color="auto" w:sz="4" w:space="0"/>
                    <w:right w:val="single" w:color="auto" w:sz="4" w:space="0"/>
                  </w:tcBorders>
                  <w:noWrap w:val="0"/>
                  <w:vAlign w:val="center"/>
                </w:tcPr>
                <w:p w14:paraId="125DC042">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15</w:t>
                  </w:r>
                </w:p>
              </w:tc>
              <w:tc>
                <w:tcPr>
                  <w:tcW w:w="936" w:type="dxa"/>
                  <w:tcBorders>
                    <w:top w:val="single" w:color="auto" w:sz="4" w:space="0"/>
                    <w:left w:val="single" w:color="auto" w:sz="4" w:space="0"/>
                    <w:bottom w:val="single" w:color="auto" w:sz="4" w:space="0"/>
                    <w:right w:val="single" w:color="auto" w:sz="4" w:space="0"/>
                  </w:tcBorders>
                  <w:noWrap w:val="0"/>
                  <w:vAlign w:val="center"/>
                </w:tcPr>
                <w:p w14:paraId="5E4529A7">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白磷</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1B776B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若干</w:t>
                  </w:r>
                </w:p>
              </w:tc>
              <w:tc>
                <w:tcPr>
                  <w:tcW w:w="1244" w:type="dxa"/>
                  <w:tcBorders>
                    <w:top w:val="single" w:color="auto" w:sz="4" w:space="0"/>
                    <w:left w:val="single" w:color="auto" w:sz="4" w:space="0"/>
                    <w:bottom w:val="single" w:color="auto" w:sz="4" w:space="0"/>
                    <w:right w:val="single" w:color="auto" w:sz="4" w:space="0"/>
                  </w:tcBorders>
                  <w:noWrap w:val="0"/>
                  <w:vAlign w:val="center"/>
                </w:tcPr>
                <w:p w14:paraId="27899C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白磷存放在水中</w:t>
                  </w:r>
                </w:p>
              </w:tc>
              <w:tc>
                <w:tcPr>
                  <w:tcW w:w="3221" w:type="dxa"/>
                  <w:tcBorders>
                    <w:top w:val="single" w:color="auto" w:sz="4" w:space="0"/>
                    <w:left w:val="nil"/>
                    <w:bottom w:val="single" w:color="auto" w:sz="4" w:space="0"/>
                    <w:right w:val="single" w:color="auto" w:sz="4" w:space="0"/>
                  </w:tcBorders>
                  <w:noWrap w:val="0"/>
                  <w:vAlign w:val="center"/>
                </w:tcPr>
                <w:p w14:paraId="52AD4F2A">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为白色或浅黄色半透明性固体。质软，冷时性脆，见光色变深，暴露空气中在暗处产生绿色磷光和白烟。在湿空气中约40℃着火，在干燥空气中则稍高。</w:t>
                  </w:r>
                </w:p>
              </w:tc>
              <w:tc>
                <w:tcPr>
                  <w:tcW w:w="1140" w:type="dxa"/>
                  <w:vMerge w:val="continue"/>
                  <w:tcBorders>
                    <w:left w:val="nil"/>
                    <w:right w:val="single" w:color="auto" w:sz="4" w:space="0"/>
                  </w:tcBorders>
                  <w:noWrap w:val="0"/>
                  <w:vAlign w:val="center"/>
                </w:tcPr>
                <w:p w14:paraId="0649B2C3">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eastAsia" w:ascii="Times New Roman" w:hAnsi="Times New Roman" w:eastAsia="宋体" w:cs="Times New Roman"/>
                      <w:color w:val="auto"/>
                      <w:sz w:val="21"/>
                      <w:szCs w:val="21"/>
                      <w:highlight w:val="none"/>
                      <w:vertAlign w:val="baseline"/>
                      <w:lang w:val="en-US" w:eastAsia="zh-CN"/>
                    </w:rPr>
                  </w:pPr>
                </w:p>
              </w:tc>
            </w:tr>
            <w:tr w14:paraId="2EF0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580" w:type="dxa"/>
                  <w:tcBorders>
                    <w:top w:val="single" w:color="auto" w:sz="4" w:space="0"/>
                    <w:left w:val="single" w:color="auto" w:sz="4" w:space="0"/>
                    <w:bottom w:val="single" w:color="auto" w:sz="4" w:space="0"/>
                    <w:right w:val="single" w:color="auto" w:sz="4" w:space="0"/>
                  </w:tcBorders>
                  <w:noWrap w:val="0"/>
                  <w:vAlign w:val="center"/>
                </w:tcPr>
                <w:p w14:paraId="2B7C501E">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16</w:t>
                  </w:r>
                </w:p>
              </w:tc>
              <w:tc>
                <w:tcPr>
                  <w:tcW w:w="936" w:type="dxa"/>
                  <w:tcBorders>
                    <w:top w:val="single" w:color="auto" w:sz="4" w:space="0"/>
                    <w:left w:val="single" w:color="auto" w:sz="4" w:space="0"/>
                    <w:bottom w:val="single" w:color="auto" w:sz="4" w:space="0"/>
                    <w:right w:val="single" w:color="auto" w:sz="4" w:space="0"/>
                  </w:tcBorders>
                  <w:noWrap w:val="0"/>
                  <w:vAlign w:val="center"/>
                </w:tcPr>
                <w:p w14:paraId="2571FD47">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去离子水</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465A8C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若干</w:t>
                  </w:r>
                </w:p>
              </w:tc>
              <w:tc>
                <w:tcPr>
                  <w:tcW w:w="1244" w:type="dxa"/>
                  <w:tcBorders>
                    <w:top w:val="single" w:color="auto" w:sz="4" w:space="0"/>
                    <w:left w:val="single" w:color="auto" w:sz="4" w:space="0"/>
                    <w:bottom w:val="single" w:color="auto" w:sz="4" w:space="0"/>
                    <w:right w:val="single" w:color="auto" w:sz="4" w:space="0"/>
                  </w:tcBorders>
                  <w:noWrap w:val="0"/>
                  <w:vAlign w:val="center"/>
                </w:tcPr>
                <w:p w14:paraId="49AE33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化学</w:t>
                  </w:r>
                  <w:r>
                    <w:rPr>
                      <w:rFonts w:hint="eastAsia" w:cs="Times New Roman"/>
                      <w:color w:val="auto"/>
                      <w:sz w:val="21"/>
                      <w:szCs w:val="21"/>
                      <w:highlight w:val="none"/>
                      <w:vertAlign w:val="baseline"/>
                      <w:lang w:val="en-US" w:eastAsia="zh-CN"/>
                    </w:rPr>
                    <w:t>药</w:t>
                  </w:r>
                  <w:r>
                    <w:rPr>
                      <w:rFonts w:hint="default" w:ascii="Times New Roman" w:hAnsi="Times New Roman" w:eastAsia="宋体" w:cs="Times New Roman"/>
                      <w:color w:val="auto"/>
                      <w:sz w:val="21"/>
                      <w:szCs w:val="21"/>
                      <w:highlight w:val="none"/>
                      <w:vertAlign w:val="baseline"/>
                      <w:lang w:val="en-US" w:eastAsia="zh-CN"/>
                    </w:rPr>
                    <w:t>品柜</w:t>
                  </w:r>
                </w:p>
              </w:tc>
              <w:tc>
                <w:tcPr>
                  <w:tcW w:w="3221" w:type="dxa"/>
                  <w:tcBorders>
                    <w:top w:val="single" w:color="auto" w:sz="4" w:space="0"/>
                    <w:left w:val="nil"/>
                    <w:bottom w:val="single" w:color="auto" w:sz="4" w:space="0"/>
                    <w:right w:val="single" w:color="auto" w:sz="4" w:space="0"/>
                  </w:tcBorders>
                  <w:noWrap w:val="0"/>
                  <w:vAlign w:val="center"/>
                </w:tcPr>
                <w:p w14:paraId="7872FAB7">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lang w:val="en-US" w:eastAsia="zh-CN" w:bidi="ar"/>
                    </w:rPr>
                    <w:t>/</w:t>
                  </w:r>
                </w:p>
              </w:tc>
              <w:tc>
                <w:tcPr>
                  <w:tcW w:w="1140" w:type="dxa"/>
                  <w:vMerge w:val="continue"/>
                  <w:tcBorders>
                    <w:left w:val="nil"/>
                    <w:bottom w:val="single" w:color="auto" w:sz="4" w:space="0"/>
                    <w:right w:val="single" w:color="auto" w:sz="4" w:space="0"/>
                  </w:tcBorders>
                  <w:noWrap w:val="0"/>
                  <w:vAlign w:val="center"/>
                </w:tcPr>
                <w:p w14:paraId="3F895F94">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eastAsia" w:ascii="Times New Roman" w:hAnsi="Times New Roman" w:eastAsia="宋体" w:cs="Times New Roman"/>
                      <w:color w:val="auto"/>
                      <w:sz w:val="21"/>
                      <w:szCs w:val="21"/>
                      <w:highlight w:val="none"/>
                      <w:vertAlign w:val="baseline"/>
                      <w:lang w:val="en-US" w:eastAsia="zh-CN"/>
                    </w:rPr>
                  </w:pPr>
                </w:p>
              </w:tc>
            </w:tr>
            <w:tr w14:paraId="305EF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7950" w:type="dxa"/>
                  <w:gridSpan w:val="6"/>
                  <w:tcBorders>
                    <w:top w:val="single" w:color="auto" w:sz="4" w:space="0"/>
                    <w:left w:val="single" w:color="auto" w:sz="4" w:space="0"/>
                    <w:bottom w:val="single" w:color="auto" w:sz="4" w:space="0"/>
                    <w:right w:val="single" w:color="auto" w:sz="4" w:space="0"/>
                  </w:tcBorders>
                  <w:noWrap w:val="0"/>
                  <w:vAlign w:val="center"/>
                </w:tcPr>
                <w:p w14:paraId="150306CD">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both"/>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lang w:val="en-US" w:eastAsia="zh-CN" w:bidi="ar"/>
                    </w:rPr>
                    <w:t>注：</w:t>
                  </w:r>
                  <w:r>
                    <w:rPr>
                      <w:rFonts w:hint="default" w:ascii="Times New Roman" w:hAnsi="Times New Roman" w:eastAsia="宋体" w:cs="Times New Roman"/>
                      <w:color w:val="auto"/>
                      <w:kern w:val="0"/>
                      <w:sz w:val="21"/>
                      <w:szCs w:val="21"/>
                      <w:highlight w:val="none"/>
                      <w:lang w:val="en-US" w:eastAsia="zh-CN" w:bidi="ar"/>
                    </w:rPr>
                    <w:t>因实验室药品较多，此处列出具有代表性的部分药品。</w:t>
                  </w:r>
                </w:p>
              </w:tc>
            </w:tr>
          </w:tbl>
          <w:p w14:paraId="1CCFE7E0">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jc w:val="both"/>
              <w:textAlignment w:val="auto"/>
              <w:outlineLvl w:val="0"/>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实验室建设要求：</w:t>
            </w:r>
          </w:p>
          <w:p w14:paraId="2F9DD6AF">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根据《中小学校设计规范》（GB50099-2011），本项目化学实验室应满足以下要求：</w:t>
            </w:r>
          </w:p>
          <w:p w14:paraId="5F53CB6E">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① 实验室应附设仪器室、实验员室、准备室、药品室。化学实验室、化学药品室的朝向不宜朝西或西南。</w:t>
            </w:r>
          </w:p>
          <w:p w14:paraId="1DFE42CC">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② 化学实验室的外墙至少应设置2个机械排风扇，排风扇下沿应在距楼地面以上0.10m～0.15m高度处。在排风扇的室内一侧应设置保护罩，采暖地区应为保温的保护罩。在排风扇的室外一侧应设置挡风罩。实验桌应有通风排气装置，排风口宜设在桌面以上。药品室的药品柜内应设通风装置。</w:t>
            </w:r>
          </w:p>
          <w:p w14:paraId="5C0C269D">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③ 化学实验室、药品室、准备室宜采用易冲洗、耐酸碱、耐腐蚀的楼地面做法，并装设密闭地漏。</w:t>
            </w:r>
          </w:p>
          <w:p w14:paraId="68EF2A01">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⑵</w:t>
            </w:r>
            <w:r>
              <w:rPr>
                <w:rFonts w:hint="eastAsia" w:ascii="Times New Roman" w:hAnsi="Times New Roman" w:eastAsia="宋体" w:cs="Times New Roman"/>
                <w:color w:val="auto"/>
                <w:kern w:val="2"/>
                <w:sz w:val="24"/>
                <w:szCs w:val="24"/>
                <w:lang w:val="en-US" w:eastAsia="zh-CN" w:bidi="ar-SA"/>
              </w:rPr>
              <w:t xml:space="preserve"> 其他主要耗材</w:t>
            </w:r>
          </w:p>
          <w:p w14:paraId="7FC255EC">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学校其他主要耗材见表2-5。</w:t>
            </w:r>
          </w:p>
          <w:p w14:paraId="7CB79BE2">
            <w:pPr>
              <w:pStyle w:val="22"/>
              <w:widowControl/>
              <w:spacing w:line="240" w:lineRule="auto"/>
              <w:ind w:left="0" w:firstLine="0" w:firstLineChars="0"/>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宋体" w:cs="Times New Roman"/>
                <w:b/>
                <w:bCs/>
                <w:color w:val="auto"/>
                <w:kern w:val="0"/>
                <w:sz w:val="24"/>
                <w:szCs w:val="24"/>
                <w:highlight w:val="none"/>
                <w:lang w:val="en-US" w:eastAsia="zh-CN" w:bidi="ar-SA"/>
              </w:rPr>
              <w:t>表</w:t>
            </w:r>
            <w:r>
              <w:rPr>
                <w:rFonts w:hint="eastAsia" w:ascii="Times New Roman" w:hAnsi="Times New Roman" w:eastAsia="宋体" w:cs="Times New Roman"/>
                <w:b/>
                <w:bCs/>
                <w:color w:val="auto"/>
                <w:kern w:val="0"/>
                <w:sz w:val="24"/>
                <w:szCs w:val="24"/>
                <w:highlight w:val="none"/>
                <w:lang w:val="en-US" w:eastAsia="zh-CN" w:bidi="ar-SA"/>
              </w:rPr>
              <w:t>2-5  学校其他主要耗材</w:t>
            </w:r>
          </w:p>
          <w:tbl>
            <w:tblPr>
              <w:tblStyle w:val="29"/>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87"/>
              <w:gridCol w:w="1108"/>
              <w:gridCol w:w="982"/>
              <w:gridCol w:w="2948"/>
              <w:gridCol w:w="2337"/>
            </w:tblGrid>
            <w:tr w14:paraId="2DD71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center"/>
                </w:tcPr>
                <w:p w14:paraId="00915C8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1"/>
                      <w:szCs w:val="21"/>
                      <w:lang w:val="en-US" w:eastAsia="zh-CN"/>
                    </w:rPr>
                  </w:pPr>
                  <w:r>
                    <w:rPr>
                      <w:rFonts w:hint="default" w:ascii="Times New Roman" w:hAnsi="Times New Roman" w:eastAsia="宋体" w:cs="Times New Roman"/>
                      <w:color w:val="auto"/>
                      <w:sz w:val="21"/>
                      <w:szCs w:val="21"/>
                      <w:highlight w:val="none"/>
                      <w:vertAlign w:val="baseline"/>
                      <w:lang w:val="en-US" w:eastAsia="zh-CN"/>
                    </w:rPr>
                    <w:t>序号</w:t>
                  </w:r>
                </w:p>
              </w:tc>
              <w:tc>
                <w:tcPr>
                  <w:tcW w:w="1093" w:type="dxa"/>
                  <w:tcBorders>
                    <w:top w:val="single" w:color="auto" w:sz="4" w:space="0"/>
                    <w:left w:val="single" w:color="auto" w:sz="4" w:space="0"/>
                    <w:bottom w:val="single" w:color="auto" w:sz="4" w:space="0"/>
                    <w:right w:val="single" w:color="auto" w:sz="4" w:space="0"/>
                  </w:tcBorders>
                  <w:noWrap w:val="0"/>
                  <w:vAlign w:val="center"/>
                </w:tcPr>
                <w:p w14:paraId="2C213A0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color w:val="auto"/>
                      <w:kern w:val="0"/>
                      <w:sz w:val="21"/>
                      <w:szCs w:val="21"/>
                      <w:lang w:val="en-US" w:eastAsia="zh-CN" w:bidi="ar-SA"/>
                    </w:rPr>
                  </w:pPr>
                  <w:r>
                    <w:rPr>
                      <w:rFonts w:hint="default" w:ascii="Times New Roman" w:hAnsi="Times New Roman" w:eastAsia="宋体" w:cs="Times New Roman"/>
                      <w:color w:val="auto"/>
                      <w:sz w:val="21"/>
                      <w:szCs w:val="21"/>
                      <w:highlight w:val="none"/>
                      <w:vertAlign w:val="baseline"/>
                      <w:lang w:val="en-US" w:eastAsia="zh-CN"/>
                    </w:rPr>
                    <w:t>名称</w:t>
                  </w:r>
                </w:p>
              </w:tc>
              <w:tc>
                <w:tcPr>
                  <w:tcW w:w="968" w:type="dxa"/>
                  <w:tcBorders>
                    <w:top w:val="single" w:color="auto" w:sz="4" w:space="0"/>
                    <w:left w:val="single" w:color="auto" w:sz="4" w:space="0"/>
                    <w:bottom w:val="single" w:color="auto" w:sz="4" w:space="0"/>
                    <w:right w:val="single" w:color="auto" w:sz="4" w:space="0"/>
                  </w:tcBorders>
                  <w:noWrap w:val="0"/>
                  <w:vAlign w:val="center"/>
                </w:tcPr>
                <w:p w14:paraId="66D0D46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color w:val="auto"/>
                      <w:sz w:val="21"/>
                      <w:szCs w:val="21"/>
                      <w:lang w:val="en-US" w:eastAsia="zh-CN"/>
                    </w:rPr>
                  </w:pPr>
                  <w:r>
                    <w:rPr>
                      <w:rFonts w:hint="default" w:ascii="Times New Roman" w:hAnsi="Times New Roman" w:eastAsia="宋体" w:cs="Times New Roman"/>
                      <w:color w:val="auto"/>
                      <w:sz w:val="21"/>
                      <w:szCs w:val="21"/>
                      <w:highlight w:val="none"/>
                      <w:vertAlign w:val="baseline"/>
                      <w:lang w:val="en-US" w:eastAsia="zh-CN"/>
                    </w:rPr>
                    <w:t>数量</w:t>
                  </w:r>
                </w:p>
              </w:tc>
              <w:tc>
                <w:tcPr>
                  <w:tcW w:w="2907" w:type="dxa"/>
                  <w:tcBorders>
                    <w:top w:val="single" w:color="auto" w:sz="4" w:space="0"/>
                    <w:left w:val="single" w:color="auto" w:sz="4" w:space="0"/>
                    <w:bottom w:val="single" w:color="auto" w:sz="4" w:space="0"/>
                    <w:right w:val="single" w:color="auto" w:sz="4" w:space="0"/>
                  </w:tcBorders>
                  <w:noWrap w:val="0"/>
                  <w:vAlign w:val="center"/>
                </w:tcPr>
                <w:p w14:paraId="25AAA35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color w:val="auto"/>
                      <w:sz w:val="21"/>
                      <w:szCs w:val="21"/>
                      <w:lang w:val="en-US" w:eastAsia="zh-CN"/>
                    </w:rPr>
                  </w:pPr>
                  <w:r>
                    <w:rPr>
                      <w:rFonts w:hint="default" w:ascii="Times New Roman" w:hAnsi="Times New Roman" w:eastAsia="宋体" w:cs="Times New Roman"/>
                      <w:color w:val="auto"/>
                      <w:sz w:val="21"/>
                      <w:szCs w:val="21"/>
                      <w:highlight w:val="none"/>
                      <w:vertAlign w:val="baseline"/>
                      <w:lang w:val="en-US" w:eastAsia="zh-CN"/>
                    </w:rPr>
                    <w:t>存放位置</w:t>
                  </w:r>
                </w:p>
              </w:tc>
              <w:tc>
                <w:tcPr>
                  <w:tcW w:w="2305" w:type="dxa"/>
                  <w:tcBorders>
                    <w:top w:val="single" w:color="auto" w:sz="4" w:space="0"/>
                    <w:left w:val="nil"/>
                    <w:bottom w:val="single" w:color="auto" w:sz="4" w:space="0"/>
                    <w:right w:val="single" w:color="auto" w:sz="4" w:space="0"/>
                  </w:tcBorders>
                  <w:noWrap w:val="0"/>
                  <w:vAlign w:val="center"/>
                </w:tcPr>
                <w:p w14:paraId="7668EA9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color w:val="auto"/>
                      <w:sz w:val="21"/>
                      <w:szCs w:val="21"/>
                      <w:lang w:val="en-US" w:eastAsia="zh-CN"/>
                    </w:rPr>
                  </w:pPr>
                  <w:r>
                    <w:rPr>
                      <w:rFonts w:hint="default" w:ascii="Times New Roman" w:hAnsi="Times New Roman" w:eastAsia="宋体" w:cs="Times New Roman"/>
                      <w:color w:val="auto"/>
                      <w:sz w:val="21"/>
                      <w:szCs w:val="21"/>
                      <w:highlight w:val="none"/>
                      <w:vertAlign w:val="baseline"/>
                      <w:lang w:val="en-US" w:eastAsia="zh-CN"/>
                    </w:rPr>
                    <w:t>性质</w:t>
                  </w:r>
                </w:p>
              </w:tc>
            </w:tr>
            <w:tr w14:paraId="51CBD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center"/>
                </w:tcPr>
                <w:p w14:paraId="066E11C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1</w:t>
                  </w:r>
                </w:p>
              </w:tc>
              <w:tc>
                <w:tcPr>
                  <w:tcW w:w="1093" w:type="dxa"/>
                  <w:tcBorders>
                    <w:top w:val="single" w:color="auto" w:sz="4" w:space="0"/>
                    <w:left w:val="single" w:color="auto" w:sz="4" w:space="0"/>
                    <w:bottom w:val="single" w:color="auto" w:sz="4" w:space="0"/>
                    <w:right w:val="single" w:color="auto" w:sz="4" w:space="0"/>
                  </w:tcBorders>
                  <w:noWrap w:val="0"/>
                  <w:vAlign w:val="center"/>
                </w:tcPr>
                <w:p w14:paraId="70DFC8B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教学用品</w:t>
                  </w:r>
                </w:p>
              </w:tc>
              <w:tc>
                <w:tcPr>
                  <w:tcW w:w="968" w:type="dxa"/>
                  <w:tcBorders>
                    <w:top w:val="single" w:color="auto" w:sz="4" w:space="0"/>
                    <w:left w:val="single" w:color="auto" w:sz="4" w:space="0"/>
                    <w:bottom w:val="single" w:color="auto" w:sz="4" w:space="0"/>
                    <w:right w:val="single" w:color="auto" w:sz="4" w:space="0"/>
                  </w:tcBorders>
                  <w:noWrap w:val="0"/>
                  <w:vAlign w:val="center"/>
                </w:tcPr>
                <w:p w14:paraId="5CC89CD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若干</w:t>
                  </w:r>
                </w:p>
              </w:tc>
              <w:tc>
                <w:tcPr>
                  <w:tcW w:w="2907" w:type="dxa"/>
                  <w:tcBorders>
                    <w:top w:val="single" w:color="auto" w:sz="4" w:space="0"/>
                    <w:left w:val="single" w:color="auto" w:sz="4" w:space="0"/>
                    <w:bottom w:val="single" w:color="auto" w:sz="4" w:space="0"/>
                    <w:right w:val="single" w:color="auto" w:sz="4" w:space="0"/>
                  </w:tcBorders>
                  <w:noWrap w:val="0"/>
                  <w:vAlign w:val="center"/>
                </w:tcPr>
                <w:p w14:paraId="525B661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教学用品储存间</w:t>
                  </w:r>
                </w:p>
              </w:tc>
              <w:tc>
                <w:tcPr>
                  <w:tcW w:w="2305" w:type="dxa"/>
                  <w:vMerge w:val="restart"/>
                  <w:tcBorders>
                    <w:top w:val="single" w:color="auto" w:sz="4" w:space="0"/>
                    <w:left w:val="nil"/>
                    <w:right w:val="single" w:color="auto" w:sz="4" w:space="0"/>
                  </w:tcBorders>
                  <w:noWrap w:val="0"/>
                  <w:vAlign w:val="center"/>
                </w:tcPr>
                <w:p w14:paraId="6ABD84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根据实际教学需求采购</w:t>
                  </w:r>
                </w:p>
              </w:tc>
            </w:tr>
            <w:tr w14:paraId="4F8C0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center"/>
                </w:tcPr>
                <w:p w14:paraId="300BE24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2</w:t>
                  </w:r>
                </w:p>
              </w:tc>
              <w:tc>
                <w:tcPr>
                  <w:tcW w:w="1093" w:type="dxa"/>
                  <w:tcBorders>
                    <w:top w:val="single" w:color="auto" w:sz="4" w:space="0"/>
                    <w:left w:val="single" w:color="auto" w:sz="4" w:space="0"/>
                    <w:bottom w:val="single" w:color="auto" w:sz="4" w:space="0"/>
                    <w:right w:val="single" w:color="auto" w:sz="4" w:space="0"/>
                  </w:tcBorders>
                  <w:noWrap w:val="0"/>
                  <w:vAlign w:val="center"/>
                </w:tcPr>
                <w:p w14:paraId="733C94F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vertAlign w:val="baseline"/>
                      <w:lang w:val="en-US" w:eastAsia="zh-CN"/>
                    </w:rPr>
                    <w:t>纸张</w:t>
                  </w:r>
                </w:p>
              </w:tc>
              <w:tc>
                <w:tcPr>
                  <w:tcW w:w="968" w:type="dxa"/>
                  <w:tcBorders>
                    <w:top w:val="single" w:color="auto" w:sz="4" w:space="0"/>
                    <w:left w:val="single" w:color="auto" w:sz="4" w:space="0"/>
                    <w:bottom w:val="single" w:color="auto" w:sz="4" w:space="0"/>
                    <w:right w:val="single" w:color="auto" w:sz="4" w:space="0"/>
                  </w:tcBorders>
                  <w:noWrap w:val="0"/>
                  <w:vAlign w:val="center"/>
                </w:tcPr>
                <w:p w14:paraId="26397E9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若干</w:t>
                  </w:r>
                </w:p>
              </w:tc>
              <w:tc>
                <w:tcPr>
                  <w:tcW w:w="2907" w:type="dxa"/>
                  <w:tcBorders>
                    <w:top w:val="single" w:color="auto" w:sz="4" w:space="0"/>
                    <w:left w:val="single" w:color="auto" w:sz="4" w:space="0"/>
                    <w:bottom w:val="single" w:color="auto" w:sz="4" w:space="0"/>
                    <w:right w:val="single" w:color="auto" w:sz="4" w:space="0"/>
                  </w:tcBorders>
                  <w:noWrap w:val="0"/>
                  <w:vAlign w:val="center"/>
                </w:tcPr>
                <w:p w14:paraId="6CDDD8A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打印室、办公室等</w:t>
                  </w:r>
                </w:p>
              </w:tc>
              <w:tc>
                <w:tcPr>
                  <w:tcW w:w="2305" w:type="dxa"/>
                  <w:vMerge w:val="continue"/>
                  <w:tcBorders>
                    <w:left w:val="nil"/>
                    <w:bottom w:val="single" w:color="auto" w:sz="4" w:space="0"/>
                    <w:right w:val="single" w:color="auto" w:sz="4" w:space="0"/>
                  </w:tcBorders>
                  <w:noWrap w:val="0"/>
                  <w:vAlign w:val="center"/>
                </w:tcPr>
                <w:p w14:paraId="31F175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lang w:val="en-US" w:eastAsia="zh-CN" w:bidi="ar"/>
                    </w:rPr>
                  </w:pPr>
                </w:p>
              </w:tc>
            </w:tr>
          </w:tbl>
          <w:p w14:paraId="5E8E32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⑶ 能源消耗</w:t>
            </w:r>
          </w:p>
          <w:p w14:paraId="1BEE85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bCs/>
                <w:color w:val="auto"/>
                <w:sz w:val="21"/>
                <w:szCs w:val="21"/>
                <w:highlight w:val="none"/>
              </w:rPr>
            </w:pPr>
            <w:r>
              <w:rPr>
                <w:rFonts w:hint="eastAsia"/>
                <w:color w:val="auto"/>
                <w:sz w:val="24"/>
                <w:szCs w:val="24"/>
                <w:highlight w:val="none"/>
                <w:lang w:val="en-US" w:eastAsia="zh-CN"/>
              </w:rPr>
              <w:t>能源消耗见表2-6。</w:t>
            </w:r>
          </w:p>
          <w:p w14:paraId="7B653077">
            <w:pPr>
              <w:pStyle w:val="22"/>
              <w:widowControl/>
              <w:spacing w:line="240" w:lineRule="auto"/>
              <w:ind w:left="0" w:firstLine="0" w:firstLineChars="0"/>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宋体" w:cs="Times New Roman"/>
                <w:b/>
                <w:bCs/>
                <w:color w:val="auto"/>
                <w:kern w:val="0"/>
                <w:sz w:val="24"/>
                <w:szCs w:val="24"/>
                <w:highlight w:val="none"/>
                <w:lang w:val="en-US" w:eastAsia="zh-CN" w:bidi="ar-SA"/>
              </w:rPr>
              <w:t>表</w:t>
            </w:r>
            <w:r>
              <w:rPr>
                <w:rFonts w:hint="eastAsia" w:ascii="Times New Roman" w:hAnsi="Times New Roman" w:eastAsia="宋体" w:cs="Times New Roman"/>
                <w:b/>
                <w:bCs/>
                <w:color w:val="auto"/>
                <w:kern w:val="0"/>
                <w:sz w:val="24"/>
                <w:szCs w:val="24"/>
                <w:highlight w:val="none"/>
                <w:lang w:val="en-US" w:eastAsia="zh-CN" w:bidi="ar-SA"/>
              </w:rPr>
              <w:t>2-6  学校能源消耗</w:t>
            </w:r>
          </w:p>
          <w:tbl>
            <w:tblPr>
              <w:tblStyle w:val="29"/>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87"/>
              <w:gridCol w:w="1108"/>
              <w:gridCol w:w="1800"/>
              <w:gridCol w:w="2130"/>
              <w:gridCol w:w="2337"/>
            </w:tblGrid>
            <w:tr w14:paraId="2C259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center"/>
                </w:tcPr>
                <w:p w14:paraId="07950284">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default"/>
                      <w:color w:val="auto"/>
                      <w:sz w:val="21"/>
                      <w:szCs w:val="21"/>
                      <w:lang w:val="en-US" w:eastAsia="zh-CN"/>
                    </w:rPr>
                  </w:pPr>
                  <w:r>
                    <w:rPr>
                      <w:rFonts w:hint="eastAsia"/>
                      <w:color w:val="auto"/>
                      <w:sz w:val="21"/>
                      <w:szCs w:val="21"/>
                      <w:highlight w:val="none"/>
                      <w:vertAlign w:val="baseline"/>
                      <w:lang w:val="en-US" w:eastAsia="zh-CN"/>
                    </w:rPr>
                    <w:t>序号</w:t>
                  </w:r>
                </w:p>
              </w:tc>
              <w:tc>
                <w:tcPr>
                  <w:tcW w:w="1093" w:type="dxa"/>
                  <w:tcBorders>
                    <w:top w:val="single" w:color="auto" w:sz="4" w:space="0"/>
                    <w:left w:val="single" w:color="auto" w:sz="4" w:space="0"/>
                    <w:bottom w:val="single" w:color="auto" w:sz="4" w:space="0"/>
                    <w:right w:val="single" w:color="auto" w:sz="4" w:space="0"/>
                  </w:tcBorders>
                  <w:noWrap w:val="0"/>
                  <w:vAlign w:val="center"/>
                </w:tcPr>
                <w:p w14:paraId="753C1513">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eastAsia"/>
                      <w:color w:val="auto"/>
                      <w:kern w:val="0"/>
                      <w:sz w:val="21"/>
                      <w:szCs w:val="21"/>
                      <w:lang w:val="en-US" w:eastAsia="zh-CN" w:bidi="ar-SA"/>
                    </w:rPr>
                  </w:pPr>
                  <w:r>
                    <w:rPr>
                      <w:rFonts w:hint="eastAsia"/>
                      <w:color w:val="auto"/>
                      <w:sz w:val="21"/>
                      <w:szCs w:val="21"/>
                      <w:highlight w:val="none"/>
                      <w:vertAlign w:val="baseline"/>
                      <w:lang w:val="en-US" w:eastAsia="zh-CN"/>
                    </w:rPr>
                    <w:t>名称</w:t>
                  </w:r>
                </w:p>
              </w:tc>
              <w:tc>
                <w:tcPr>
                  <w:tcW w:w="1775" w:type="dxa"/>
                  <w:tcBorders>
                    <w:top w:val="single" w:color="auto" w:sz="4" w:space="0"/>
                    <w:left w:val="single" w:color="auto" w:sz="4" w:space="0"/>
                    <w:bottom w:val="single" w:color="auto" w:sz="4" w:space="0"/>
                    <w:right w:val="single" w:color="auto" w:sz="4" w:space="0"/>
                  </w:tcBorders>
                  <w:noWrap w:val="0"/>
                  <w:vAlign w:val="center"/>
                </w:tcPr>
                <w:p w14:paraId="498744DF">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eastAsia"/>
                      <w:color w:val="auto"/>
                      <w:sz w:val="21"/>
                      <w:szCs w:val="21"/>
                      <w:lang w:val="en-US" w:eastAsia="zh-CN"/>
                    </w:rPr>
                  </w:pPr>
                  <w:r>
                    <w:rPr>
                      <w:rFonts w:hint="eastAsia"/>
                      <w:color w:val="auto"/>
                      <w:sz w:val="21"/>
                      <w:szCs w:val="21"/>
                      <w:highlight w:val="none"/>
                      <w:vertAlign w:val="baseline"/>
                      <w:lang w:val="en-US" w:eastAsia="zh-CN"/>
                    </w:rPr>
                    <w:t>用量</w:t>
                  </w:r>
                </w:p>
              </w:tc>
              <w:tc>
                <w:tcPr>
                  <w:tcW w:w="2100" w:type="dxa"/>
                  <w:tcBorders>
                    <w:top w:val="single" w:color="auto" w:sz="4" w:space="0"/>
                    <w:left w:val="single" w:color="auto" w:sz="4" w:space="0"/>
                    <w:bottom w:val="single" w:color="auto" w:sz="4" w:space="0"/>
                    <w:right w:val="single" w:color="auto" w:sz="4" w:space="0"/>
                  </w:tcBorders>
                  <w:noWrap w:val="0"/>
                  <w:vAlign w:val="center"/>
                </w:tcPr>
                <w:p w14:paraId="20E7F19D">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eastAsia"/>
                      <w:color w:val="auto"/>
                      <w:sz w:val="21"/>
                      <w:szCs w:val="21"/>
                      <w:lang w:val="en-US" w:eastAsia="zh-CN"/>
                    </w:rPr>
                  </w:pPr>
                  <w:r>
                    <w:rPr>
                      <w:rFonts w:hint="eastAsia"/>
                      <w:color w:val="auto"/>
                      <w:sz w:val="21"/>
                      <w:szCs w:val="21"/>
                      <w:highlight w:val="none"/>
                      <w:vertAlign w:val="baseline"/>
                      <w:lang w:val="en-US" w:eastAsia="zh-CN"/>
                    </w:rPr>
                    <w:t>来源</w:t>
                  </w:r>
                </w:p>
              </w:tc>
              <w:tc>
                <w:tcPr>
                  <w:tcW w:w="2305" w:type="dxa"/>
                  <w:tcBorders>
                    <w:top w:val="single" w:color="auto" w:sz="4" w:space="0"/>
                    <w:left w:val="nil"/>
                    <w:bottom w:val="single" w:color="auto" w:sz="4" w:space="0"/>
                    <w:right w:val="single" w:color="auto" w:sz="4" w:space="0"/>
                  </w:tcBorders>
                  <w:noWrap w:val="0"/>
                  <w:vAlign w:val="center"/>
                </w:tcPr>
                <w:p w14:paraId="53711EC3">
                  <w:pPr>
                    <w:keepNext w:val="0"/>
                    <w:keepLines w:val="0"/>
                    <w:pageBreakBefore w:val="0"/>
                    <w:kinsoku/>
                    <w:wordWrap/>
                    <w:overflowPunct/>
                    <w:topLinePunct w:val="0"/>
                    <w:autoSpaceDE/>
                    <w:autoSpaceDN/>
                    <w:bidi w:val="0"/>
                    <w:adjustRightInd/>
                    <w:spacing w:line="360" w:lineRule="exact"/>
                    <w:jc w:val="center"/>
                    <w:textAlignment w:val="auto"/>
                    <w:rPr>
                      <w:rFonts w:hint="eastAsia"/>
                      <w:color w:val="auto"/>
                      <w:sz w:val="21"/>
                      <w:szCs w:val="21"/>
                      <w:lang w:val="en-US" w:eastAsia="zh-CN"/>
                    </w:rPr>
                  </w:pPr>
                  <w:r>
                    <w:rPr>
                      <w:rFonts w:hint="default" w:ascii="Times New Roman" w:hAnsi="Times New Roman" w:eastAsia="宋体" w:cs="Times New Roman"/>
                      <w:color w:val="auto"/>
                      <w:sz w:val="21"/>
                      <w:szCs w:val="21"/>
                      <w:highlight w:val="none"/>
                      <w:vertAlign w:val="baseline"/>
                      <w:lang w:val="en-US" w:eastAsia="zh-CN"/>
                    </w:rPr>
                    <w:t>性质</w:t>
                  </w:r>
                </w:p>
              </w:tc>
            </w:tr>
            <w:tr w14:paraId="47A1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center"/>
                </w:tcPr>
                <w:p w14:paraId="534505A9">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olor w:val="auto"/>
                      <w:sz w:val="21"/>
                      <w:szCs w:val="21"/>
                      <w:highlight w:val="none"/>
                      <w:vertAlign w:val="baseline"/>
                      <w:lang w:val="en-US" w:eastAsia="zh-CN"/>
                    </w:rPr>
                    <w:t>1</w:t>
                  </w:r>
                </w:p>
              </w:tc>
              <w:tc>
                <w:tcPr>
                  <w:tcW w:w="1093" w:type="dxa"/>
                  <w:tcBorders>
                    <w:top w:val="single" w:color="auto" w:sz="4" w:space="0"/>
                    <w:left w:val="single" w:color="auto" w:sz="4" w:space="0"/>
                    <w:bottom w:val="single" w:color="auto" w:sz="4" w:space="0"/>
                    <w:right w:val="single" w:color="auto" w:sz="4" w:space="0"/>
                  </w:tcBorders>
                  <w:noWrap w:val="0"/>
                  <w:vAlign w:val="center"/>
                </w:tcPr>
                <w:p w14:paraId="7D9D6EC9">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color w:val="auto"/>
                      <w:sz w:val="21"/>
                      <w:szCs w:val="21"/>
                      <w:highlight w:val="none"/>
                      <w:vertAlign w:val="baseline"/>
                      <w:lang w:val="en-US" w:eastAsia="zh-CN"/>
                    </w:rPr>
                    <w:t>水</w:t>
                  </w:r>
                </w:p>
              </w:tc>
              <w:tc>
                <w:tcPr>
                  <w:tcW w:w="1775" w:type="dxa"/>
                  <w:tcBorders>
                    <w:top w:val="single" w:color="auto" w:sz="4" w:space="0"/>
                    <w:left w:val="single" w:color="auto" w:sz="4" w:space="0"/>
                    <w:bottom w:val="single" w:color="auto" w:sz="4" w:space="0"/>
                    <w:right w:val="single" w:color="auto" w:sz="4" w:space="0"/>
                  </w:tcBorders>
                  <w:noWrap w:val="0"/>
                  <w:vAlign w:val="center"/>
                </w:tcPr>
                <w:p w14:paraId="6956E945">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ascii="Times New Roman" w:hAnsi="Times New Roman" w:eastAsia="宋体" w:cs="Times New Roman"/>
                      <w:i w:val="0"/>
                      <w:iCs w:val="0"/>
                      <w:color w:val="auto"/>
                      <w:kern w:val="0"/>
                      <w:sz w:val="21"/>
                      <w:szCs w:val="21"/>
                      <w:highlight w:val="none"/>
                      <w:u w:val="none"/>
                      <w:lang w:val="en-US" w:eastAsia="zh-CN" w:bidi="ar"/>
                    </w:rPr>
                    <w:t xml:space="preserve">90023.2 </w:t>
                  </w:r>
                  <w:r>
                    <w:rPr>
                      <w:rFonts w:hint="default" w:ascii="Times New Roman" w:hAnsi="Times New Roman" w:eastAsia="宋体" w:cs="Times New Roman"/>
                      <w:b w:val="0"/>
                      <w:bCs w:val="0"/>
                      <w:color w:val="auto"/>
                      <w:kern w:val="2"/>
                      <w:sz w:val="21"/>
                      <w:szCs w:val="21"/>
                      <w:highlight w:val="none"/>
                      <w:lang w:val="en-US" w:eastAsia="zh-CN" w:bidi="ar-SA"/>
                    </w:rPr>
                    <w:t>m</w:t>
                  </w:r>
                  <w:r>
                    <w:rPr>
                      <w:rFonts w:hint="default" w:ascii="Times New Roman" w:hAnsi="Times New Roman" w:eastAsia="宋体" w:cs="Times New Roman"/>
                      <w:b w:val="0"/>
                      <w:bCs w:val="0"/>
                      <w:color w:val="auto"/>
                      <w:kern w:val="2"/>
                      <w:sz w:val="21"/>
                      <w:szCs w:val="21"/>
                      <w:highlight w:val="none"/>
                      <w:vertAlign w:val="superscript"/>
                      <w:lang w:val="en-US" w:eastAsia="zh-CN" w:bidi="ar-SA"/>
                    </w:rPr>
                    <w:t>3</w:t>
                  </w:r>
                  <w:r>
                    <w:rPr>
                      <w:rFonts w:hint="eastAsia"/>
                      <w:color w:val="auto"/>
                      <w:sz w:val="21"/>
                      <w:szCs w:val="21"/>
                      <w:highlight w:val="none"/>
                      <w:vertAlign w:val="baseline"/>
                      <w:lang w:val="en-US" w:eastAsia="zh-CN"/>
                    </w:rPr>
                    <w:t>/a</w:t>
                  </w:r>
                </w:p>
              </w:tc>
              <w:tc>
                <w:tcPr>
                  <w:tcW w:w="2100" w:type="dxa"/>
                  <w:tcBorders>
                    <w:top w:val="single" w:color="auto" w:sz="4" w:space="0"/>
                    <w:left w:val="single" w:color="auto" w:sz="4" w:space="0"/>
                    <w:bottom w:val="single" w:color="auto" w:sz="4" w:space="0"/>
                    <w:right w:val="single" w:color="auto" w:sz="4" w:space="0"/>
                  </w:tcBorders>
                  <w:noWrap w:val="0"/>
                  <w:vAlign w:val="center"/>
                </w:tcPr>
                <w:p w14:paraId="07DC6775">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color w:val="auto"/>
                      <w:sz w:val="21"/>
                      <w:szCs w:val="21"/>
                      <w:highlight w:val="none"/>
                      <w:vertAlign w:val="baseline"/>
                      <w:lang w:val="en-US" w:eastAsia="zh-CN"/>
                    </w:rPr>
                    <w:t>市政供水</w:t>
                  </w:r>
                </w:p>
              </w:tc>
              <w:tc>
                <w:tcPr>
                  <w:tcW w:w="2305" w:type="dxa"/>
                  <w:tcBorders>
                    <w:top w:val="single" w:color="auto" w:sz="4" w:space="0"/>
                    <w:left w:val="nil"/>
                    <w:right w:val="single" w:color="auto" w:sz="4" w:space="0"/>
                  </w:tcBorders>
                  <w:noWrap w:val="0"/>
                  <w:vAlign w:val="center"/>
                </w:tcPr>
                <w:p w14:paraId="67FB5A9C">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color w:val="auto"/>
                      <w:sz w:val="21"/>
                      <w:szCs w:val="21"/>
                      <w:highlight w:val="none"/>
                      <w:vertAlign w:val="baseline"/>
                      <w:lang w:val="en-US" w:eastAsia="zh-CN"/>
                    </w:rPr>
                    <w:t>/</w:t>
                  </w:r>
                </w:p>
              </w:tc>
            </w:tr>
            <w:tr w14:paraId="7BF7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center"/>
                </w:tcPr>
                <w:p w14:paraId="749C593E">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color w:val="auto"/>
                      <w:sz w:val="21"/>
                      <w:szCs w:val="21"/>
                      <w:highlight w:val="none"/>
                      <w:vertAlign w:val="baseline"/>
                      <w:lang w:val="en-US" w:eastAsia="zh-CN"/>
                    </w:rPr>
                    <w:t>2</w:t>
                  </w:r>
                </w:p>
              </w:tc>
              <w:tc>
                <w:tcPr>
                  <w:tcW w:w="1093" w:type="dxa"/>
                  <w:tcBorders>
                    <w:top w:val="single" w:color="auto" w:sz="4" w:space="0"/>
                    <w:left w:val="single" w:color="auto" w:sz="4" w:space="0"/>
                    <w:bottom w:val="single" w:color="auto" w:sz="4" w:space="0"/>
                    <w:right w:val="single" w:color="auto" w:sz="4" w:space="0"/>
                  </w:tcBorders>
                  <w:noWrap w:val="0"/>
                  <w:vAlign w:val="center"/>
                </w:tcPr>
                <w:p w14:paraId="6AD4C051">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olor w:val="auto"/>
                      <w:sz w:val="21"/>
                      <w:szCs w:val="21"/>
                      <w:highlight w:val="none"/>
                      <w:vertAlign w:val="baseline"/>
                      <w:lang w:val="en-US" w:eastAsia="zh-CN"/>
                    </w:rPr>
                    <w:t>电</w:t>
                  </w:r>
                </w:p>
              </w:tc>
              <w:tc>
                <w:tcPr>
                  <w:tcW w:w="1775" w:type="dxa"/>
                  <w:tcBorders>
                    <w:top w:val="single" w:color="auto" w:sz="4" w:space="0"/>
                    <w:left w:val="single" w:color="auto" w:sz="4" w:space="0"/>
                    <w:bottom w:val="single" w:color="auto" w:sz="4" w:space="0"/>
                    <w:right w:val="single" w:color="auto" w:sz="4" w:space="0"/>
                  </w:tcBorders>
                  <w:noWrap w:val="0"/>
                  <w:vAlign w:val="center"/>
                </w:tcPr>
                <w:p w14:paraId="0981E8FD">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olor w:val="auto"/>
                      <w:sz w:val="21"/>
                      <w:szCs w:val="21"/>
                      <w:highlight w:val="none"/>
                      <w:vertAlign w:val="baseline"/>
                      <w:lang w:val="en-US" w:eastAsia="zh-CN"/>
                    </w:rPr>
                    <w:t>339.49万kW</w:t>
                  </w:r>
                  <w:r>
                    <w:rPr>
                      <w:rFonts w:hint="default" w:ascii="Times New Roman" w:hAnsi="Times New Roman" w:eastAsia="宋体" w:cs="Times New Roman"/>
                      <w:bCs/>
                      <w:color w:val="auto"/>
                      <w:sz w:val="21"/>
                      <w:szCs w:val="21"/>
                      <w:highlight w:val="none"/>
                    </w:rPr>
                    <w:t>•</w:t>
                  </w:r>
                  <w:r>
                    <w:rPr>
                      <w:rFonts w:hint="eastAsia" w:cs="Times New Roman"/>
                      <w:bCs/>
                      <w:color w:val="auto"/>
                      <w:sz w:val="21"/>
                      <w:szCs w:val="21"/>
                      <w:highlight w:val="none"/>
                      <w:lang w:val="en-US" w:eastAsia="zh-CN"/>
                    </w:rPr>
                    <w:t>h</w:t>
                  </w:r>
                  <w:r>
                    <w:rPr>
                      <w:rFonts w:hint="eastAsia"/>
                      <w:color w:val="auto"/>
                      <w:sz w:val="21"/>
                      <w:szCs w:val="21"/>
                      <w:highlight w:val="none"/>
                      <w:vertAlign w:val="baseline"/>
                      <w:lang w:val="en-US" w:eastAsia="zh-CN"/>
                    </w:rPr>
                    <w:t>/a</w:t>
                  </w:r>
                </w:p>
              </w:tc>
              <w:tc>
                <w:tcPr>
                  <w:tcW w:w="2100" w:type="dxa"/>
                  <w:tcBorders>
                    <w:top w:val="single" w:color="auto" w:sz="4" w:space="0"/>
                    <w:left w:val="single" w:color="auto" w:sz="4" w:space="0"/>
                    <w:bottom w:val="single" w:color="auto" w:sz="4" w:space="0"/>
                    <w:right w:val="single" w:color="auto" w:sz="4" w:space="0"/>
                  </w:tcBorders>
                  <w:noWrap w:val="0"/>
                  <w:vAlign w:val="center"/>
                </w:tcPr>
                <w:p w14:paraId="699AF712">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olor w:val="auto"/>
                      <w:sz w:val="21"/>
                      <w:szCs w:val="21"/>
                      <w:highlight w:val="none"/>
                      <w:vertAlign w:val="baseline"/>
                      <w:lang w:val="en-US" w:eastAsia="zh-CN"/>
                    </w:rPr>
                    <w:t>市政供电</w:t>
                  </w:r>
                </w:p>
              </w:tc>
              <w:tc>
                <w:tcPr>
                  <w:tcW w:w="2305" w:type="dxa"/>
                  <w:tcBorders>
                    <w:left w:val="nil"/>
                    <w:right w:val="single" w:color="auto" w:sz="4" w:space="0"/>
                  </w:tcBorders>
                  <w:noWrap w:val="0"/>
                  <w:vAlign w:val="center"/>
                </w:tcPr>
                <w:p w14:paraId="1FB5B895">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olor w:val="auto"/>
                      <w:sz w:val="21"/>
                      <w:szCs w:val="21"/>
                      <w:highlight w:val="none"/>
                      <w:vertAlign w:val="baseline"/>
                      <w:lang w:val="en-US" w:eastAsia="zh-CN"/>
                    </w:rPr>
                    <w:t>/</w:t>
                  </w:r>
                </w:p>
              </w:tc>
            </w:tr>
            <w:tr w14:paraId="6F1F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center"/>
                </w:tcPr>
                <w:p w14:paraId="0A7A6E98">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olor w:val="auto"/>
                      <w:sz w:val="21"/>
                      <w:szCs w:val="21"/>
                      <w:highlight w:val="none"/>
                      <w:vertAlign w:val="baseline"/>
                      <w:lang w:val="en-US" w:eastAsia="zh-CN"/>
                    </w:rPr>
                    <w:t>3</w:t>
                  </w:r>
                </w:p>
              </w:tc>
              <w:tc>
                <w:tcPr>
                  <w:tcW w:w="1093" w:type="dxa"/>
                  <w:tcBorders>
                    <w:top w:val="single" w:color="auto" w:sz="4" w:space="0"/>
                    <w:left w:val="single" w:color="auto" w:sz="4" w:space="0"/>
                    <w:bottom w:val="single" w:color="auto" w:sz="4" w:space="0"/>
                    <w:right w:val="single" w:color="auto" w:sz="4" w:space="0"/>
                  </w:tcBorders>
                  <w:noWrap w:val="0"/>
                  <w:vAlign w:val="center"/>
                </w:tcPr>
                <w:p w14:paraId="4A90A3E3">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olor w:val="auto"/>
                      <w:sz w:val="21"/>
                      <w:szCs w:val="21"/>
                      <w:highlight w:val="none"/>
                      <w:vertAlign w:val="baseline"/>
                      <w:lang w:val="en-US" w:eastAsia="zh-CN"/>
                    </w:rPr>
                    <w:t>天然气</w:t>
                  </w:r>
                </w:p>
              </w:tc>
              <w:tc>
                <w:tcPr>
                  <w:tcW w:w="1775" w:type="dxa"/>
                  <w:tcBorders>
                    <w:top w:val="single" w:color="auto" w:sz="4" w:space="0"/>
                    <w:left w:val="single" w:color="auto" w:sz="4" w:space="0"/>
                    <w:bottom w:val="single" w:color="auto" w:sz="4" w:space="0"/>
                    <w:right w:val="single" w:color="auto" w:sz="4" w:space="0"/>
                  </w:tcBorders>
                  <w:noWrap w:val="0"/>
                  <w:vAlign w:val="center"/>
                </w:tcPr>
                <w:p w14:paraId="484655B1">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olor w:val="auto"/>
                      <w:sz w:val="21"/>
                      <w:szCs w:val="21"/>
                      <w:highlight w:val="none"/>
                      <w:vertAlign w:val="baseline"/>
                      <w:lang w:val="en-US" w:eastAsia="zh-CN"/>
                    </w:rPr>
                    <w:t>10.06万Nm</w:t>
                  </w:r>
                  <w:r>
                    <w:rPr>
                      <w:rFonts w:hint="eastAsia"/>
                      <w:color w:val="auto"/>
                      <w:sz w:val="21"/>
                      <w:szCs w:val="21"/>
                      <w:highlight w:val="none"/>
                      <w:vertAlign w:val="superscript"/>
                      <w:lang w:val="en-US" w:eastAsia="zh-CN"/>
                    </w:rPr>
                    <w:t>3</w:t>
                  </w:r>
                  <w:r>
                    <w:rPr>
                      <w:rFonts w:hint="eastAsia"/>
                      <w:color w:val="auto"/>
                      <w:sz w:val="21"/>
                      <w:szCs w:val="21"/>
                      <w:highlight w:val="none"/>
                      <w:vertAlign w:val="baseline"/>
                      <w:lang w:val="en-US" w:eastAsia="zh-CN"/>
                    </w:rPr>
                    <w:t>/a</w:t>
                  </w:r>
                  <w:r>
                    <w:rPr>
                      <w:rFonts w:hint="eastAsia"/>
                      <w:color w:val="auto"/>
                      <w:sz w:val="21"/>
                      <w:szCs w:val="21"/>
                      <w:highlight w:val="none"/>
                      <w:vertAlign w:val="superscript"/>
                      <w:lang w:val="en-US" w:eastAsia="zh-CN"/>
                    </w:rPr>
                    <w:t xml:space="preserve"> </w:t>
                  </w:r>
                </w:p>
              </w:tc>
              <w:tc>
                <w:tcPr>
                  <w:tcW w:w="2100" w:type="dxa"/>
                  <w:tcBorders>
                    <w:top w:val="single" w:color="auto" w:sz="4" w:space="0"/>
                    <w:left w:val="single" w:color="auto" w:sz="4" w:space="0"/>
                    <w:bottom w:val="single" w:color="auto" w:sz="4" w:space="0"/>
                    <w:right w:val="single" w:color="auto" w:sz="4" w:space="0"/>
                  </w:tcBorders>
                  <w:noWrap w:val="0"/>
                  <w:vAlign w:val="center"/>
                </w:tcPr>
                <w:p w14:paraId="19691303">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olor w:val="auto"/>
                      <w:sz w:val="21"/>
                      <w:szCs w:val="21"/>
                      <w:highlight w:val="none"/>
                      <w:vertAlign w:val="baseline"/>
                      <w:lang w:val="en-US" w:eastAsia="zh-CN"/>
                    </w:rPr>
                    <w:t>市政供气</w:t>
                  </w:r>
                </w:p>
              </w:tc>
              <w:tc>
                <w:tcPr>
                  <w:tcW w:w="2305" w:type="dxa"/>
                  <w:tcBorders>
                    <w:left w:val="nil"/>
                    <w:bottom w:val="single" w:color="auto" w:sz="4" w:space="0"/>
                    <w:right w:val="single" w:color="auto" w:sz="4" w:space="0"/>
                  </w:tcBorders>
                  <w:noWrap w:val="0"/>
                  <w:vAlign w:val="center"/>
                </w:tcPr>
                <w:p w14:paraId="6A588EAB">
                  <w:pPr>
                    <w:pStyle w:val="8"/>
                    <w:keepNext w:val="0"/>
                    <w:keepLines w:val="0"/>
                    <w:pageBreakBefore w:val="0"/>
                    <w:widowControl/>
                    <w:kinsoku/>
                    <w:wordWrap/>
                    <w:overflowPunct/>
                    <w:topLinePunct w:val="0"/>
                    <w:autoSpaceDE/>
                    <w:autoSpaceDN/>
                    <w:bidi w:val="0"/>
                    <w:adjustRightInd/>
                    <w:snapToGrid w:val="0"/>
                    <w:spacing w:before="0" w:after="0" w:line="360" w:lineRule="exact"/>
                    <w:ind w:right="0" w:right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olor w:val="auto"/>
                      <w:sz w:val="21"/>
                      <w:szCs w:val="21"/>
                      <w:highlight w:val="none"/>
                      <w:vertAlign w:val="baseline"/>
                      <w:lang w:val="en-US" w:eastAsia="zh-CN"/>
                    </w:rPr>
                    <w:t>供暖、食堂使用</w:t>
                  </w:r>
                </w:p>
              </w:tc>
            </w:tr>
          </w:tbl>
          <w:p w14:paraId="3836ABB4">
            <w:pPr>
              <w:pStyle w:val="8"/>
              <w:keepNext w:val="0"/>
              <w:keepLines w:val="0"/>
              <w:pageBreakBefore w:val="0"/>
              <w:widowControl/>
              <w:kinsoku/>
              <w:wordWrap/>
              <w:overflowPunct/>
              <w:topLinePunct w:val="0"/>
              <w:autoSpaceDE/>
              <w:autoSpaceDN/>
              <w:bidi w:val="0"/>
              <w:adjustRightInd/>
              <w:snapToGrid w:val="0"/>
              <w:spacing w:before="0" w:after="0" w:line="360" w:lineRule="auto"/>
              <w:ind w:right="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4、教学制度及师生人数</w:t>
            </w:r>
          </w:p>
          <w:p w14:paraId="439D3A9A">
            <w:pPr>
              <w:pStyle w:val="8"/>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default"/>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⑴ 教学制度</w:t>
            </w:r>
          </w:p>
          <w:p w14:paraId="46A65738">
            <w:pPr>
              <w:pStyle w:val="8"/>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cs="Times New Roman"/>
                <w:b w:val="0"/>
                <w:bCs w:val="0"/>
                <w:color w:val="auto"/>
                <w:sz w:val="24"/>
                <w:szCs w:val="24"/>
                <w:highlight w:val="none"/>
                <w:lang w:val="en-US" w:eastAsia="zh-CN"/>
              </w:rPr>
              <w:t>按建设部文件《城市建设各行业编制定员试行标准》及现行的劳动法规制度，并结合实际情况，实行轮班制，每天两班，每周工作 7 天，以每人每周“五工二休”制，运作天数 365 天</w:t>
            </w:r>
            <w:r>
              <w:rPr>
                <w:rFonts w:hint="eastAsia" w:ascii="Times New Roman" w:hAnsi="Times New Roman" w:eastAsia="宋体" w:cs="Times New Roman"/>
                <w:b w:val="0"/>
                <w:bCs w:val="0"/>
                <w:color w:val="auto"/>
                <w:sz w:val="24"/>
                <w:szCs w:val="24"/>
                <w:highlight w:val="none"/>
                <w:lang w:val="en-US" w:eastAsia="zh-CN"/>
              </w:rPr>
              <w:t>。实际教学天数按照270天计算。</w:t>
            </w:r>
          </w:p>
          <w:p w14:paraId="1FFC2AED">
            <w:pPr>
              <w:pStyle w:val="8"/>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⑵</w:t>
            </w:r>
            <w:r>
              <w:rPr>
                <w:rFonts w:hint="eastAsia"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en-US" w:eastAsia="zh-CN"/>
              </w:rPr>
              <w:t>师生人数</w:t>
            </w:r>
          </w:p>
          <w:p w14:paraId="48766EC2">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办学规模为72个教学班，每个年级容纳学生1200名，可提供共计3600名学位</w:t>
            </w:r>
            <w:r>
              <w:rPr>
                <w:rFonts w:hint="eastAsia" w:ascii="Times New Roman" w:hAnsi="Times New Roman" w:eastAsia="宋体" w:cs="Times New Roman"/>
                <w:color w:val="auto"/>
                <w:sz w:val="24"/>
                <w:szCs w:val="24"/>
                <w:highlight w:val="none"/>
                <w:lang w:val="en-US" w:eastAsia="zh-CN"/>
              </w:rPr>
              <w:t>。学校建成后，教职工人数可达540人。</w:t>
            </w:r>
          </w:p>
          <w:p w14:paraId="7DA1A875">
            <w:pPr>
              <w:keepNext w:val="0"/>
              <w:keepLines w:val="0"/>
              <w:pageBreakBefore w:val="0"/>
              <w:numPr>
                <w:ilvl w:val="0"/>
                <w:numId w:val="0"/>
              </w:numPr>
              <w:kinsoku/>
              <w:wordWrap/>
              <w:overflowPunct/>
              <w:topLinePunct w:val="0"/>
              <w:autoSpaceDE/>
              <w:autoSpaceDN/>
              <w:bidi w:val="0"/>
              <w:adjustRightInd/>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5、公用工程</w:t>
            </w:r>
          </w:p>
          <w:p w14:paraId="424FB17D">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⑴</w:t>
            </w:r>
            <w:r>
              <w:rPr>
                <w:rFonts w:hint="eastAsia"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en-US" w:eastAsia="zh-CN"/>
              </w:rPr>
              <w:t>供水</w:t>
            </w:r>
          </w:p>
          <w:p w14:paraId="3704EA4D">
            <w:pPr>
              <w:pStyle w:val="11"/>
              <w:keepNext w:val="0"/>
              <w:keepLines w:val="0"/>
              <w:pageBreakBefore w:val="0"/>
              <w:widowControl/>
              <w:kinsoku/>
              <w:wordWrap/>
              <w:overflowPunct/>
              <w:topLinePunct w:val="0"/>
              <w:autoSpaceDE/>
              <w:autoSpaceDN/>
              <w:bidi w:val="0"/>
              <w:adjustRightInd/>
              <w:snapToGrid w:val="0"/>
              <w:spacing w:before="0" w:after="0" w:line="360" w:lineRule="auto"/>
              <w:ind w:leftChars="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项目用水由市政给水管网供给，项目用水包括：学生、教师生活用水</w:t>
            </w:r>
            <w:r>
              <w:rPr>
                <w:rFonts w:hint="eastAsia" w:ascii="Times New Roman" w:hAnsi="Times New Roman" w:eastAsia="宋体" w:cs="Times New Roman"/>
                <w:color w:val="auto"/>
                <w:sz w:val="24"/>
                <w:szCs w:val="24"/>
                <w:highlight w:val="none"/>
                <w:lang w:val="en-US" w:eastAsia="zh-CN"/>
              </w:rPr>
              <w:t>（包含餐饮用水）</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实验室用水、绿化用水</w:t>
            </w:r>
            <w:r>
              <w:rPr>
                <w:rFonts w:hint="eastAsia" w:ascii="Times New Roman" w:hAnsi="Times New Roman" w:eastAsia="宋体" w:cs="Times New Roman"/>
                <w:color w:val="auto"/>
                <w:sz w:val="24"/>
                <w:szCs w:val="24"/>
                <w:highlight w:val="none"/>
                <w:lang w:val="en-US" w:eastAsia="zh-CN"/>
              </w:rPr>
              <w:t>和</w:t>
            </w:r>
            <w:r>
              <w:rPr>
                <w:rFonts w:hint="eastAsia" w:ascii="Times New Roman" w:hAnsi="Times New Roman" w:eastAsia="宋体" w:cs="Times New Roman"/>
                <w:color w:val="auto"/>
                <w:sz w:val="24"/>
                <w:szCs w:val="24"/>
                <w:highlight w:val="none"/>
                <w:vertAlign w:val="baseline"/>
                <w:lang w:val="en-US" w:eastAsia="zh-CN"/>
              </w:rPr>
              <w:t>室外道路用水</w:t>
            </w:r>
            <w:r>
              <w:rPr>
                <w:rFonts w:hint="default" w:ascii="Times New Roman" w:hAnsi="Times New Roman" w:eastAsia="宋体" w:cs="Times New Roman"/>
                <w:color w:val="auto"/>
                <w:sz w:val="24"/>
                <w:szCs w:val="24"/>
                <w:highlight w:val="none"/>
                <w:lang w:val="en-US" w:eastAsia="zh-CN"/>
              </w:rPr>
              <w:t>。</w:t>
            </w:r>
          </w:p>
          <w:p w14:paraId="3BC5A958">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lang w:val="en-US" w:eastAsia="zh-CN"/>
              </w:rPr>
              <w:t>①学生、教师生活用水</w:t>
            </w:r>
          </w:p>
          <w:p w14:paraId="7E27BBF6">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lang w:val="en-US" w:eastAsia="zh-CN"/>
              </w:rPr>
              <w:t>本项目</w:t>
            </w:r>
            <w:r>
              <w:rPr>
                <w:rFonts w:hint="eastAsia" w:ascii="Times New Roman" w:hAnsi="Times New Roman" w:eastAsia="宋体" w:cs="Times New Roman"/>
                <w:color w:val="auto"/>
                <w:sz w:val="24"/>
                <w:szCs w:val="24"/>
                <w:highlight w:val="none"/>
                <w:lang w:val="en-US" w:eastAsia="zh-CN"/>
              </w:rPr>
              <w:t>计划设置72个教学班，招收</w:t>
            </w:r>
            <w:r>
              <w:rPr>
                <w:rFonts w:hint="default" w:ascii="Times New Roman" w:hAnsi="Times New Roman" w:eastAsia="宋体" w:cs="Times New Roman"/>
                <w:color w:val="auto"/>
                <w:sz w:val="24"/>
                <w:szCs w:val="24"/>
                <w:highlight w:val="none"/>
                <w:lang w:val="en-US" w:eastAsia="zh-CN"/>
              </w:rPr>
              <w:t>学生</w:t>
            </w:r>
            <w:r>
              <w:rPr>
                <w:rFonts w:hint="eastAsia" w:ascii="Times New Roman" w:hAnsi="Times New Roman" w:eastAsia="宋体" w:cs="Times New Roman"/>
                <w:color w:val="auto"/>
                <w:sz w:val="24"/>
                <w:szCs w:val="24"/>
                <w:highlight w:val="none"/>
                <w:lang w:val="en-US" w:eastAsia="zh-CN"/>
              </w:rPr>
              <w:t>3600</w:t>
            </w:r>
            <w:r>
              <w:rPr>
                <w:rFonts w:hint="default" w:ascii="Times New Roman" w:hAnsi="Times New Roman" w:eastAsia="宋体" w:cs="Times New Roman"/>
                <w:color w:val="auto"/>
                <w:sz w:val="24"/>
                <w:szCs w:val="24"/>
                <w:highlight w:val="none"/>
                <w:lang w:val="en-US" w:eastAsia="zh-CN"/>
              </w:rPr>
              <w:t>人，年教学天数</w:t>
            </w:r>
            <w:r>
              <w:rPr>
                <w:rFonts w:hint="eastAsia" w:ascii="Times New Roman" w:hAnsi="Times New Roman" w:eastAsia="宋体" w:cs="Times New Roman"/>
                <w:color w:val="auto"/>
                <w:sz w:val="24"/>
                <w:szCs w:val="24"/>
                <w:highlight w:val="none"/>
                <w:lang w:val="en-US" w:eastAsia="zh-CN"/>
              </w:rPr>
              <w:t>按照</w:t>
            </w:r>
            <w:r>
              <w:rPr>
                <w:rFonts w:hint="eastAsia" w:cs="Times New Roman"/>
                <w:color w:val="auto"/>
                <w:sz w:val="24"/>
                <w:szCs w:val="24"/>
                <w:highlight w:val="none"/>
                <w:lang w:val="en-US" w:eastAsia="zh-CN"/>
              </w:rPr>
              <w:t>270</w:t>
            </w:r>
            <w:r>
              <w:rPr>
                <w:rFonts w:hint="default" w:ascii="Times New Roman" w:hAnsi="Times New Roman" w:eastAsia="宋体" w:cs="Times New Roman"/>
                <w:color w:val="auto"/>
                <w:sz w:val="24"/>
                <w:szCs w:val="24"/>
                <w:highlight w:val="none"/>
                <w:lang w:val="en-US" w:eastAsia="zh-CN"/>
              </w:rPr>
              <w:t>天。</w:t>
            </w:r>
            <w:r>
              <w:rPr>
                <w:rFonts w:hint="default" w:ascii="Times New Roman" w:hAnsi="Times New Roman" w:eastAsia="宋体" w:cs="Times New Roman"/>
                <w:color w:val="auto"/>
                <w:sz w:val="24"/>
                <w:szCs w:val="24"/>
                <w:highlight w:val="none"/>
                <w:vertAlign w:val="baseline"/>
                <w:lang w:val="en-US" w:eastAsia="zh-CN"/>
              </w:rPr>
              <w:t>参考</w:t>
            </w:r>
            <w:r>
              <w:rPr>
                <w:rFonts w:hint="eastAsia" w:ascii="Times New Roman" w:hAnsi="Times New Roman" w:eastAsia="宋体" w:cs="Times New Roman"/>
                <w:color w:val="auto"/>
                <w:sz w:val="24"/>
                <w:szCs w:val="24"/>
                <w:highlight w:val="none"/>
                <w:vertAlign w:val="baseline"/>
                <w:lang w:val="en-US" w:eastAsia="zh-CN"/>
              </w:rPr>
              <w:t>陕西省</w:t>
            </w:r>
            <w:r>
              <w:rPr>
                <w:rFonts w:hint="default" w:ascii="Times New Roman" w:hAnsi="Times New Roman" w:eastAsia="宋体" w:cs="Times New Roman"/>
                <w:color w:val="auto"/>
                <w:sz w:val="24"/>
                <w:szCs w:val="24"/>
                <w:highlight w:val="none"/>
                <w:vertAlign w:val="baseline"/>
                <w:lang w:val="en-US" w:eastAsia="zh-CN"/>
              </w:rPr>
              <w:t>《行业用水定额》（DB61/T943-2020）</w:t>
            </w:r>
            <w:r>
              <w:rPr>
                <w:rFonts w:hint="eastAsia" w:ascii="Times New Roman" w:hAnsi="Times New Roman" w:eastAsia="宋体" w:cs="Times New Roman"/>
                <w:color w:val="auto"/>
                <w:sz w:val="24"/>
                <w:szCs w:val="24"/>
                <w:highlight w:val="none"/>
                <w:vertAlign w:val="baseline"/>
                <w:lang w:val="en-US" w:eastAsia="zh-CN"/>
              </w:rPr>
              <w:t>，教育行业用水定额包含学校食堂、教学楼、图书馆、宿舍楼、锅炉房用水量，本项目师生均在学校食宿，按照全校4140人计算用水量。</w:t>
            </w:r>
          </w:p>
          <w:p w14:paraId="02766767">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default" w:ascii="Times New Roman" w:hAnsi="Times New Roman" w:eastAsia="宋体" w:cs="Times New Roman"/>
                <w:color w:val="auto"/>
                <w:sz w:val="24"/>
                <w:szCs w:val="24"/>
                <w:highlight w:val="none"/>
                <w:vertAlign w:val="baseline"/>
                <w:lang w:val="en-US" w:eastAsia="zh-CN"/>
              </w:rPr>
            </w:pPr>
            <w:r>
              <w:rPr>
                <w:rFonts w:hint="eastAsia" w:ascii="Times New Roman" w:hAnsi="Times New Roman" w:eastAsia="宋体" w:cs="Times New Roman"/>
                <w:color w:val="auto"/>
                <w:sz w:val="24"/>
                <w:szCs w:val="24"/>
                <w:highlight w:val="none"/>
                <w:vertAlign w:val="baseline"/>
                <w:lang w:val="en-US" w:eastAsia="zh-CN"/>
              </w:rPr>
              <w:t>用水量=4140人×60L</w:t>
            </w:r>
            <w:r>
              <w:rPr>
                <w:rFonts w:hint="default" w:ascii="Times New Roman" w:hAnsi="Times New Roman" w:eastAsia="宋体" w:cs="Times New Roman"/>
                <w:color w:val="auto"/>
                <w:sz w:val="24"/>
                <w:szCs w:val="24"/>
                <w:highlight w:val="none"/>
                <w:vertAlign w:val="baseline"/>
                <w:lang w:val="en-US" w:eastAsia="zh-CN"/>
              </w:rPr>
              <w:t>/人·</w:t>
            </w:r>
            <w:r>
              <w:rPr>
                <w:rFonts w:hint="eastAsia" w:ascii="Times New Roman" w:hAnsi="Times New Roman" w:eastAsia="宋体" w:cs="Times New Roman"/>
                <w:color w:val="auto"/>
                <w:sz w:val="24"/>
                <w:szCs w:val="24"/>
                <w:highlight w:val="none"/>
                <w:vertAlign w:val="baseline"/>
                <w:lang w:val="en-US" w:eastAsia="zh-CN"/>
              </w:rPr>
              <w:t>d=248.4</w:t>
            </w:r>
            <w:r>
              <w:rPr>
                <w:rFonts w:hint="default" w:ascii="Times New Roman" w:hAnsi="Times New Roman" w:eastAsia="宋体" w:cs="Times New Roman"/>
                <w:color w:val="auto"/>
                <w:sz w:val="24"/>
                <w:szCs w:val="24"/>
                <w:highlight w:val="none"/>
                <w:vertAlign w:val="baseli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vertAlign w:val="baseline"/>
                <w:lang w:val="en-US" w:eastAsia="zh-CN"/>
              </w:rPr>
              <w:t>/·</w:t>
            </w:r>
            <w:r>
              <w:rPr>
                <w:rFonts w:hint="eastAsia" w:ascii="Times New Roman" w:hAnsi="Times New Roman" w:eastAsia="宋体" w:cs="Times New Roman"/>
                <w:color w:val="auto"/>
                <w:sz w:val="24"/>
                <w:szCs w:val="24"/>
                <w:highlight w:val="none"/>
                <w:vertAlign w:val="baseline"/>
                <w:lang w:val="en-US" w:eastAsia="zh-CN"/>
              </w:rPr>
              <w:t>d；</w:t>
            </w:r>
          </w:p>
          <w:p w14:paraId="391777D2">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default" w:ascii="Times New Roman" w:hAnsi="Times New Roman" w:eastAsia="宋体" w:cs="Times New Roman"/>
                <w:color w:val="auto"/>
                <w:sz w:val="24"/>
                <w:szCs w:val="24"/>
                <w:highlight w:val="none"/>
                <w:vertAlign w:val="baseline"/>
                <w:lang w:val="en-US" w:eastAsia="zh-CN"/>
              </w:rPr>
            </w:pPr>
            <w:r>
              <w:rPr>
                <w:rFonts w:hint="eastAsia" w:ascii="Times New Roman" w:hAnsi="Times New Roman" w:eastAsia="宋体" w:cs="Times New Roman"/>
                <w:color w:val="auto"/>
                <w:sz w:val="24"/>
                <w:szCs w:val="24"/>
                <w:highlight w:val="none"/>
                <w:vertAlign w:val="baseline"/>
                <w:lang w:val="en-US" w:eastAsia="zh-CN"/>
              </w:rPr>
              <w:t>即</w:t>
            </w:r>
            <w:r>
              <w:rPr>
                <w:rFonts w:hint="default" w:ascii="Times New Roman" w:hAnsi="Times New Roman" w:eastAsia="宋体" w:cs="Times New Roman"/>
                <w:color w:val="auto"/>
                <w:sz w:val="24"/>
                <w:szCs w:val="24"/>
                <w:highlight w:val="none"/>
                <w:vertAlign w:val="baseline"/>
                <w:lang w:val="en-US" w:eastAsia="zh-CN"/>
              </w:rPr>
              <w:t>生活用水用量</w:t>
            </w:r>
            <w:r>
              <w:rPr>
                <w:rFonts w:hint="eastAsia" w:ascii="Times New Roman" w:hAnsi="Times New Roman" w:eastAsia="宋体" w:cs="Times New Roman"/>
                <w:color w:val="auto"/>
                <w:sz w:val="24"/>
                <w:szCs w:val="24"/>
                <w:highlight w:val="none"/>
                <w:vertAlign w:val="baseline"/>
                <w:lang w:val="en-US" w:eastAsia="zh-CN"/>
              </w:rPr>
              <w:t>共计约248.4</w:t>
            </w:r>
            <w:r>
              <w:rPr>
                <w:rFonts w:hint="default" w:ascii="Times New Roman" w:hAnsi="Times New Roman" w:eastAsia="宋体" w:cs="Times New Roman"/>
                <w:color w:val="auto"/>
                <w:sz w:val="24"/>
                <w:szCs w:val="24"/>
                <w:highlight w:val="none"/>
                <w:vertAlign w:val="baseli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vertAlign w:val="baseline"/>
                <w:lang w:val="en-US" w:eastAsia="zh-CN"/>
              </w:rPr>
              <w:t>/</w:t>
            </w:r>
            <w:r>
              <w:rPr>
                <w:rFonts w:hint="eastAsia" w:ascii="Times New Roman" w:hAnsi="Times New Roman" w:eastAsia="宋体" w:cs="Times New Roman"/>
                <w:color w:val="auto"/>
                <w:sz w:val="24"/>
                <w:szCs w:val="24"/>
                <w:highlight w:val="none"/>
                <w:vertAlign w:val="baseline"/>
                <w:lang w:val="en-US" w:eastAsia="zh-CN"/>
              </w:rPr>
              <w:t>d</w:t>
            </w:r>
            <w:r>
              <w:rPr>
                <w:rFonts w:hint="default" w:ascii="Times New Roman" w:hAnsi="Times New Roman" w:eastAsia="宋体" w:cs="Times New Roman"/>
                <w:color w:val="auto"/>
                <w:sz w:val="24"/>
                <w:szCs w:val="24"/>
                <w:highlight w:val="none"/>
                <w:vertAlign w:val="baseline"/>
                <w:lang w:val="en-US" w:eastAsia="zh-CN"/>
              </w:rPr>
              <w:t>（</w:t>
            </w:r>
            <w:r>
              <w:rPr>
                <w:rFonts w:hint="eastAsia" w:ascii="Times New Roman" w:hAnsi="Times New Roman" w:eastAsia="宋体" w:cs="Times New Roman"/>
                <w:color w:val="auto"/>
                <w:sz w:val="24"/>
                <w:szCs w:val="24"/>
                <w:highlight w:val="none"/>
                <w:vertAlign w:val="baseline"/>
                <w:lang w:val="en-US" w:eastAsia="zh-CN"/>
              </w:rPr>
              <w:t>67068</w:t>
            </w:r>
            <w:r>
              <w:rPr>
                <w:rFonts w:hint="default" w:ascii="Times New Roman" w:hAnsi="Times New Roman" w:eastAsia="宋体" w:cs="Times New Roman"/>
                <w:color w:val="auto"/>
                <w:sz w:val="24"/>
                <w:szCs w:val="24"/>
                <w:highlight w:val="none"/>
                <w:vertAlign w:val="baseli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vertAlign w:val="baseline"/>
                <w:lang w:val="en-US" w:eastAsia="zh-CN"/>
              </w:rPr>
              <w:t>/</w:t>
            </w:r>
            <w:r>
              <w:rPr>
                <w:rFonts w:hint="eastAsia" w:ascii="Times New Roman" w:hAnsi="Times New Roman" w:eastAsia="宋体" w:cs="Times New Roman"/>
                <w:color w:val="auto"/>
                <w:sz w:val="24"/>
                <w:szCs w:val="24"/>
                <w:highlight w:val="none"/>
                <w:vertAlign w:val="baseline"/>
                <w:lang w:val="en-US" w:eastAsia="zh-CN"/>
              </w:rPr>
              <w:t>a</w:t>
            </w:r>
            <w:r>
              <w:rPr>
                <w:rFonts w:hint="default" w:ascii="Times New Roman" w:hAnsi="Times New Roman" w:eastAsia="宋体" w:cs="Times New Roman"/>
                <w:color w:val="auto"/>
                <w:sz w:val="24"/>
                <w:szCs w:val="24"/>
                <w:highlight w:val="none"/>
                <w:vertAlign w:val="baseline"/>
                <w:lang w:val="en-US" w:eastAsia="zh-CN"/>
              </w:rPr>
              <w:t>），包含学校食堂、教学楼、</w:t>
            </w:r>
            <w:r>
              <w:rPr>
                <w:rFonts w:hint="eastAsia" w:ascii="Times New Roman" w:hAnsi="Times New Roman" w:eastAsia="宋体" w:cs="Times New Roman"/>
                <w:color w:val="auto"/>
                <w:sz w:val="24"/>
                <w:szCs w:val="24"/>
                <w:highlight w:val="none"/>
                <w:vertAlign w:val="baseline"/>
                <w:lang w:val="en-US" w:eastAsia="zh-CN"/>
              </w:rPr>
              <w:t>宿舍楼</w:t>
            </w:r>
            <w:r>
              <w:rPr>
                <w:rFonts w:hint="default" w:ascii="Times New Roman" w:hAnsi="Times New Roman" w:eastAsia="宋体" w:cs="Times New Roman"/>
                <w:color w:val="auto"/>
                <w:sz w:val="24"/>
                <w:szCs w:val="24"/>
                <w:highlight w:val="none"/>
                <w:vertAlign w:val="baseline"/>
                <w:lang w:val="en-US" w:eastAsia="zh-CN"/>
              </w:rPr>
              <w:t>用水量。</w:t>
            </w:r>
          </w:p>
          <w:p w14:paraId="3B9767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bCs/>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vertAlign w:val="baseline"/>
                <w:lang w:val="en-US" w:eastAsia="zh-CN"/>
              </w:rPr>
              <w:t>②</w:t>
            </w:r>
            <w:r>
              <w:rPr>
                <w:rFonts w:hint="default" w:ascii="Times New Roman" w:hAnsi="Times New Roman" w:eastAsia="宋体" w:cs="Times New Roman"/>
                <w:bCs/>
                <w:color w:val="auto"/>
                <w:sz w:val="24"/>
                <w:szCs w:val="24"/>
                <w:highlight w:val="none"/>
                <w:vertAlign w:val="baseline"/>
                <w:lang w:val="en-US" w:eastAsia="zh-CN"/>
              </w:rPr>
              <w:t>实验室用水</w:t>
            </w:r>
          </w:p>
          <w:p w14:paraId="679987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bCs/>
                <w:color w:val="auto"/>
                <w:sz w:val="24"/>
                <w:szCs w:val="24"/>
                <w:highlight w:val="none"/>
                <w:vertAlign w:val="baseline"/>
                <w:lang w:val="en-US" w:eastAsia="zh-CN"/>
              </w:rPr>
            </w:pPr>
            <w:r>
              <w:rPr>
                <w:rFonts w:hint="default" w:ascii="Times New Roman" w:hAnsi="Times New Roman" w:eastAsia="宋体" w:cs="Times New Roman"/>
                <w:bCs/>
                <w:color w:val="auto"/>
                <w:sz w:val="24"/>
                <w:szCs w:val="24"/>
                <w:highlight w:val="none"/>
                <w:vertAlign w:val="baseline"/>
                <w:lang w:val="en-US" w:eastAsia="zh-CN"/>
              </w:rPr>
              <w:t>根据建设单位提供的资料，实验室用水包括实验分析用水、实验完毕实验器皿/设备清洗用水，用水总量为1011.2m</w:t>
            </w:r>
            <w:r>
              <w:rPr>
                <w:rFonts w:hint="default" w:ascii="Times New Roman" w:hAnsi="Times New Roman" w:eastAsia="宋体" w:cs="Times New Roman"/>
                <w:bCs/>
                <w:color w:val="auto"/>
                <w:sz w:val="24"/>
                <w:szCs w:val="24"/>
                <w:highlight w:val="none"/>
                <w:vertAlign w:val="superscript"/>
                <w:lang w:val="en-US" w:eastAsia="zh-CN"/>
              </w:rPr>
              <w:t>3</w:t>
            </w:r>
            <w:r>
              <w:rPr>
                <w:rFonts w:hint="default" w:ascii="Times New Roman" w:hAnsi="Times New Roman" w:eastAsia="宋体" w:cs="Times New Roman"/>
                <w:bCs/>
                <w:color w:val="auto"/>
                <w:sz w:val="24"/>
                <w:szCs w:val="24"/>
                <w:highlight w:val="none"/>
                <w:vertAlign w:val="baseline"/>
                <w:lang w:val="en-US" w:eastAsia="zh-CN"/>
              </w:rPr>
              <w:t>/a（3.89m</w:t>
            </w:r>
            <w:r>
              <w:rPr>
                <w:rFonts w:hint="default" w:ascii="Times New Roman" w:hAnsi="Times New Roman" w:eastAsia="宋体" w:cs="Times New Roman"/>
                <w:bCs/>
                <w:color w:val="auto"/>
                <w:sz w:val="24"/>
                <w:szCs w:val="24"/>
                <w:highlight w:val="none"/>
                <w:vertAlign w:val="superscript"/>
                <w:lang w:val="en-US" w:eastAsia="zh-CN"/>
              </w:rPr>
              <w:t>3</w:t>
            </w:r>
            <w:r>
              <w:rPr>
                <w:rFonts w:hint="default" w:ascii="Times New Roman" w:hAnsi="Times New Roman" w:eastAsia="宋体" w:cs="Times New Roman"/>
                <w:bCs/>
                <w:color w:val="auto"/>
                <w:sz w:val="24"/>
                <w:szCs w:val="24"/>
                <w:highlight w:val="none"/>
                <w:vertAlign w:val="baseline"/>
                <w:lang w:val="en-US" w:eastAsia="zh-CN"/>
              </w:rPr>
              <w:t>/d）。</w:t>
            </w:r>
          </w:p>
          <w:p w14:paraId="2328540D">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vertAlign w:val="baseline"/>
                <w:lang w:val="en-US" w:eastAsia="zh-CN"/>
              </w:rPr>
              <w:t>③</w:t>
            </w:r>
            <w:r>
              <w:rPr>
                <w:rFonts w:hint="eastAsia" w:ascii="Times New Roman" w:hAnsi="Times New Roman" w:eastAsia="宋体" w:cs="Times New Roman"/>
                <w:color w:val="auto"/>
                <w:sz w:val="24"/>
                <w:szCs w:val="24"/>
                <w:highlight w:val="none"/>
                <w:vertAlign w:val="baseline"/>
                <w:lang w:val="en-US" w:eastAsia="zh-CN"/>
              </w:rPr>
              <w:t>室外道路用水</w:t>
            </w:r>
            <w:r>
              <w:rPr>
                <w:rFonts w:hint="eastAsia" w:ascii="Times New Roman" w:hAnsi="Times New Roman" w:eastAsia="宋体" w:cs="Times New Roman"/>
                <w:bCs/>
                <w:color w:val="auto"/>
                <w:sz w:val="24"/>
                <w:szCs w:val="24"/>
                <w:highlight w:val="none"/>
                <w:vertAlign w:val="baseline"/>
                <w:lang w:val="en-US" w:eastAsia="zh-CN"/>
              </w:rPr>
              <w:t>和</w:t>
            </w:r>
            <w:r>
              <w:rPr>
                <w:rFonts w:hint="default" w:ascii="Times New Roman" w:hAnsi="Times New Roman" w:eastAsia="宋体" w:cs="Times New Roman"/>
                <w:color w:val="auto"/>
                <w:sz w:val="24"/>
                <w:szCs w:val="24"/>
                <w:highlight w:val="none"/>
                <w:vertAlign w:val="baseline"/>
                <w:lang w:val="en-US" w:eastAsia="zh-CN"/>
              </w:rPr>
              <w:t>绿化用水</w:t>
            </w:r>
          </w:p>
          <w:p w14:paraId="34790F3B">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vertAlign w:val="baseline"/>
                <w:lang w:val="en-US" w:eastAsia="zh-CN"/>
              </w:rPr>
              <w:t>项目绿化面积为60560m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vertAlign w:val="baseline"/>
                <w:lang w:val="en-US" w:eastAsia="zh-CN"/>
              </w:rPr>
              <w:t>，绿化用水量按照</w:t>
            </w:r>
            <w:r>
              <w:rPr>
                <w:rFonts w:hint="eastAsia" w:ascii="Times New Roman" w:hAnsi="Times New Roman" w:eastAsia="宋体" w:cs="Times New Roman"/>
                <w:color w:val="auto"/>
                <w:sz w:val="24"/>
                <w:szCs w:val="24"/>
                <w:highlight w:val="none"/>
                <w:vertAlign w:val="baseline"/>
                <w:lang w:val="en-US" w:eastAsia="zh-CN"/>
              </w:rPr>
              <w:t>2</w:t>
            </w:r>
            <w:r>
              <w:rPr>
                <w:rFonts w:hint="default" w:ascii="Times New Roman" w:hAnsi="Times New Roman" w:eastAsia="宋体" w:cs="Times New Roman"/>
                <w:color w:val="auto"/>
                <w:sz w:val="24"/>
                <w:szCs w:val="24"/>
                <w:highlight w:val="none"/>
                <w:vertAlign w:val="baseline"/>
                <w:lang w:val="en-US" w:eastAsia="zh-CN"/>
              </w:rPr>
              <w:t>L/m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bCs/>
                <w:color w:val="auto"/>
                <w:sz w:val="24"/>
                <w:szCs w:val="24"/>
                <w:highlight w:val="none"/>
              </w:rPr>
              <w:t>•</w:t>
            </w:r>
            <w:r>
              <w:rPr>
                <w:rFonts w:hint="eastAsia" w:ascii="Times New Roman" w:hAnsi="Times New Roman" w:eastAsia="宋体" w:cs="Times New Roman"/>
                <w:bCs/>
                <w:color w:val="auto"/>
                <w:sz w:val="24"/>
                <w:szCs w:val="24"/>
                <w:highlight w:val="none"/>
                <w:lang w:val="en-US" w:eastAsia="zh-CN"/>
              </w:rPr>
              <w:t>d</w:t>
            </w:r>
            <w:r>
              <w:rPr>
                <w:rFonts w:hint="default" w:ascii="Times New Roman" w:hAnsi="Times New Roman" w:eastAsia="宋体" w:cs="Times New Roman"/>
                <w:bCs/>
                <w:color w:val="auto"/>
                <w:sz w:val="24"/>
                <w:szCs w:val="24"/>
                <w:highlight w:val="none"/>
                <w:lang w:val="en-US" w:eastAsia="zh-CN"/>
              </w:rPr>
              <w:t>计算（绿化用水按照</w:t>
            </w:r>
            <w:r>
              <w:rPr>
                <w:rFonts w:hint="eastAsia" w:cs="Times New Roman"/>
                <w:bCs/>
                <w:color w:val="auto"/>
                <w:sz w:val="24"/>
                <w:szCs w:val="24"/>
                <w:highlight w:val="none"/>
                <w:lang w:val="en-US" w:eastAsia="zh-CN"/>
              </w:rPr>
              <w:t>50天</w:t>
            </w:r>
            <w:r>
              <w:rPr>
                <w:rFonts w:hint="default" w:ascii="Times New Roman" w:hAnsi="Times New Roman" w:eastAsia="宋体" w:cs="Times New Roman"/>
                <w:bCs/>
                <w:color w:val="auto"/>
                <w:sz w:val="24"/>
                <w:szCs w:val="24"/>
                <w:highlight w:val="none"/>
                <w:lang w:val="en-US" w:eastAsia="zh-CN"/>
              </w:rPr>
              <w:t>每年计算），则绿化用水量为</w:t>
            </w:r>
            <w:r>
              <w:rPr>
                <w:rFonts w:hint="eastAsia" w:cs="Times New Roman"/>
                <w:bCs/>
                <w:color w:val="auto"/>
                <w:sz w:val="24"/>
                <w:szCs w:val="24"/>
                <w:highlight w:val="none"/>
                <w:lang w:val="en-US" w:eastAsia="zh-CN"/>
              </w:rPr>
              <w:t>6056</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vertAlign w:val="baseline"/>
                <w:lang w:val="en-US" w:eastAsia="zh-CN"/>
              </w:rPr>
              <w:t>/</w:t>
            </w:r>
            <w:r>
              <w:rPr>
                <w:rFonts w:hint="eastAsia" w:ascii="Times New Roman" w:hAnsi="Times New Roman" w:eastAsia="宋体" w:cs="Times New Roman"/>
                <w:color w:val="auto"/>
                <w:sz w:val="24"/>
                <w:szCs w:val="24"/>
                <w:highlight w:val="none"/>
                <w:vertAlign w:val="baseline"/>
                <w:lang w:val="en-US" w:eastAsia="zh-CN"/>
              </w:rPr>
              <w:t>a</w:t>
            </w:r>
            <w:r>
              <w:rPr>
                <w:rFonts w:hint="default" w:ascii="Times New Roman" w:hAnsi="Times New Roman" w:eastAsia="宋体" w:cs="Times New Roman"/>
                <w:color w:val="auto"/>
                <w:sz w:val="24"/>
                <w:szCs w:val="24"/>
                <w:highlight w:val="none"/>
                <w:vertAlign w:val="baseline"/>
                <w:lang w:val="en-US" w:eastAsia="zh-CN"/>
              </w:rPr>
              <w:t>（</w:t>
            </w:r>
            <w:r>
              <w:rPr>
                <w:rFonts w:hint="eastAsia" w:cs="Times New Roman"/>
                <w:color w:val="auto"/>
                <w:sz w:val="24"/>
                <w:szCs w:val="24"/>
                <w:highlight w:val="none"/>
                <w:vertAlign w:val="baseline"/>
                <w:lang w:val="en-US" w:eastAsia="zh-CN"/>
              </w:rPr>
              <w:t>22.43</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vertAlign w:val="baseline"/>
                <w:lang w:val="en-US" w:eastAsia="zh-CN"/>
              </w:rPr>
              <w:t>/</w:t>
            </w:r>
            <w:r>
              <w:rPr>
                <w:rFonts w:hint="eastAsia" w:ascii="Times New Roman" w:hAnsi="Times New Roman" w:eastAsia="宋体" w:cs="Times New Roman"/>
                <w:color w:val="auto"/>
                <w:sz w:val="24"/>
                <w:szCs w:val="24"/>
                <w:highlight w:val="none"/>
                <w:vertAlign w:val="baseline"/>
                <w:lang w:val="en-US" w:eastAsia="zh-CN"/>
              </w:rPr>
              <w:t>d</w:t>
            </w:r>
            <w:r>
              <w:rPr>
                <w:rFonts w:hint="default" w:ascii="Times New Roman" w:hAnsi="Times New Roman" w:eastAsia="宋体" w:cs="Times New Roman"/>
                <w:color w:val="auto"/>
                <w:sz w:val="24"/>
                <w:szCs w:val="24"/>
                <w:highlight w:val="none"/>
                <w:vertAlign w:val="baseline"/>
                <w:lang w:val="en-US" w:eastAsia="zh-CN"/>
              </w:rPr>
              <w:t>）。</w:t>
            </w:r>
          </w:p>
          <w:p w14:paraId="4D5D4C42">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eastAsia" w:ascii="Times New Roman" w:hAnsi="Times New Roman" w:eastAsia="宋体" w:cs="Times New Roman"/>
                <w:color w:val="auto"/>
                <w:sz w:val="24"/>
                <w:szCs w:val="24"/>
                <w:highlight w:val="none"/>
                <w:vertAlign w:val="baseline"/>
                <w:lang w:val="en-US" w:eastAsia="zh-CN"/>
              </w:rPr>
            </w:pPr>
            <w:r>
              <w:rPr>
                <w:rFonts w:hint="eastAsia" w:ascii="Times New Roman" w:hAnsi="Times New Roman" w:eastAsia="宋体" w:cs="Times New Roman"/>
                <w:color w:val="auto"/>
                <w:sz w:val="24"/>
                <w:szCs w:val="24"/>
                <w:highlight w:val="none"/>
                <w:vertAlign w:val="baseline"/>
                <w:lang w:val="en-US" w:eastAsia="zh-CN"/>
              </w:rPr>
              <w:t>项目室外</w:t>
            </w:r>
            <w:r>
              <w:rPr>
                <w:rFonts w:hint="default" w:ascii="Times New Roman" w:hAnsi="Times New Roman" w:eastAsia="宋体" w:cs="Times New Roman"/>
                <w:color w:val="auto"/>
                <w:sz w:val="24"/>
                <w:szCs w:val="24"/>
                <w:highlight w:val="none"/>
                <w:vertAlign w:val="baseline"/>
                <w:lang w:val="en-US" w:eastAsia="zh-CN"/>
              </w:rPr>
              <w:t>道路浇洒用水</w:t>
            </w:r>
            <w:r>
              <w:rPr>
                <w:rFonts w:hint="eastAsia" w:ascii="Times New Roman" w:hAnsi="Times New Roman" w:eastAsia="宋体" w:cs="Times New Roman"/>
                <w:color w:val="auto"/>
                <w:sz w:val="24"/>
                <w:szCs w:val="24"/>
                <w:highlight w:val="none"/>
                <w:vertAlign w:val="baseline"/>
                <w:lang w:val="en-US" w:eastAsia="zh-CN"/>
              </w:rPr>
              <w:t>，按照面积79440</w:t>
            </w:r>
            <w:r>
              <w:rPr>
                <w:rFonts w:hint="default" w:ascii="Times New Roman" w:hAnsi="Times New Roman" w:eastAsia="宋体" w:cs="Times New Roman"/>
                <w:color w:val="auto"/>
                <w:sz w:val="24"/>
                <w:szCs w:val="24"/>
                <w:highlight w:val="none"/>
                <w:vertAlign w:val="baseline"/>
                <w:lang w:val="en-US" w:eastAsia="zh-CN"/>
              </w:rPr>
              <w:t>m</w:t>
            </w:r>
            <w:r>
              <w:rPr>
                <w:rFonts w:hint="default" w:ascii="Times New Roman" w:hAnsi="Times New Roman" w:eastAsia="宋体" w:cs="Times New Roman"/>
                <w:color w:val="auto"/>
                <w:sz w:val="24"/>
                <w:szCs w:val="24"/>
                <w:highlight w:val="none"/>
                <w:vertAlign w:val="superscript"/>
                <w:lang w:val="en-US" w:eastAsia="zh-CN"/>
              </w:rPr>
              <w:t>2</w:t>
            </w:r>
            <w:r>
              <w:rPr>
                <w:rFonts w:hint="eastAsia" w:ascii="Times New Roman" w:hAnsi="Times New Roman" w:eastAsia="宋体" w:cs="Times New Roman"/>
                <w:color w:val="auto"/>
                <w:sz w:val="24"/>
                <w:szCs w:val="24"/>
                <w:highlight w:val="none"/>
                <w:vertAlign w:val="baseline"/>
                <w:lang w:val="en-US" w:eastAsia="zh-CN"/>
              </w:rPr>
              <w:t>，</w:t>
            </w:r>
            <w:r>
              <w:rPr>
                <w:rFonts w:hint="eastAsia" w:cs="Times New Roman"/>
                <w:color w:val="auto"/>
                <w:sz w:val="24"/>
                <w:szCs w:val="24"/>
                <w:highlight w:val="none"/>
                <w:vertAlign w:val="baseline"/>
                <w:lang w:val="en-US" w:eastAsia="zh-CN"/>
              </w:rPr>
              <w:t>洒水</w:t>
            </w:r>
            <w:r>
              <w:rPr>
                <w:rFonts w:hint="default" w:ascii="Times New Roman" w:hAnsi="Times New Roman" w:eastAsia="宋体" w:cs="Times New Roman"/>
                <w:color w:val="auto"/>
                <w:sz w:val="24"/>
                <w:szCs w:val="24"/>
                <w:highlight w:val="none"/>
                <w:vertAlign w:val="baseline"/>
                <w:lang w:val="en-US" w:eastAsia="zh-CN"/>
              </w:rPr>
              <w:t>用水量按照</w:t>
            </w:r>
            <w:r>
              <w:rPr>
                <w:rFonts w:hint="eastAsia" w:ascii="Times New Roman" w:hAnsi="Times New Roman" w:eastAsia="宋体" w:cs="Times New Roman"/>
                <w:color w:val="auto"/>
                <w:sz w:val="24"/>
                <w:szCs w:val="24"/>
                <w:highlight w:val="none"/>
                <w:vertAlign w:val="baseline"/>
                <w:lang w:val="en-US" w:eastAsia="zh-CN"/>
              </w:rPr>
              <w:t>2</w:t>
            </w:r>
            <w:r>
              <w:rPr>
                <w:rFonts w:hint="default" w:ascii="Times New Roman" w:hAnsi="Times New Roman" w:eastAsia="宋体" w:cs="Times New Roman"/>
                <w:color w:val="auto"/>
                <w:sz w:val="24"/>
                <w:szCs w:val="24"/>
                <w:highlight w:val="none"/>
                <w:vertAlign w:val="baseline"/>
                <w:lang w:val="en-US" w:eastAsia="zh-CN"/>
              </w:rPr>
              <w:t>L/m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bCs/>
                <w:color w:val="auto"/>
                <w:sz w:val="24"/>
                <w:szCs w:val="24"/>
                <w:highlight w:val="none"/>
              </w:rPr>
              <w:t>•</w:t>
            </w:r>
            <w:r>
              <w:rPr>
                <w:rFonts w:hint="eastAsia" w:ascii="Times New Roman" w:hAnsi="Times New Roman" w:eastAsia="宋体" w:cs="Times New Roman"/>
                <w:bCs/>
                <w:color w:val="auto"/>
                <w:sz w:val="24"/>
                <w:szCs w:val="24"/>
                <w:highlight w:val="none"/>
                <w:lang w:val="en-US" w:eastAsia="zh-CN"/>
              </w:rPr>
              <w:t>d，</w:t>
            </w:r>
            <w:r>
              <w:rPr>
                <w:rFonts w:hint="default" w:ascii="Times New Roman" w:hAnsi="Times New Roman" w:eastAsia="宋体" w:cs="Times New Roman"/>
                <w:bCs/>
                <w:color w:val="auto"/>
                <w:sz w:val="24"/>
                <w:szCs w:val="24"/>
                <w:highlight w:val="none"/>
                <w:lang w:val="en-US" w:eastAsia="zh-CN"/>
              </w:rPr>
              <w:t>（按照</w:t>
            </w:r>
            <w:r>
              <w:rPr>
                <w:rFonts w:hint="eastAsia" w:cs="Times New Roman"/>
                <w:bCs/>
                <w:color w:val="auto"/>
                <w:sz w:val="24"/>
                <w:szCs w:val="24"/>
                <w:highlight w:val="none"/>
                <w:lang w:val="en-US" w:eastAsia="zh-CN"/>
              </w:rPr>
              <w:t>100天</w:t>
            </w:r>
            <w:r>
              <w:rPr>
                <w:rFonts w:hint="default" w:ascii="Times New Roman" w:hAnsi="Times New Roman" w:eastAsia="宋体" w:cs="Times New Roman"/>
                <w:bCs/>
                <w:color w:val="auto"/>
                <w:sz w:val="24"/>
                <w:szCs w:val="24"/>
                <w:highlight w:val="none"/>
                <w:lang w:val="en-US" w:eastAsia="zh-CN"/>
              </w:rPr>
              <w:t>每年计算）</w:t>
            </w:r>
            <w:r>
              <w:rPr>
                <w:rFonts w:hint="eastAsia" w:ascii="Times New Roman" w:hAnsi="Times New Roman" w:eastAsia="宋体" w:cs="Times New Roman"/>
                <w:bCs/>
                <w:color w:val="auto"/>
                <w:sz w:val="24"/>
                <w:szCs w:val="24"/>
                <w:highlight w:val="none"/>
                <w:lang w:val="en-US" w:eastAsia="zh-CN"/>
              </w:rPr>
              <w:t>，则道路用水量为15888</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vertAlign w:val="baseline"/>
                <w:lang w:val="en-US" w:eastAsia="zh-CN"/>
              </w:rPr>
              <w:t>/</w:t>
            </w:r>
            <w:r>
              <w:rPr>
                <w:rFonts w:hint="eastAsia" w:ascii="Times New Roman" w:hAnsi="Times New Roman" w:eastAsia="宋体" w:cs="Times New Roman"/>
                <w:color w:val="auto"/>
                <w:sz w:val="24"/>
                <w:szCs w:val="24"/>
                <w:highlight w:val="none"/>
                <w:vertAlign w:val="baseline"/>
                <w:lang w:val="en-US" w:eastAsia="zh-CN"/>
              </w:rPr>
              <w:t>a</w:t>
            </w:r>
            <w:r>
              <w:rPr>
                <w:rFonts w:hint="default" w:ascii="Times New Roman" w:hAnsi="Times New Roman" w:eastAsia="宋体" w:cs="Times New Roman"/>
                <w:color w:val="auto"/>
                <w:sz w:val="24"/>
                <w:szCs w:val="24"/>
                <w:highlight w:val="none"/>
                <w:vertAlign w:val="baseline"/>
                <w:lang w:val="en-US" w:eastAsia="zh-CN"/>
              </w:rPr>
              <w:t>（</w:t>
            </w:r>
            <w:r>
              <w:rPr>
                <w:rFonts w:hint="eastAsia" w:cs="Times New Roman"/>
                <w:color w:val="auto"/>
                <w:sz w:val="24"/>
                <w:szCs w:val="24"/>
                <w:highlight w:val="none"/>
                <w:vertAlign w:val="baseline"/>
                <w:lang w:val="en-US" w:eastAsia="zh-CN"/>
              </w:rPr>
              <w:t>58.84</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vertAlign w:val="baseline"/>
                <w:lang w:val="en-US" w:eastAsia="zh-CN"/>
              </w:rPr>
              <w:t>/</w:t>
            </w:r>
            <w:r>
              <w:rPr>
                <w:rFonts w:hint="eastAsia" w:ascii="Times New Roman" w:hAnsi="Times New Roman" w:eastAsia="宋体" w:cs="Times New Roman"/>
                <w:color w:val="auto"/>
                <w:sz w:val="24"/>
                <w:szCs w:val="24"/>
                <w:highlight w:val="none"/>
                <w:vertAlign w:val="baseline"/>
                <w:lang w:val="en-US" w:eastAsia="zh-CN"/>
              </w:rPr>
              <w:t>d</w:t>
            </w:r>
            <w:r>
              <w:rPr>
                <w:rFonts w:hint="default" w:ascii="Times New Roman" w:hAnsi="Times New Roman" w:eastAsia="宋体" w:cs="Times New Roman"/>
                <w:color w:val="auto"/>
                <w:sz w:val="24"/>
                <w:szCs w:val="24"/>
                <w:highlight w:val="none"/>
                <w:vertAlign w:val="baseline"/>
                <w:lang w:val="en-US" w:eastAsia="zh-CN"/>
              </w:rPr>
              <w:t>）</w:t>
            </w:r>
            <w:r>
              <w:rPr>
                <w:rFonts w:hint="eastAsia" w:ascii="Times New Roman" w:hAnsi="Times New Roman" w:eastAsia="宋体" w:cs="Times New Roman"/>
                <w:color w:val="auto"/>
                <w:sz w:val="24"/>
                <w:szCs w:val="24"/>
                <w:highlight w:val="none"/>
                <w:vertAlign w:val="baseline"/>
                <w:lang w:val="en-US" w:eastAsia="zh-CN"/>
              </w:rPr>
              <w:t>。</w:t>
            </w:r>
          </w:p>
          <w:p w14:paraId="1117EF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bCs/>
                <w:color w:val="auto"/>
                <w:sz w:val="24"/>
                <w:szCs w:val="24"/>
                <w:highlight w:val="none"/>
                <w:vertAlign w:val="baseline"/>
                <w:lang w:val="en-US" w:eastAsia="zh-CN"/>
              </w:rPr>
            </w:pPr>
            <w:r>
              <w:rPr>
                <w:rFonts w:hint="default" w:ascii="Times New Roman" w:hAnsi="Times New Roman" w:eastAsia="宋体" w:cs="Times New Roman"/>
                <w:bCs/>
                <w:color w:val="auto"/>
                <w:sz w:val="24"/>
                <w:szCs w:val="24"/>
                <w:highlight w:val="none"/>
                <w:vertAlign w:val="baseline"/>
                <w:lang w:val="en-US" w:eastAsia="zh-CN"/>
              </w:rPr>
              <w:t>⑵</w:t>
            </w:r>
            <w:r>
              <w:rPr>
                <w:rFonts w:hint="eastAsia" w:ascii="Times New Roman" w:hAnsi="Times New Roman" w:eastAsia="宋体" w:cs="Times New Roman"/>
                <w:bCs/>
                <w:color w:val="auto"/>
                <w:sz w:val="24"/>
                <w:szCs w:val="24"/>
                <w:highlight w:val="none"/>
                <w:vertAlign w:val="baseline"/>
                <w:lang w:val="en-US" w:eastAsia="zh-CN"/>
              </w:rPr>
              <w:t xml:space="preserve"> </w:t>
            </w:r>
            <w:r>
              <w:rPr>
                <w:rFonts w:hint="default" w:ascii="Times New Roman" w:hAnsi="Times New Roman" w:eastAsia="宋体" w:cs="Times New Roman"/>
                <w:bCs/>
                <w:color w:val="auto"/>
                <w:sz w:val="24"/>
                <w:szCs w:val="24"/>
                <w:highlight w:val="none"/>
                <w:vertAlign w:val="baseline"/>
                <w:lang w:val="en-US" w:eastAsia="zh-CN"/>
              </w:rPr>
              <w:t>排水</w:t>
            </w:r>
          </w:p>
          <w:p w14:paraId="6A011355">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lang w:val="en-US" w:eastAsia="zh-CN"/>
              </w:rPr>
              <w:t>项目废水排放采用雨污分流制，室外设有污水和雨水排水系统。</w:t>
            </w:r>
            <w:r>
              <w:rPr>
                <w:rFonts w:hint="default" w:ascii="Times New Roman" w:hAnsi="Times New Roman" w:eastAsia="宋体" w:cs="Times New Roman"/>
                <w:color w:val="auto"/>
                <w:sz w:val="24"/>
                <w:szCs w:val="24"/>
                <w:highlight w:val="none"/>
                <w:vertAlign w:val="baseline"/>
                <w:lang w:val="en-US" w:eastAsia="zh-CN"/>
              </w:rPr>
              <w:t>雨水经雨水管网收集后排至市政雨水管网。废水主要为生活污水</w:t>
            </w:r>
            <w:r>
              <w:rPr>
                <w:rFonts w:hint="eastAsia" w:ascii="Times New Roman" w:hAnsi="Times New Roman" w:eastAsia="宋体" w:cs="Times New Roman"/>
                <w:color w:val="auto"/>
                <w:sz w:val="24"/>
                <w:szCs w:val="24"/>
                <w:highlight w:val="none"/>
                <w:vertAlign w:val="baseline"/>
                <w:lang w:val="en-US" w:eastAsia="zh-CN"/>
              </w:rPr>
              <w:t>（包括</w:t>
            </w:r>
            <w:r>
              <w:rPr>
                <w:rFonts w:hint="eastAsia" w:cs="Times New Roman"/>
                <w:color w:val="auto"/>
                <w:sz w:val="24"/>
                <w:szCs w:val="24"/>
                <w:highlight w:val="none"/>
                <w:vertAlign w:val="baseline"/>
                <w:lang w:val="en-US" w:eastAsia="zh-CN"/>
              </w:rPr>
              <w:t>餐饮废水</w:t>
            </w:r>
            <w:r>
              <w:rPr>
                <w:rFonts w:hint="eastAsia" w:ascii="Times New Roman" w:hAnsi="Times New Roman" w:eastAsia="宋体" w:cs="Times New Roman"/>
                <w:color w:val="auto"/>
                <w:sz w:val="24"/>
                <w:szCs w:val="24"/>
                <w:highlight w:val="none"/>
                <w:vertAlign w:val="baseline"/>
                <w:lang w:val="en-US" w:eastAsia="zh-CN"/>
              </w:rPr>
              <w:t>）</w:t>
            </w:r>
            <w:r>
              <w:rPr>
                <w:rFonts w:hint="eastAsia" w:cs="Times New Roman"/>
                <w:color w:val="auto"/>
                <w:sz w:val="24"/>
                <w:szCs w:val="24"/>
                <w:highlight w:val="none"/>
                <w:vertAlign w:val="baseline"/>
                <w:lang w:val="en-US" w:eastAsia="zh-CN"/>
              </w:rPr>
              <w:t>、</w:t>
            </w:r>
            <w:r>
              <w:rPr>
                <w:rFonts w:hint="default" w:ascii="Times New Roman" w:hAnsi="Times New Roman" w:eastAsia="宋体" w:cs="Times New Roman"/>
                <w:color w:val="auto"/>
                <w:sz w:val="24"/>
                <w:szCs w:val="24"/>
                <w:highlight w:val="none"/>
                <w:vertAlign w:val="baseline"/>
                <w:lang w:val="en-US" w:eastAsia="zh-CN"/>
              </w:rPr>
              <w:t>实验室废水。</w:t>
            </w:r>
          </w:p>
          <w:p w14:paraId="16CEABA3">
            <w:pPr>
              <w:pStyle w:val="11"/>
              <w:keepNext w:val="0"/>
              <w:keepLines w:val="0"/>
              <w:pageBreakBefore w:val="0"/>
              <w:kinsoku/>
              <w:wordWrap/>
              <w:overflowPunct/>
              <w:topLinePunct w:val="0"/>
              <w:autoSpaceDE/>
              <w:autoSpaceDN/>
              <w:bidi w:val="0"/>
              <w:adjustRightInd/>
              <w:spacing w:before="0" w:after="0" w:line="360" w:lineRule="auto"/>
              <w:ind w:right="0" w:firstLine="480" w:firstLineChars="200"/>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vertAlign w:val="baseline"/>
                <w:lang w:val="en-US" w:eastAsia="zh-CN"/>
              </w:rPr>
              <w:t>① 生活污水：生活污水产生量按用水量的8</w:t>
            </w:r>
            <w:r>
              <w:rPr>
                <w:rFonts w:hint="eastAsia" w:cs="Times New Roman"/>
                <w:color w:val="auto"/>
                <w:sz w:val="24"/>
                <w:szCs w:val="24"/>
                <w:highlight w:val="none"/>
                <w:vertAlign w:val="baseline"/>
                <w:lang w:val="en-US" w:eastAsia="zh-CN"/>
              </w:rPr>
              <w:t>0</w:t>
            </w:r>
            <w:r>
              <w:rPr>
                <w:rFonts w:hint="default" w:ascii="Times New Roman" w:hAnsi="Times New Roman" w:eastAsia="宋体" w:cs="Times New Roman"/>
                <w:color w:val="auto"/>
                <w:sz w:val="24"/>
                <w:szCs w:val="24"/>
                <w:highlight w:val="none"/>
                <w:vertAlign w:val="baseline"/>
                <w:lang w:val="en-US" w:eastAsia="zh-CN"/>
              </w:rPr>
              <w:t>%计，共约</w:t>
            </w:r>
            <w:r>
              <w:rPr>
                <w:rFonts w:hint="eastAsia" w:cs="Times New Roman"/>
                <w:color w:val="auto"/>
                <w:sz w:val="24"/>
                <w:szCs w:val="24"/>
                <w:highlight w:val="none"/>
                <w:vertAlign w:val="baseline"/>
                <w:lang w:val="en-US" w:eastAsia="zh-CN"/>
              </w:rPr>
              <w:t>53654.4</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vertAlign w:val="baseline"/>
                <w:lang w:val="en-US" w:eastAsia="zh-CN"/>
              </w:rPr>
              <w:t>/a（</w:t>
            </w:r>
            <w:r>
              <w:rPr>
                <w:rFonts w:hint="eastAsia" w:cs="Times New Roman"/>
                <w:color w:val="auto"/>
                <w:sz w:val="24"/>
                <w:szCs w:val="24"/>
                <w:highlight w:val="none"/>
                <w:vertAlign w:val="baseline"/>
                <w:lang w:val="en-US" w:eastAsia="zh-CN"/>
              </w:rPr>
              <w:t>198.72</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vertAlign w:val="baseline"/>
                <w:lang w:val="en-US" w:eastAsia="zh-CN"/>
              </w:rPr>
              <w:t>/d）；</w:t>
            </w:r>
          </w:p>
          <w:p w14:paraId="62D2168A">
            <w:pPr>
              <w:pStyle w:val="11"/>
              <w:keepNext w:val="0"/>
              <w:keepLines w:val="0"/>
              <w:pageBreakBefore w:val="0"/>
              <w:kinsoku/>
              <w:wordWrap/>
              <w:overflowPunct/>
              <w:topLinePunct w:val="0"/>
              <w:autoSpaceDE/>
              <w:autoSpaceDN/>
              <w:bidi w:val="0"/>
              <w:adjustRightInd/>
              <w:spacing w:before="0" w:after="0" w:line="360" w:lineRule="auto"/>
              <w:ind w:right="0" w:firstLine="480" w:firstLineChars="200"/>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vertAlign w:val="baseline"/>
                <w:lang w:val="en-US" w:eastAsia="zh-CN"/>
              </w:rPr>
              <w:t>②</w:t>
            </w:r>
            <w:r>
              <w:rPr>
                <w:rFonts w:hint="eastAsia" w:ascii="Times New Roman" w:hAnsi="Times New Roman" w:eastAsia="宋体" w:cs="Times New Roman"/>
                <w:color w:val="auto"/>
                <w:sz w:val="24"/>
                <w:szCs w:val="24"/>
                <w:highlight w:val="none"/>
                <w:vertAlign w:val="baseline"/>
                <w:lang w:val="en-US" w:eastAsia="zh-CN"/>
              </w:rPr>
              <w:t xml:space="preserve"> </w:t>
            </w:r>
            <w:r>
              <w:rPr>
                <w:rFonts w:hint="default" w:ascii="Times New Roman" w:hAnsi="Times New Roman" w:eastAsia="宋体" w:cs="Times New Roman"/>
                <w:color w:val="auto"/>
                <w:sz w:val="24"/>
                <w:szCs w:val="24"/>
                <w:highlight w:val="none"/>
                <w:vertAlign w:val="baseline"/>
                <w:lang w:val="en-US" w:eastAsia="zh-CN"/>
              </w:rPr>
              <w:t>实验室废水：实验室废水产生量按用水量的90%计，共约</w:t>
            </w:r>
            <w:r>
              <w:rPr>
                <w:rFonts w:hint="eastAsia" w:cs="Times New Roman"/>
                <w:color w:val="auto"/>
                <w:sz w:val="24"/>
                <w:szCs w:val="24"/>
                <w:highlight w:val="none"/>
                <w:vertAlign w:val="baseline"/>
                <w:lang w:val="en-US" w:eastAsia="zh-CN"/>
              </w:rPr>
              <w:t>947.7</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vertAlign w:val="baseline"/>
                <w:lang w:val="en-US" w:eastAsia="zh-CN"/>
              </w:rPr>
              <w:t>/a（</w:t>
            </w:r>
            <w:r>
              <w:rPr>
                <w:rFonts w:hint="eastAsia" w:ascii="Times New Roman" w:hAnsi="Times New Roman" w:eastAsia="宋体" w:cs="Times New Roman"/>
                <w:color w:val="auto"/>
                <w:sz w:val="24"/>
                <w:szCs w:val="24"/>
                <w:highlight w:val="none"/>
                <w:vertAlign w:val="baseline"/>
                <w:lang w:val="en-US" w:eastAsia="zh-CN"/>
              </w:rPr>
              <w:t>3.501</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vertAlign w:val="baseline"/>
                <w:lang w:val="en-US" w:eastAsia="zh-CN"/>
              </w:rPr>
              <w:t>/d）</w:t>
            </w:r>
            <w:r>
              <w:rPr>
                <w:rFonts w:hint="eastAsia" w:ascii="Times New Roman" w:hAnsi="Times New Roman" w:eastAsia="宋体" w:cs="Times New Roman"/>
                <w:color w:val="auto"/>
                <w:sz w:val="24"/>
                <w:szCs w:val="24"/>
                <w:highlight w:val="none"/>
                <w:vertAlign w:val="baseline"/>
                <w:lang w:val="en-US" w:eastAsia="zh-CN"/>
              </w:rPr>
              <w:t>。</w:t>
            </w:r>
          </w:p>
          <w:p w14:paraId="5CC837A4">
            <w:pPr>
              <w:pStyle w:val="2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宋体" w:cs="Times New Roman"/>
                <w:bCs/>
                <w:color w:val="auto"/>
                <w:sz w:val="24"/>
                <w:szCs w:val="24"/>
                <w:highlight w:val="none"/>
                <w:vertAlign w:val="baseline"/>
                <w:lang w:val="en-US" w:eastAsia="zh-CN"/>
              </w:rPr>
              <w:t>项目水平衡表见下表2-</w:t>
            </w:r>
            <w:r>
              <w:rPr>
                <w:rFonts w:hint="default" w:ascii="Times New Roman" w:hAnsi="Times New Roman" w:cs="Times New Roman"/>
                <w:bCs/>
                <w:color w:val="auto"/>
                <w:sz w:val="24"/>
                <w:szCs w:val="24"/>
                <w:highlight w:val="none"/>
                <w:vertAlign w:val="baseline"/>
                <w:lang w:val="en-US" w:eastAsia="zh-CN"/>
              </w:rPr>
              <w:t>7</w:t>
            </w:r>
            <w:r>
              <w:rPr>
                <w:rFonts w:hint="eastAsia" w:ascii="Times New Roman" w:hAnsi="Times New Roman" w:eastAsia="宋体" w:cs="Times New Roman"/>
                <w:bCs/>
                <w:color w:val="auto"/>
                <w:sz w:val="24"/>
                <w:szCs w:val="24"/>
                <w:highlight w:val="none"/>
                <w:vertAlign w:val="baseline"/>
                <w:lang w:val="en-US" w:eastAsia="zh-CN"/>
              </w:rPr>
              <w:t>。</w:t>
            </w:r>
          </w:p>
          <w:p w14:paraId="22813711">
            <w:pPr>
              <w:pStyle w:val="22"/>
              <w:widowControl/>
              <w:spacing w:line="240" w:lineRule="auto"/>
              <w:ind w:left="0" w:firstLine="0" w:firstLineChars="0"/>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宋体" w:cs="Times New Roman"/>
                <w:b/>
                <w:bCs/>
                <w:color w:val="auto"/>
                <w:kern w:val="0"/>
                <w:sz w:val="24"/>
                <w:szCs w:val="24"/>
                <w:highlight w:val="none"/>
                <w:lang w:val="en-US" w:eastAsia="zh-CN" w:bidi="ar-SA"/>
              </w:rPr>
              <w:t>表</w:t>
            </w:r>
            <w:r>
              <w:rPr>
                <w:rFonts w:hint="eastAsia" w:ascii="Times New Roman" w:hAnsi="Times New Roman" w:eastAsia="宋体" w:cs="Times New Roman"/>
                <w:b/>
                <w:bCs/>
                <w:color w:val="auto"/>
                <w:kern w:val="0"/>
                <w:sz w:val="24"/>
                <w:szCs w:val="24"/>
                <w:highlight w:val="none"/>
                <w:lang w:val="en-US" w:eastAsia="zh-CN" w:bidi="ar-SA"/>
              </w:rPr>
              <w:t xml:space="preserve">2-7  </w:t>
            </w:r>
            <w:r>
              <w:rPr>
                <w:rFonts w:hint="default" w:ascii="Times New Roman" w:hAnsi="Times New Roman" w:eastAsia="宋体" w:cs="Times New Roman"/>
                <w:b/>
                <w:bCs/>
                <w:color w:val="auto"/>
                <w:kern w:val="0"/>
                <w:sz w:val="24"/>
                <w:szCs w:val="24"/>
                <w:highlight w:val="none"/>
                <w:lang w:val="en-US" w:eastAsia="zh-CN" w:bidi="ar-SA"/>
              </w:rPr>
              <w:t>项目</w:t>
            </w:r>
            <w:r>
              <w:rPr>
                <w:rFonts w:hint="eastAsia" w:ascii="Times New Roman" w:hAnsi="Times New Roman" w:eastAsia="宋体" w:cs="Times New Roman"/>
                <w:b/>
                <w:bCs/>
                <w:color w:val="auto"/>
                <w:kern w:val="0"/>
                <w:sz w:val="24"/>
                <w:szCs w:val="24"/>
                <w:highlight w:val="none"/>
                <w:lang w:val="en-US" w:eastAsia="zh-CN" w:bidi="ar-SA"/>
              </w:rPr>
              <w:t>给</w:t>
            </w:r>
            <w:r>
              <w:rPr>
                <w:rFonts w:hint="default" w:ascii="Times New Roman" w:hAnsi="Times New Roman" w:eastAsia="宋体" w:cs="Times New Roman"/>
                <w:b/>
                <w:bCs/>
                <w:color w:val="auto"/>
                <w:kern w:val="0"/>
                <w:sz w:val="24"/>
                <w:szCs w:val="24"/>
                <w:highlight w:val="none"/>
                <w:lang w:val="en-US" w:eastAsia="zh-CN" w:bidi="ar-SA"/>
              </w:rPr>
              <w:t>排水情况表</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92"/>
              <w:gridCol w:w="1265"/>
              <w:gridCol w:w="1350"/>
              <w:gridCol w:w="1394"/>
              <w:gridCol w:w="2739"/>
            </w:tblGrid>
            <w:tr w14:paraId="47FCB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5" w:type="pct"/>
                  <w:noWrap w:val="0"/>
                  <w:vAlign w:val="center"/>
                </w:tcPr>
                <w:p w14:paraId="2656D626">
                  <w:pPr>
                    <w:keepNext w:val="0"/>
                    <w:keepLines w:val="0"/>
                    <w:pageBreakBefore w:val="0"/>
                    <w:widowControl/>
                    <w:kinsoku/>
                    <w:wordWrap/>
                    <w:overflowPunct/>
                    <w:topLinePunct w:val="0"/>
                    <w:autoSpaceDE/>
                    <w:autoSpaceDN/>
                    <w:bidi w:val="0"/>
                    <w:adjustRightInd/>
                    <w:snapToGrid w:val="0"/>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类别</w:t>
                  </w:r>
                </w:p>
              </w:tc>
              <w:tc>
                <w:tcPr>
                  <w:tcW w:w="777" w:type="pct"/>
                  <w:noWrap w:val="0"/>
                  <w:vAlign w:val="center"/>
                </w:tcPr>
                <w:p w14:paraId="6E4EBD7A">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val="en-US" w:eastAsia="zh-CN"/>
                    </w:rPr>
                    <w:t>用水量（</w:t>
                  </w:r>
                  <w:r>
                    <w:rPr>
                      <w:rFonts w:hint="default" w:ascii="Times New Roman" w:hAnsi="Times New Roman" w:cs="Times New Roman"/>
                      <w:color w:val="auto"/>
                      <w:szCs w:val="21"/>
                    </w:rPr>
                    <w:t>m</w:t>
                  </w:r>
                  <w:r>
                    <w:rPr>
                      <w:rFonts w:hint="default" w:ascii="Times New Roman" w:hAnsi="Times New Roman" w:cs="Times New Roman"/>
                      <w:color w:val="auto"/>
                      <w:szCs w:val="21"/>
                      <w:vertAlign w:val="superscript"/>
                    </w:rPr>
                    <w:t>3</w:t>
                  </w:r>
                  <w:r>
                    <w:rPr>
                      <w:rFonts w:hint="default" w:ascii="Times New Roman" w:hAnsi="Times New Roman" w:cs="Times New Roman"/>
                      <w:color w:val="auto"/>
                      <w:szCs w:val="21"/>
                    </w:rPr>
                    <w:t>/</w:t>
                  </w:r>
                  <w:r>
                    <w:rPr>
                      <w:rFonts w:hint="eastAsia" w:ascii="Times New Roman" w:hAnsi="Times New Roman" w:cs="Times New Roman"/>
                      <w:color w:val="auto"/>
                      <w:szCs w:val="21"/>
                      <w:lang w:val="en-US" w:eastAsia="zh-CN"/>
                    </w:rPr>
                    <w:t>d）</w:t>
                  </w:r>
                </w:p>
              </w:tc>
              <w:tc>
                <w:tcPr>
                  <w:tcW w:w="829" w:type="pct"/>
                  <w:noWrap w:val="0"/>
                  <w:vAlign w:val="center"/>
                </w:tcPr>
                <w:p w14:paraId="28A36CDC">
                  <w:pPr>
                    <w:keepNext w:val="0"/>
                    <w:keepLines w:val="0"/>
                    <w:pageBreakBefore w:val="0"/>
                    <w:widowControl/>
                    <w:kinsoku/>
                    <w:wordWrap/>
                    <w:overflowPunct/>
                    <w:topLinePunct w:val="0"/>
                    <w:autoSpaceDE/>
                    <w:autoSpaceDN/>
                    <w:bidi w:val="0"/>
                    <w:adjustRightInd/>
                    <w:snapToGrid w:val="0"/>
                    <w:spacing w:line="36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损耗量（</w:t>
                  </w:r>
                  <w:r>
                    <w:rPr>
                      <w:rFonts w:hint="default" w:ascii="Times New Roman" w:hAnsi="Times New Roman" w:cs="Times New Roman"/>
                      <w:color w:val="auto"/>
                      <w:szCs w:val="21"/>
                    </w:rPr>
                    <w:t>m</w:t>
                  </w:r>
                  <w:r>
                    <w:rPr>
                      <w:rFonts w:hint="default" w:ascii="Times New Roman" w:hAnsi="Times New Roman" w:cs="Times New Roman"/>
                      <w:color w:val="auto"/>
                      <w:szCs w:val="21"/>
                      <w:vertAlign w:val="superscript"/>
                    </w:rPr>
                    <w:t>3</w:t>
                  </w:r>
                  <w:r>
                    <w:rPr>
                      <w:rFonts w:hint="default" w:ascii="Times New Roman" w:hAnsi="Times New Roman" w:cs="Times New Roman"/>
                      <w:color w:val="auto"/>
                      <w:szCs w:val="21"/>
                    </w:rPr>
                    <w:t>/</w:t>
                  </w:r>
                  <w:r>
                    <w:rPr>
                      <w:rFonts w:hint="eastAsia" w:ascii="Times New Roman" w:hAnsi="Times New Roman" w:cs="Times New Roman"/>
                      <w:color w:val="auto"/>
                      <w:szCs w:val="21"/>
                      <w:lang w:val="en-US" w:eastAsia="zh-CN"/>
                    </w:rPr>
                    <w:t>d）</w:t>
                  </w:r>
                </w:p>
              </w:tc>
              <w:tc>
                <w:tcPr>
                  <w:tcW w:w="856" w:type="pct"/>
                  <w:noWrap w:val="0"/>
                  <w:vAlign w:val="center"/>
                </w:tcPr>
                <w:p w14:paraId="5C232A75">
                  <w:pPr>
                    <w:keepNext w:val="0"/>
                    <w:keepLines w:val="0"/>
                    <w:pageBreakBefore w:val="0"/>
                    <w:widowControl/>
                    <w:kinsoku/>
                    <w:wordWrap/>
                    <w:overflowPunct/>
                    <w:topLinePunct w:val="0"/>
                    <w:autoSpaceDE/>
                    <w:autoSpaceDN/>
                    <w:bidi w:val="0"/>
                    <w:adjustRightInd/>
                    <w:snapToGrid w:val="0"/>
                    <w:spacing w:line="360" w:lineRule="exact"/>
                    <w:jc w:val="center"/>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废</w:t>
                  </w:r>
                  <w:r>
                    <w:rPr>
                      <w:rFonts w:hint="default" w:ascii="Times New Roman" w:hAnsi="Times New Roman" w:cs="Times New Roman"/>
                      <w:color w:val="auto"/>
                      <w:szCs w:val="21"/>
                    </w:rPr>
                    <w:t>水量</w:t>
                  </w:r>
                  <w:r>
                    <w:rPr>
                      <w:rFonts w:hint="eastAsia" w:ascii="Times New Roman" w:hAnsi="Times New Roman" w:cs="Times New Roman"/>
                      <w:color w:val="auto"/>
                      <w:szCs w:val="21"/>
                      <w:lang w:val="en-US" w:eastAsia="zh-CN"/>
                    </w:rPr>
                    <w:t>（</w:t>
                  </w:r>
                  <w:r>
                    <w:rPr>
                      <w:rFonts w:hint="default" w:ascii="Times New Roman" w:hAnsi="Times New Roman" w:cs="Times New Roman"/>
                      <w:color w:val="auto"/>
                      <w:szCs w:val="21"/>
                    </w:rPr>
                    <w:t>m</w:t>
                  </w:r>
                  <w:r>
                    <w:rPr>
                      <w:rFonts w:hint="default" w:ascii="Times New Roman" w:hAnsi="Times New Roman" w:cs="Times New Roman"/>
                      <w:color w:val="auto"/>
                      <w:szCs w:val="21"/>
                      <w:vertAlign w:val="superscript"/>
                    </w:rPr>
                    <w:t>3</w:t>
                  </w:r>
                  <w:r>
                    <w:rPr>
                      <w:rFonts w:hint="default" w:ascii="Times New Roman" w:hAnsi="Times New Roman" w:cs="Times New Roman"/>
                      <w:color w:val="auto"/>
                      <w:szCs w:val="21"/>
                    </w:rPr>
                    <w:t>/</w:t>
                  </w:r>
                  <w:r>
                    <w:rPr>
                      <w:rFonts w:hint="eastAsia" w:ascii="Times New Roman" w:hAnsi="Times New Roman" w:cs="Times New Roman"/>
                      <w:color w:val="auto"/>
                      <w:szCs w:val="21"/>
                      <w:lang w:val="en-US" w:eastAsia="zh-CN"/>
                    </w:rPr>
                    <w:t>d）</w:t>
                  </w:r>
                </w:p>
              </w:tc>
              <w:tc>
                <w:tcPr>
                  <w:tcW w:w="1682" w:type="pct"/>
                  <w:noWrap w:val="0"/>
                  <w:vAlign w:val="center"/>
                </w:tcPr>
                <w:p w14:paraId="2458149E">
                  <w:pPr>
                    <w:keepNext w:val="0"/>
                    <w:keepLines w:val="0"/>
                    <w:pageBreakBefore w:val="0"/>
                    <w:kinsoku/>
                    <w:wordWrap/>
                    <w:overflowPunct/>
                    <w:topLinePunct w:val="0"/>
                    <w:autoSpaceDE/>
                    <w:autoSpaceDN/>
                    <w:bidi w:val="0"/>
                    <w:adjustRightInd/>
                    <w:snapToGrid w:val="0"/>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排水去向</w:t>
                  </w:r>
                </w:p>
              </w:tc>
            </w:tr>
            <w:tr w14:paraId="6BEF5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5" w:type="pct"/>
                  <w:noWrap w:val="0"/>
                  <w:vAlign w:val="center"/>
                </w:tcPr>
                <w:p w14:paraId="548D43A3">
                  <w:pPr>
                    <w:keepNext w:val="0"/>
                    <w:keepLines w:val="0"/>
                    <w:pageBreakBefore w:val="0"/>
                    <w:widowControl/>
                    <w:kinsoku/>
                    <w:wordWrap/>
                    <w:overflowPunct/>
                    <w:topLinePunct w:val="0"/>
                    <w:autoSpaceDE/>
                    <w:autoSpaceDN/>
                    <w:bidi w:val="0"/>
                    <w:adjustRightInd/>
                    <w:snapToGrid w:val="0"/>
                    <w:spacing w:line="36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生活用水</w:t>
                  </w:r>
                </w:p>
              </w:tc>
              <w:tc>
                <w:tcPr>
                  <w:tcW w:w="777" w:type="pct"/>
                  <w:noWrap w:val="0"/>
                  <w:vAlign w:val="center"/>
                </w:tcPr>
                <w:p w14:paraId="1C504734">
                  <w:pPr>
                    <w:keepNext w:val="0"/>
                    <w:keepLines w:val="0"/>
                    <w:pageBreakBefore w:val="0"/>
                    <w:widowControl/>
                    <w:kinsoku/>
                    <w:wordWrap/>
                    <w:overflowPunct/>
                    <w:topLinePunct w:val="0"/>
                    <w:autoSpaceDE/>
                    <w:autoSpaceDN/>
                    <w:bidi w:val="0"/>
                    <w:adjustRightInd/>
                    <w:snapToGrid w:val="0"/>
                    <w:spacing w:line="360" w:lineRule="exact"/>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Cs w:val="21"/>
                      <w:lang w:val="en-US" w:eastAsia="zh-CN"/>
                    </w:rPr>
                    <w:t>248.4</w:t>
                  </w:r>
                </w:p>
              </w:tc>
              <w:tc>
                <w:tcPr>
                  <w:tcW w:w="829" w:type="pct"/>
                  <w:noWrap w:val="0"/>
                  <w:vAlign w:val="center"/>
                </w:tcPr>
                <w:p w14:paraId="173011CE">
                  <w:pPr>
                    <w:keepNext w:val="0"/>
                    <w:keepLines w:val="0"/>
                    <w:pageBreakBefore w:val="0"/>
                    <w:widowControl/>
                    <w:kinsoku/>
                    <w:wordWrap/>
                    <w:overflowPunct/>
                    <w:topLinePunct w:val="0"/>
                    <w:autoSpaceDE/>
                    <w:autoSpaceDN/>
                    <w:bidi w:val="0"/>
                    <w:adjustRightInd/>
                    <w:snapToGrid w:val="0"/>
                    <w:spacing w:line="360" w:lineRule="exact"/>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49.68</w:t>
                  </w:r>
                </w:p>
              </w:tc>
              <w:tc>
                <w:tcPr>
                  <w:tcW w:w="856" w:type="pct"/>
                  <w:noWrap w:val="0"/>
                  <w:vAlign w:val="center"/>
                </w:tcPr>
                <w:p w14:paraId="61778289">
                  <w:pPr>
                    <w:keepNext w:val="0"/>
                    <w:keepLines w:val="0"/>
                    <w:pageBreakBefore w:val="0"/>
                    <w:widowControl/>
                    <w:kinsoku/>
                    <w:wordWrap/>
                    <w:overflowPunct/>
                    <w:topLinePunct w:val="0"/>
                    <w:autoSpaceDE/>
                    <w:autoSpaceDN/>
                    <w:bidi w:val="0"/>
                    <w:adjustRightInd/>
                    <w:snapToGrid w:val="0"/>
                    <w:spacing w:line="360" w:lineRule="exact"/>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198.72</w:t>
                  </w:r>
                </w:p>
              </w:tc>
              <w:tc>
                <w:tcPr>
                  <w:tcW w:w="1682" w:type="pct"/>
                  <w:noWrap w:val="0"/>
                  <w:vAlign w:val="center"/>
                </w:tcPr>
                <w:p w14:paraId="54101E58">
                  <w:pPr>
                    <w:keepNext w:val="0"/>
                    <w:keepLines w:val="0"/>
                    <w:pageBreakBefore w:val="0"/>
                    <w:kinsoku/>
                    <w:wordWrap/>
                    <w:overflowPunct/>
                    <w:topLinePunct w:val="0"/>
                    <w:autoSpaceDE/>
                    <w:autoSpaceDN/>
                    <w:bidi w:val="0"/>
                    <w:adjustRightInd/>
                    <w:snapToGrid w:val="0"/>
                    <w:spacing w:line="360" w:lineRule="exact"/>
                    <w:jc w:val="center"/>
                    <w:rPr>
                      <w:rFonts w:hint="default" w:ascii="Times New Roman" w:hAnsi="Times New Roman" w:cs="Times New Roman"/>
                      <w:color w:val="auto"/>
                      <w:szCs w:val="21"/>
                    </w:rPr>
                  </w:pPr>
                  <w:r>
                    <w:rPr>
                      <w:rFonts w:hint="eastAsia" w:ascii="Times New Roman" w:hAnsi="Times New Roman" w:cs="Times New Roman"/>
                      <w:color w:val="auto"/>
                      <w:sz w:val="21"/>
                      <w:szCs w:val="21"/>
                      <w:lang w:val="en-US" w:eastAsia="zh-CN"/>
                    </w:rPr>
                    <w:t>经隔油池/化粪池处理后，排入市政污水管网</w:t>
                  </w:r>
                </w:p>
              </w:tc>
            </w:tr>
            <w:tr w14:paraId="2B28F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855" w:type="pct"/>
                  <w:noWrap w:val="0"/>
                  <w:vAlign w:val="center"/>
                </w:tcPr>
                <w:p w14:paraId="5CCA9EEB">
                  <w:pPr>
                    <w:keepNext w:val="0"/>
                    <w:keepLines w:val="0"/>
                    <w:pageBreakBefore w:val="0"/>
                    <w:widowControl/>
                    <w:kinsoku/>
                    <w:wordWrap/>
                    <w:overflowPunct/>
                    <w:topLinePunct w:val="0"/>
                    <w:autoSpaceDE/>
                    <w:autoSpaceDN/>
                    <w:bidi w:val="0"/>
                    <w:adjustRightInd/>
                    <w:snapToGrid w:val="0"/>
                    <w:spacing w:line="36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实验室用水</w:t>
                  </w:r>
                </w:p>
              </w:tc>
              <w:tc>
                <w:tcPr>
                  <w:tcW w:w="777" w:type="pct"/>
                  <w:noWrap w:val="0"/>
                  <w:vAlign w:val="center"/>
                </w:tcPr>
                <w:p w14:paraId="3D666EED">
                  <w:pPr>
                    <w:keepNext w:val="0"/>
                    <w:keepLines w:val="0"/>
                    <w:pageBreakBefore w:val="0"/>
                    <w:widowControl/>
                    <w:kinsoku/>
                    <w:wordWrap/>
                    <w:overflowPunct/>
                    <w:topLinePunct w:val="0"/>
                    <w:autoSpaceDE/>
                    <w:autoSpaceDN/>
                    <w:bidi w:val="0"/>
                    <w:adjustRightInd/>
                    <w:snapToGrid w:val="0"/>
                    <w:spacing w:line="360" w:lineRule="exact"/>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Cs w:val="21"/>
                      <w:lang w:val="en-US" w:eastAsia="zh-CN"/>
                    </w:rPr>
                    <w:t>3.89</w:t>
                  </w:r>
                </w:p>
              </w:tc>
              <w:tc>
                <w:tcPr>
                  <w:tcW w:w="829" w:type="pct"/>
                  <w:noWrap w:val="0"/>
                  <w:vAlign w:val="center"/>
                </w:tcPr>
                <w:p w14:paraId="027BE238">
                  <w:pPr>
                    <w:keepNext w:val="0"/>
                    <w:keepLines w:val="0"/>
                    <w:pageBreakBefore w:val="0"/>
                    <w:widowControl/>
                    <w:kinsoku/>
                    <w:wordWrap/>
                    <w:overflowPunct/>
                    <w:topLinePunct w:val="0"/>
                    <w:autoSpaceDE/>
                    <w:autoSpaceDN/>
                    <w:bidi w:val="0"/>
                    <w:adjustRightInd/>
                    <w:snapToGrid w:val="0"/>
                    <w:spacing w:line="360" w:lineRule="exact"/>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Cs w:val="21"/>
                      <w:lang w:val="en-US" w:eastAsia="zh-CN"/>
                    </w:rPr>
                    <w:t>0.389</w:t>
                  </w:r>
                </w:p>
              </w:tc>
              <w:tc>
                <w:tcPr>
                  <w:tcW w:w="856" w:type="pct"/>
                  <w:tcBorders>
                    <w:bottom w:val="single" w:color="auto" w:sz="4" w:space="0"/>
                  </w:tcBorders>
                  <w:noWrap w:val="0"/>
                  <w:vAlign w:val="center"/>
                </w:tcPr>
                <w:p w14:paraId="245FBF9F">
                  <w:pPr>
                    <w:keepNext w:val="0"/>
                    <w:keepLines w:val="0"/>
                    <w:pageBreakBefore w:val="0"/>
                    <w:widowControl/>
                    <w:kinsoku/>
                    <w:wordWrap/>
                    <w:overflowPunct/>
                    <w:topLinePunct w:val="0"/>
                    <w:autoSpaceDE/>
                    <w:autoSpaceDN/>
                    <w:bidi w:val="0"/>
                    <w:adjustRightInd/>
                    <w:snapToGrid w:val="0"/>
                    <w:spacing w:line="36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3.501</w:t>
                  </w:r>
                </w:p>
              </w:tc>
              <w:tc>
                <w:tcPr>
                  <w:tcW w:w="1682" w:type="pct"/>
                  <w:noWrap w:val="0"/>
                  <w:vAlign w:val="center"/>
                </w:tcPr>
                <w:p w14:paraId="726ADCFB">
                  <w:pPr>
                    <w:keepNext w:val="0"/>
                    <w:keepLines w:val="0"/>
                    <w:pageBreakBefore w:val="0"/>
                    <w:kinsoku/>
                    <w:wordWrap/>
                    <w:overflowPunct/>
                    <w:topLinePunct w:val="0"/>
                    <w:autoSpaceDE/>
                    <w:autoSpaceDN/>
                    <w:bidi w:val="0"/>
                    <w:adjustRightInd/>
                    <w:snapToGrid w:val="0"/>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 w:val="21"/>
                      <w:szCs w:val="21"/>
                      <w:lang w:val="en-US" w:eastAsia="zh-CN"/>
                    </w:rPr>
                    <w:t>经中和池预处理</w:t>
                  </w:r>
                  <w:r>
                    <w:rPr>
                      <w:rFonts w:hint="eastAsia" w:ascii="Times New Roman" w:hAnsi="Times New Roman" w:cs="Times New Roman"/>
                      <w:color w:val="auto"/>
                      <w:sz w:val="21"/>
                      <w:szCs w:val="21"/>
                      <w:lang w:val="en-US" w:eastAsia="zh-CN"/>
                    </w:rPr>
                    <w:t>进入</w:t>
                  </w:r>
                  <w:r>
                    <w:rPr>
                      <w:rFonts w:hint="default" w:ascii="Times New Roman" w:hAnsi="Times New Roman" w:cs="Times New Roman"/>
                      <w:color w:val="auto"/>
                      <w:sz w:val="21"/>
                      <w:szCs w:val="21"/>
                      <w:lang w:val="en-US" w:eastAsia="zh-CN"/>
                    </w:rPr>
                    <w:t>化粪池，排入市政污水管网</w:t>
                  </w:r>
                </w:p>
              </w:tc>
            </w:tr>
            <w:tr w14:paraId="583D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855" w:type="pct"/>
                  <w:shd w:val="clear" w:color="auto" w:fill="auto"/>
                  <w:noWrap w:val="0"/>
                  <w:vAlign w:val="center"/>
                </w:tcPr>
                <w:p w14:paraId="0746429A">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Cs w:val="21"/>
                      <w:lang w:val="en-US" w:eastAsia="zh-CN"/>
                    </w:rPr>
                    <w:t>绿化用水</w:t>
                  </w:r>
                </w:p>
              </w:tc>
              <w:tc>
                <w:tcPr>
                  <w:tcW w:w="777" w:type="pct"/>
                  <w:shd w:val="clear" w:color="auto" w:fill="auto"/>
                  <w:noWrap w:val="0"/>
                  <w:vAlign w:val="center"/>
                </w:tcPr>
                <w:p w14:paraId="06907FE1">
                  <w:pPr>
                    <w:keepNext w:val="0"/>
                    <w:keepLines w:val="0"/>
                    <w:pageBreakBefore w:val="0"/>
                    <w:widowControl/>
                    <w:kinsoku/>
                    <w:wordWrap/>
                    <w:overflowPunct/>
                    <w:topLinePunct w:val="0"/>
                    <w:autoSpaceDE/>
                    <w:autoSpaceDN/>
                    <w:bidi w:val="0"/>
                    <w:adjustRightInd/>
                    <w:snapToGrid w:val="0"/>
                    <w:spacing w:line="360" w:lineRule="exact"/>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22.43</w:t>
                  </w:r>
                </w:p>
              </w:tc>
              <w:tc>
                <w:tcPr>
                  <w:tcW w:w="829" w:type="pct"/>
                  <w:shd w:val="clear" w:color="auto" w:fill="auto"/>
                  <w:noWrap w:val="0"/>
                  <w:vAlign w:val="center"/>
                </w:tcPr>
                <w:p w14:paraId="58AD5ADA">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22.43</w:t>
                  </w:r>
                </w:p>
              </w:tc>
              <w:tc>
                <w:tcPr>
                  <w:tcW w:w="856" w:type="pct"/>
                  <w:tcBorders>
                    <w:bottom w:val="single" w:color="auto" w:sz="4" w:space="0"/>
                  </w:tcBorders>
                  <w:shd w:val="clear" w:color="auto" w:fill="auto"/>
                  <w:noWrap w:val="0"/>
                  <w:vAlign w:val="center"/>
                </w:tcPr>
                <w:p w14:paraId="4B8B61AA">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Cs w:val="21"/>
                      <w:lang w:val="en-US" w:eastAsia="zh-CN"/>
                    </w:rPr>
                    <w:t>0</w:t>
                  </w:r>
                </w:p>
              </w:tc>
              <w:tc>
                <w:tcPr>
                  <w:tcW w:w="1682" w:type="pct"/>
                  <w:shd w:val="clear" w:color="auto" w:fill="auto"/>
                  <w:noWrap w:val="0"/>
                  <w:vAlign w:val="center"/>
                </w:tcPr>
                <w:p w14:paraId="5F7AA3AD">
                  <w:pPr>
                    <w:keepNext w:val="0"/>
                    <w:keepLines w:val="0"/>
                    <w:pageBreakBefore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蒸发</w:t>
                  </w:r>
                </w:p>
              </w:tc>
            </w:tr>
            <w:tr w14:paraId="72CC5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855" w:type="pct"/>
                  <w:shd w:val="clear" w:color="auto" w:fill="auto"/>
                  <w:noWrap w:val="0"/>
                  <w:vAlign w:val="center"/>
                </w:tcPr>
                <w:p w14:paraId="0EF01D70">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Cs w:val="21"/>
                      <w:lang w:val="en-US" w:eastAsia="zh-CN"/>
                    </w:rPr>
                    <w:t>室外道路用水</w:t>
                  </w:r>
                </w:p>
              </w:tc>
              <w:tc>
                <w:tcPr>
                  <w:tcW w:w="777" w:type="pct"/>
                  <w:shd w:val="clear" w:color="auto" w:fill="auto"/>
                  <w:noWrap w:val="0"/>
                  <w:vAlign w:val="center"/>
                </w:tcPr>
                <w:p w14:paraId="51D57879">
                  <w:pPr>
                    <w:keepNext w:val="0"/>
                    <w:keepLines w:val="0"/>
                    <w:pageBreakBefore w:val="0"/>
                    <w:widowControl/>
                    <w:kinsoku/>
                    <w:wordWrap/>
                    <w:overflowPunct/>
                    <w:topLinePunct w:val="0"/>
                    <w:autoSpaceDE/>
                    <w:autoSpaceDN/>
                    <w:bidi w:val="0"/>
                    <w:adjustRightInd/>
                    <w:snapToGrid w:val="0"/>
                    <w:spacing w:line="360" w:lineRule="exact"/>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58.84</w:t>
                  </w:r>
                </w:p>
              </w:tc>
              <w:tc>
                <w:tcPr>
                  <w:tcW w:w="829" w:type="pct"/>
                  <w:shd w:val="clear" w:color="auto" w:fill="auto"/>
                  <w:noWrap w:val="0"/>
                  <w:vAlign w:val="center"/>
                </w:tcPr>
                <w:p w14:paraId="1166EDF7">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58.84</w:t>
                  </w:r>
                </w:p>
              </w:tc>
              <w:tc>
                <w:tcPr>
                  <w:tcW w:w="856" w:type="pct"/>
                  <w:tcBorders>
                    <w:bottom w:val="single" w:color="auto" w:sz="4" w:space="0"/>
                  </w:tcBorders>
                  <w:shd w:val="clear" w:color="auto" w:fill="auto"/>
                  <w:noWrap w:val="0"/>
                  <w:vAlign w:val="center"/>
                </w:tcPr>
                <w:p w14:paraId="4CABF651">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Cs w:val="21"/>
                      <w:lang w:val="en-US" w:eastAsia="zh-CN"/>
                    </w:rPr>
                    <w:t>0</w:t>
                  </w:r>
                </w:p>
              </w:tc>
              <w:tc>
                <w:tcPr>
                  <w:tcW w:w="1682" w:type="pct"/>
                  <w:shd w:val="clear" w:color="auto" w:fill="auto"/>
                  <w:noWrap w:val="0"/>
                  <w:vAlign w:val="center"/>
                </w:tcPr>
                <w:p w14:paraId="6547CDBE">
                  <w:pPr>
                    <w:keepNext w:val="0"/>
                    <w:keepLines w:val="0"/>
                    <w:pageBreakBefore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蒸发</w:t>
                  </w:r>
                </w:p>
              </w:tc>
            </w:tr>
            <w:tr w14:paraId="0340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5" w:type="pct"/>
                  <w:shd w:val="clear" w:color="auto" w:fill="auto"/>
                  <w:noWrap w:val="0"/>
                  <w:vAlign w:val="center"/>
                </w:tcPr>
                <w:p w14:paraId="45842121">
                  <w:pPr>
                    <w:keepNext w:val="0"/>
                    <w:keepLines w:val="0"/>
                    <w:pageBreakBefore w:val="0"/>
                    <w:widowControl/>
                    <w:kinsoku/>
                    <w:wordWrap/>
                    <w:overflowPunct/>
                    <w:topLinePunct w:val="0"/>
                    <w:autoSpaceDE/>
                    <w:autoSpaceDN/>
                    <w:bidi w:val="0"/>
                    <w:adjustRightInd/>
                    <w:snapToGrid w:val="0"/>
                    <w:spacing w:line="360" w:lineRule="exact"/>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Cs w:val="21"/>
                      <w:lang w:val="en-US" w:eastAsia="zh-CN"/>
                    </w:rPr>
                    <w:t>合计</w:t>
                  </w:r>
                </w:p>
              </w:tc>
              <w:tc>
                <w:tcPr>
                  <w:tcW w:w="1265" w:type="dxa"/>
                  <w:shd w:val="clear" w:color="auto" w:fill="auto"/>
                  <w:noWrap w:val="0"/>
                  <w:vAlign w:val="center"/>
                </w:tcPr>
                <w:p w14:paraId="673D4657">
                  <w:pPr>
                    <w:keepNext w:val="0"/>
                    <w:keepLines w:val="0"/>
                    <w:pageBreakBefore w:val="0"/>
                    <w:widowControl/>
                    <w:kinsoku/>
                    <w:wordWrap/>
                    <w:overflowPunct/>
                    <w:topLinePunct w:val="0"/>
                    <w:autoSpaceDE/>
                    <w:autoSpaceDN/>
                    <w:bidi w:val="0"/>
                    <w:adjustRightInd/>
                    <w:snapToGrid w:val="0"/>
                    <w:spacing w:line="360" w:lineRule="exact"/>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333.56</w:t>
                  </w:r>
                </w:p>
              </w:tc>
              <w:tc>
                <w:tcPr>
                  <w:tcW w:w="1350" w:type="dxa"/>
                  <w:shd w:val="clear" w:color="auto" w:fill="auto"/>
                  <w:noWrap w:val="0"/>
                  <w:vAlign w:val="center"/>
                </w:tcPr>
                <w:p w14:paraId="644ED011">
                  <w:pPr>
                    <w:keepNext w:val="0"/>
                    <w:keepLines w:val="0"/>
                    <w:pageBreakBefore w:val="0"/>
                    <w:widowControl/>
                    <w:kinsoku/>
                    <w:wordWrap/>
                    <w:overflowPunct/>
                    <w:topLinePunct w:val="0"/>
                    <w:autoSpaceDE/>
                    <w:autoSpaceDN/>
                    <w:bidi w:val="0"/>
                    <w:adjustRightInd/>
                    <w:snapToGrid w:val="0"/>
                    <w:spacing w:line="360" w:lineRule="exact"/>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131.339</w:t>
                  </w:r>
                </w:p>
              </w:tc>
              <w:tc>
                <w:tcPr>
                  <w:tcW w:w="856" w:type="pct"/>
                  <w:shd w:val="clear" w:color="auto" w:fill="auto"/>
                  <w:noWrap w:val="0"/>
                  <w:vAlign w:val="center"/>
                </w:tcPr>
                <w:p w14:paraId="1CF5A3B3">
                  <w:pPr>
                    <w:keepNext w:val="0"/>
                    <w:keepLines w:val="0"/>
                    <w:pageBreakBefore w:val="0"/>
                    <w:widowControl/>
                    <w:kinsoku/>
                    <w:wordWrap/>
                    <w:overflowPunct/>
                    <w:topLinePunct w:val="0"/>
                    <w:autoSpaceDE/>
                    <w:autoSpaceDN/>
                    <w:bidi w:val="0"/>
                    <w:adjustRightInd/>
                    <w:snapToGrid w:val="0"/>
                    <w:spacing w:line="360" w:lineRule="exact"/>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202.221</w:t>
                  </w:r>
                </w:p>
              </w:tc>
              <w:tc>
                <w:tcPr>
                  <w:tcW w:w="1682" w:type="pct"/>
                  <w:shd w:val="clear" w:color="auto" w:fill="auto"/>
                  <w:noWrap w:val="0"/>
                  <w:vAlign w:val="center"/>
                </w:tcPr>
                <w:p w14:paraId="0BB595AB">
                  <w:pPr>
                    <w:keepNext w:val="0"/>
                    <w:keepLines w:val="0"/>
                    <w:pageBreakBefore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w:t>
                  </w:r>
                </w:p>
              </w:tc>
            </w:tr>
          </w:tbl>
          <w:p w14:paraId="29386502">
            <w:pPr>
              <w:pStyle w:val="55"/>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⑶</w:t>
            </w:r>
            <w:r>
              <w:rPr>
                <w:rFonts w:hint="eastAsia" w:ascii="Times New Roman" w:hAnsi="Times New Roman" w:eastAsia="宋体" w:cs="Times New Roman"/>
                <w:color w:val="auto"/>
                <w:kern w:val="0"/>
                <w:sz w:val="24"/>
                <w:szCs w:val="24"/>
                <w:highlight w:val="none"/>
                <w:lang w:val="en-US" w:eastAsia="zh-CN" w:bidi="ar-SA"/>
              </w:rPr>
              <w:t xml:space="preserve"> </w:t>
            </w:r>
            <w:r>
              <w:rPr>
                <w:rFonts w:hint="default" w:ascii="Times New Roman" w:hAnsi="Times New Roman" w:eastAsia="宋体" w:cs="Times New Roman"/>
                <w:color w:val="auto"/>
                <w:kern w:val="0"/>
                <w:sz w:val="24"/>
                <w:szCs w:val="24"/>
                <w:highlight w:val="none"/>
                <w:lang w:val="en-US" w:eastAsia="zh-CN" w:bidi="ar-SA"/>
              </w:rPr>
              <w:t>供电</w:t>
            </w:r>
          </w:p>
          <w:p w14:paraId="20C8C634">
            <w:pPr>
              <w:pStyle w:val="55"/>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电源由市政 10KV 电网（21#电气站房的环网单元）引入双重电源（两路 10KV电源引接自不同的 35KV 及以上区域变电站，2 路电源同时工作，互为备用，要求任一路出现故障时，另一路能够满足所有一二级及消防负荷供电要求）。</w:t>
            </w:r>
          </w:p>
          <w:p w14:paraId="78AC1CBC">
            <w:pPr>
              <w:pStyle w:val="55"/>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⑷</w:t>
            </w:r>
            <w:r>
              <w:rPr>
                <w:rFonts w:hint="eastAsia" w:ascii="Times New Roman" w:hAnsi="Times New Roman" w:eastAsia="宋体" w:cs="Times New Roman"/>
                <w:color w:val="auto"/>
                <w:kern w:val="0"/>
                <w:sz w:val="24"/>
                <w:szCs w:val="24"/>
                <w:highlight w:val="none"/>
                <w:lang w:val="en-US" w:eastAsia="zh-CN" w:bidi="ar-SA"/>
              </w:rPr>
              <w:t xml:space="preserve"> </w:t>
            </w:r>
            <w:r>
              <w:rPr>
                <w:rFonts w:hint="default" w:ascii="Times New Roman" w:hAnsi="Times New Roman" w:eastAsia="宋体" w:cs="Times New Roman"/>
                <w:color w:val="auto"/>
                <w:kern w:val="0"/>
                <w:sz w:val="24"/>
                <w:szCs w:val="24"/>
                <w:highlight w:val="none"/>
                <w:lang w:val="en-US" w:eastAsia="zh-CN" w:bidi="ar-SA"/>
              </w:rPr>
              <w:t>供热</w:t>
            </w:r>
          </w:p>
          <w:p w14:paraId="4CABD03E">
            <w:pPr>
              <w:pStyle w:val="55"/>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项目设置散热器热水集中采暖系统，采暖最大热负荷约5886.05kW，锅炉房设在20#联合站房内，共设</w:t>
            </w:r>
            <w:r>
              <w:rPr>
                <w:rFonts w:hint="eastAsia" w:cs="Times New Roman"/>
                <w:color w:val="auto"/>
                <w:kern w:val="0"/>
                <w:sz w:val="24"/>
                <w:szCs w:val="24"/>
                <w:highlight w:val="none"/>
                <w:lang w:val="en-US" w:eastAsia="zh-CN" w:bidi="ar-SA"/>
              </w:rPr>
              <w:t>3</w:t>
            </w:r>
            <w:r>
              <w:rPr>
                <w:rFonts w:hint="default" w:ascii="Times New Roman" w:hAnsi="Times New Roman" w:eastAsia="宋体" w:cs="Times New Roman"/>
                <w:color w:val="auto"/>
                <w:kern w:val="0"/>
                <w:sz w:val="24"/>
                <w:szCs w:val="24"/>
                <w:highlight w:val="none"/>
                <w:lang w:val="en-US" w:eastAsia="zh-CN" w:bidi="ar-SA"/>
              </w:rPr>
              <w:t>台低氮冷凝真空热水机组提供85／60℃的采暖热水，单台热水机组额定供热量2100kW。所有单体建筑高度均小于24m，为一个采暖分区，采暖系统定压、补水均在锅炉房解决。</w:t>
            </w:r>
          </w:p>
          <w:p w14:paraId="04C5E8E7">
            <w:pPr>
              <w:pStyle w:val="55"/>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燃气低氮冷凝真空热水机组是一种高效、环保的热能设备，结合了真空热水锅炉技术、全预混低氮燃烧技术和冷凝余热回收技术，广泛应用于区域供暖、工业热水及商业建筑供热</w:t>
            </w:r>
            <w:r>
              <w:rPr>
                <w:rFonts w:hint="eastAsia" w:cs="Times New Roman"/>
                <w:color w:val="auto"/>
                <w:kern w:val="0"/>
                <w:sz w:val="24"/>
                <w:szCs w:val="24"/>
                <w:highlight w:val="none"/>
                <w:lang w:val="en-US" w:eastAsia="zh-CN" w:bidi="ar-SA"/>
              </w:rPr>
              <w:t>。</w:t>
            </w:r>
          </w:p>
          <w:p w14:paraId="4DB0352C">
            <w:pPr>
              <w:pStyle w:val="55"/>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kern w:val="0"/>
                <w:sz w:val="24"/>
                <w:szCs w:val="24"/>
                <w:highlight w:val="none"/>
                <w:lang w:val="en-US" w:eastAsia="zh-CN" w:bidi="ar-SA"/>
              </w:rPr>
            </w:pPr>
            <w:r>
              <w:rPr>
                <w:rFonts w:hint="eastAsia" w:cs="Times New Roman"/>
                <w:color w:val="auto"/>
                <w:kern w:val="0"/>
                <w:sz w:val="24"/>
                <w:szCs w:val="24"/>
                <w:highlight w:val="none"/>
                <w:lang w:val="en-US" w:eastAsia="zh-CN" w:bidi="ar-SA"/>
              </w:rPr>
              <w:t>1）真空热水机组的基本原理</w:t>
            </w:r>
          </w:p>
          <w:p w14:paraId="16C085A2">
            <w:pPr>
              <w:pStyle w:val="55"/>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kern w:val="0"/>
                <w:sz w:val="24"/>
                <w:szCs w:val="24"/>
                <w:highlight w:val="none"/>
                <w:lang w:val="en-US" w:eastAsia="zh-CN" w:bidi="ar-SA"/>
              </w:rPr>
            </w:pPr>
            <w:r>
              <w:rPr>
                <w:rFonts w:hint="eastAsia" w:cs="Times New Roman"/>
                <w:color w:val="auto"/>
                <w:kern w:val="0"/>
                <w:sz w:val="24"/>
                <w:szCs w:val="24"/>
                <w:highlight w:val="none"/>
                <w:lang w:val="en-US" w:eastAsia="zh-CN" w:bidi="ar-SA"/>
              </w:rPr>
              <w:t>①真空负压运行</w:t>
            </w:r>
          </w:p>
          <w:p w14:paraId="2DD49A61">
            <w:pPr>
              <w:pStyle w:val="55"/>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kern w:val="0"/>
                <w:sz w:val="24"/>
                <w:szCs w:val="24"/>
                <w:highlight w:val="none"/>
                <w:lang w:val="en-US" w:eastAsia="zh-CN" w:bidi="ar-SA"/>
              </w:rPr>
            </w:pPr>
            <w:r>
              <w:rPr>
                <w:rFonts w:hint="eastAsia" w:cs="Times New Roman"/>
                <w:color w:val="auto"/>
                <w:kern w:val="0"/>
                <w:sz w:val="24"/>
                <w:szCs w:val="24"/>
                <w:highlight w:val="none"/>
                <w:lang w:val="en-US" w:eastAsia="zh-CN" w:bidi="ar-SA"/>
              </w:rPr>
              <w:t>机组内部保持-0.03~-0.08 MPa（真空状态），水在低温（50~90℃）下沸腾，安全且高效。</w:t>
            </w:r>
          </w:p>
          <w:p w14:paraId="09C344B1">
            <w:pPr>
              <w:pStyle w:val="55"/>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kern w:val="0"/>
                <w:sz w:val="24"/>
                <w:szCs w:val="24"/>
                <w:highlight w:val="none"/>
                <w:lang w:val="en-US" w:eastAsia="zh-CN" w:bidi="ar-SA"/>
              </w:rPr>
            </w:pPr>
            <w:r>
              <w:rPr>
                <w:rFonts w:hint="eastAsia" w:cs="Times New Roman"/>
                <w:color w:val="auto"/>
                <w:kern w:val="0"/>
                <w:sz w:val="24"/>
                <w:szCs w:val="24"/>
                <w:highlight w:val="none"/>
                <w:lang w:val="en-US" w:eastAsia="zh-CN" w:bidi="ar-SA"/>
              </w:rPr>
              <w:t>热媒水在真空管内蒸发，通过冷凝换热器释放热量，实现无压运行，彻底杜绝爆炸风险。</w:t>
            </w:r>
          </w:p>
          <w:p w14:paraId="22ADE4C3">
            <w:pPr>
              <w:pStyle w:val="55"/>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kern w:val="0"/>
                <w:sz w:val="24"/>
                <w:szCs w:val="24"/>
                <w:highlight w:val="none"/>
                <w:lang w:val="en-US" w:eastAsia="zh-CN" w:bidi="ar-SA"/>
              </w:rPr>
            </w:pPr>
            <w:r>
              <w:rPr>
                <w:rFonts w:hint="eastAsia" w:cs="Times New Roman"/>
                <w:color w:val="auto"/>
                <w:kern w:val="0"/>
                <w:sz w:val="24"/>
                <w:szCs w:val="24"/>
                <w:highlight w:val="none"/>
                <w:lang w:val="en-US" w:eastAsia="zh-CN" w:bidi="ar-SA"/>
              </w:rPr>
              <w:t>②冷凝技术增效</w:t>
            </w:r>
          </w:p>
          <w:p w14:paraId="01C74456">
            <w:pPr>
              <w:spacing w:line="360" w:lineRule="auto"/>
              <w:ind w:firstLine="480" w:firstLineChars="200"/>
              <w:rPr>
                <w:rFonts w:hint="eastAsia" w:cs="Times New Roman"/>
                <w:color w:val="auto"/>
                <w:kern w:val="0"/>
                <w:sz w:val="24"/>
                <w:szCs w:val="24"/>
                <w:highlight w:val="none"/>
                <w:lang w:val="en-US" w:eastAsia="zh-CN" w:bidi="ar-SA"/>
              </w:rPr>
            </w:pPr>
            <w:r>
              <w:rPr>
                <w:rFonts w:hint="eastAsia" w:cs="Times New Roman"/>
                <w:color w:val="auto"/>
                <w:kern w:val="0"/>
                <w:sz w:val="24"/>
                <w:szCs w:val="24"/>
                <w:highlight w:val="none"/>
                <w:lang w:val="en-US" w:eastAsia="zh-CN" w:bidi="ar-SA"/>
              </w:rPr>
              <w:t>烟气温度可降至50℃以下，充分回收潜热，热效率≥100%（按低位热值计算）。</w:t>
            </w:r>
          </w:p>
          <w:p w14:paraId="106A4AA7">
            <w:pPr>
              <w:spacing w:line="360" w:lineRule="auto"/>
              <w:ind w:firstLine="480" w:firstLineChars="200"/>
              <w:rPr>
                <w:rFonts w:hint="eastAsia" w:cs="Times New Roman"/>
                <w:color w:val="auto"/>
                <w:sz w:val="24"/>
                <w:lang w:val="en-US" w:eastAsia="zh-CN"/>
              </w:rPr>
            </w:pPr>
            <w:r>
              <w:rPr>
                <w:rFonts w:hint="eastAsia" w:cs="Times New Roman"/>
                <w:color w:val="auto"/>
                <w:sz w:val="24"/>
                <w:lang w:val="en-US" w:eastAsia="zh-CN"/>
              </w:rPr>
              <w:t>2）燃气低氮冷凝真空热水机组NOₓ控制原理：</w:t>
            </w:r>
          </w:p>
          <w:p w14:paraId="71FB56B2">
            <w:pPr>
              <w:spacing w:line="360" w:lineRule="auto"/>
              <w:ind w:firstLine="480" w:firstLineChars="200"/>
              <w:rPr>
                <w:rFonts w:hint="default" w:cs="Times New Roman"/>
                <w:color w:val="auto"/>
                <w:sz w:val="24"/>
                <w:lang w:val="en-US" w:eastAsia="zh-CN"/>
              </w:rPr>
            </w:pPr>
            <w:r>
              <w:rPr>
                <w:rFonts w:hint="default" w:cs="Times New Roman"/>
                <w:color w:val="auto"/>
                <w:sz w:val="24"/>
                <w:lang w:val="en-US" w:eastAsia="zh-CN"/>
              </w:rPr>
              <w:t>①全预混燃烧（核心降NOₓ技术）</w:t>
            </w:r>
          </w:p>
          <w:p w14:paraId="48B09503">
            <w:pPr>
              <w:spacing w:line="360" w:lineRule="auto"/>
              <w:ind w:firstLine="480" w:firstLineChars="200"/>
              <w:rPr>
                <w:rFonts w:hint="default" w:cs="Times New Roman"/>
                <w:color w:val="auto"/>
                <w:sz w:val="24"/>
                <w:lang w:val="en-US" w:eastAsia="zh-CN"/>
              </w:rPr>
            </w:pPr>
            <w:r>
              <w:rPr>
                <w:rFonts w:hint="default" w:cs="Times New Roman"/>
                <w:color w:val="auto"/>
                <w:sz w:val="24"/>
                <w:lang w:val="en-US" w:eastAsia="zh-CN"/>
              </w:rPr>
              <w:t>技术特点：燃气与空气在燃烧前100%预混合，形成均匀可燃气体。采用金属纤维/多孔陶瓷燃烧器，火焰短且均匀，燃烧温度控制在1,100℃以下（抑制热力型NOₓ）。</w:t>
            </w:r>
          </w:p>
          <w:p w14:paraId="0D742723">
            <w:pPr>
              <w:spacing w:line="360" w:lineRule="auto"/>
              <w:ind w:firstLine="480" w:firstLineChars="200"/>
              <w:rPr>
                <w:rFonts w:hint="default" w:cs="Times New Roman"/>
                <w:color w:val="auto"/>
                <w:sz w:val="24"/>
                <w:lang w:val="en-US" w:eastAsia="zh-CN"/>
              </w:rPr>
            </w:pPr>
            <w:r>
              <w:rPr>
                <w:rFonts w:hint="default" w:cs="Times New Roman"/>
                <w:color w:val="auto"/>
                <w:sz w:val="24"/>
                <w:lang w:val="en-US" w:eastAsia="zh-CN"/>
              </w:rPr>
              <w:t>②独立燃烧控制：</w:t>
            </w:r>
          </w:p>
          <w:p w14:paraId="526E4810">
            <w:pPr>
              <w:spacing w:line="360" w:lineRule="auto"/>
              <w:ind w:firstLine="480" w:firstLineChars="200"/>
              <w:rPr>
                <w:rFonts w:hint="default" w:cs="Times New Roman"/>
                <w:color w:val="auto"/>
                <w:sz w:val="24"/>
                <w:lang w:val="en-US" w:eastAsia="zh-CN"/>
              </w:rPr>
            </w:pPr>
            <w:r>
              <w:rPr>
                <w:rFonts w:hint="default" w:cs="Times New Roman"/>
                <w:color w:val="auto"/>
                <w:sz w:val="24"/>
                <w:lang w:val="en-US" w:eastAsia="zh-CN"/>
              </w:rPr>
              <w:t>每个模块配备独立变频风机+燃气比例阀，精确调节空燃比（λ=1.05~1.2），避免过氧燃烧生成NOₓ。</w:t>
            </w:r>
          </w:p>
          <w:p w14:paraId="2B6B02C3">
            <w:pPr>
              <w:spacing w:line="360" w:lineRule="auto"/>
              <w:ind w:firstLine="480" w:firstLineChars="200"/>
              <w:rPr>
                <w:rFonts w:hint="default" w:cs="Times New Roman"/>
                <w:color w:val="auto"/>
                <w:sz w:val="24"/>
                <w:lang w:val="en-US" w:eastAsia="zh-CN"/>
              </w:rPr>
            </w:pPr>
            <w:r>
              <w:rPr>
                <w:rFonts w:hint="eastAsia" w:cs="Times New Roman"/>
                <w:color w:val="auto"/>
                <w:sz w:val="24"/>
                <w:lang w:val="en-US" w:eastAsia="zh-CN"/>
              </w:rPr>
              <w:t>③</w:t>
            </w:r>
            <w:r>
              <w:rPr>
                <w:rFonts w:hint="default" w:cs="Times New Roman"/>
                <w:color w:val="auto"/>
                <w:sz w:val="24"/>
                <w:lang w:val="en-US" w:eastAsia="zh-CN"/>
              </w:rPr>
              <w:t xml:space="preserve"> 关键NOₓ控制技术</w:t>
            </w:r>
          </w:p>
          <w:p w14:paraId="3EC50D93">
            <w:pPr>
              <w:spacing w:line="360" w:lineRule="auto"/>
              <w:ind w:firstLine="480" w:firstLineChars="200"/>
              <w:rPr>
                <w:rFonts w:hint="default" w:cs="Times New Roman"/>
                <w:color w:val="auto"/>
                <w:sz w:val="24"/>
                <w:lang w:val="en-US" w:eastAsia="zh-CN"/>
              </w:rPr>
            </w:pPr>
            <w:r>
              <w:rPr>
                <w:rFonts w:hint="eastAsia" w:cs="Times New Roman"/>
                <w:color w:val="auto"/>
                <w:sz w:val="24"/>
                <w:lang w:val="en-US" w:eastAsia="zh-CN"/>
              </w:rPr>
              <w:t>A.</w:t>
            </w:r>
            <w:r>
              <w:rPr>
                <w:rFonts w:hint="default" w:cs="Times New Roman"/>
                <w:color w:val="auto"/>
                <w:sz w:val="24"/>
                <w:lang w:val="en-US" w:eastAsia="zh-CN"/>
              </w:rPr>
              <w:t>烟气再循环（FGR）技术原理：</w:t>
            </w:r>
          </w:p>
          <w:p w14:paraId="659A264A">
            <w:pPr>
              <w:spacing w:line="360" w:lineRule="auto"/>
              <w:ind w:firstLine="480" w:firstLineChars="200"/>
              <w:rPr>
                <w:rFonts w:hint="default" w:cs="Times New Roman"/>
                <w:color w:val="auto"/>
                <w:sz w:val="24"/>
                <w:lang w:val="en-US" w:eastAsia="zh-CN"/>
              </w:rPr>
            </w:pPr>
            <w:r>
              <w:rPr>
                <w:rFonts w:hint="default" w:cs="Times New Roman"/>
                <w:color w:val="auto"/>
                <w:sz w:val="24"/>
                <w:lang w:val="en-US" w:eastAsia="zh-CN"/>
              </w:rPr>
              <w:t>将部分低温烟气（CO₂+H₂O）混入燃烧空气，降低氧浓度和火焰温度。</w:t>
            </w:r>
          </w:p>
          <w:p w14:paraId="71E7726E">
            <w:pPr>
              <w:spacing w:line="360" w:lineRule="auto"/>
              <w:ind w:firstLine="480" w:firstLineChars="200"/>
              <w:rPr>
                <w:rFonts w:hint="default" w:cs="Times New Roman"/>
                <w:color w:val="auto"/>
                <w:sz w:val="24"/>
                <w:lang w:val="en-US" w:eastAsia="zh-CN"/>
              </w:rPr>
            </w:pPr>
            <w:r>
              <w:rPr>
                <w:rFonts w:hint="default" w:cs="Times New Roman"/>
                <w:color w:val="auto"/>
                <w:sz w:val="24"/>
                <w:lang w:val="en-US" w:eastAsia="zh-CN"/>
              </w:rPr>
              <w:t>适用于中高负荷工况，可再降NOₓ 30%~50%。</w:t>
            </w:r>
          </w:p>
          <w:p w14:paraId="4F818E91">
            <w:pPr>
              <w:spacing w:line="360" w:lineRule="auto"/>
              <w:ind w:firstLine="480" w:firstLineChars="200"/>
              <w:rPr>
                <w:rFonts w:hint="default" w:cs="Times New Roman"/>
                <w:color w:val="auto"/>
                <w:sz w:val="24"/>
                <w:lang w:val="en-US" w:eastAsia="zh-CN"/>
              </w:rPr>
            </w:pPr>
            <w:r>
              <w:rPr>
                <w:rFonts w:hint="default" w:cs="Times New Roman"/>
                <w:color w:val="auto"/>
                <w:sz w:val="24"/>
                <w:lang w:val="en-US" w:eastAsia="zh-CN"/>
              </w:rPr>
              <w:t>内置FGR（模块化锅炉常见）：通过燃烧器结构设计实现内部再循环。</w:t>
            </w:r>
          </w:p>
          <w:p w14:paraId="3D7EB157">
            <w:pPr>
              <w:spacing w:line="360" w:lineRule="auto"/>
              <w:ind w:firstLine="480" w:firstLineChars="200"/>
              <w:rPr>
                <w:rFonts w:hint="default" w:cs="Times New Roman"/>
                <w:color w:val="auto"/>
                <w:sz w:val="24"/>
                <w:lang w:val="en-US" w:eastAsia="zh-CN"/>
              </w:rPr>
            </w:pPr>
            <w:r>
              <w:rPr>
                <w:rFonts w:hint="eastAsia" w:cs="Times New Roman"/>
                <w:color w:val="auto"/>
                <w:sz w:val="24"/>
                <w:lang w:val="en-US" w:eastAsia="zh-CN"/>
              </w:rPr>
              <w:t>B.</w:t>
            </w:r>
            <w:r>
              <w:rPr>
                <w:rFonts w:hint="default" w:cs="Times New Roman"/>
                <w:color w:val="auto"/>
                <w:sz w:val="24"/>
                <w:lang w:val="en-US" w:eastAsia="zh-CN"/>
              </w:rPr>
              <w:t>分级燃烧</w:t>
            </w:r>
          </w:p>
          <w:p w14:paraId="28505D9D">
            <w:pPr>
              <w:spacing w:line="360" w:lineRule="auto"/>
              <w:ind w:firstLine="480" w:firstLineChars="200"/>
              <w:rPr>
                <w:rFonts w:hint="default" w:cs="Times New Roman"/>
                <w:color w:val="auto"/>
                <w:sz w:val="24"/>
                <w:lang w:val="en-US" w:eastAsia="zh-CN"/>
              </w:rPr>
            </w:pPr>
            <w:r>
              <w:rPr>
                <w:rFonts w:hint="default" w:cs="Times New Roman"/>
                <w:color w:val="auto"/>
                <w:sz w:val="24"/>
                <w:lang w:val="en-US" w:eastAsia="zh-CN"/>
              </w:rPr>
              <w:t>一次燃烧区（贫燃，λ&gt;1） + 二次燃烧区（富燃，λ&lt;1），避免局部高温。</w:t>
            </w:r>
          </w:p>
          <w:p w14:paraId="12DF8457">
            <w:pPr>
              <w:spacing w:line="360" w:lineRule="auto"/>
              <w:ind w:firstLine="480" w:firstLineChars="200"/>
              <w:rPr>
                <w:rFonts w:hint="default" w:cs="Times New Roman"/>
                <w:color w:val="auto"/>
                <w:sz w:val="24"/>
                <w:lang w:val="en-US" w:eastAsia="zh-CN"/>
              </w:rPr>
            </w:pPr>
            <w:r>
              <w:rPr>
                <w:rFonts w:hint="eastAsia" w:cs="Times New Roman"/>
                <w:color w:val="auto"/>
                <w:sz w:val="24"/>
                <w:lang w:val="en-US" w:eastAsia="zh-CN"/>
              </w:rPr>
              <w:t>C.</w:t>
            </w:r>
            <w:r>
              <w:rPr>
                <w:rFonts w:hint="default" w:cs="Times New Roman"/>
                <w:color w:val="auto"/>
                <w:sz w:val="24"/>
                <w:lang w:val="en-US" w:eastAsia="zh-CN"/>
              </w:rPr>
              <w:t>智能控制系统（优化燃烧效率）</w:t>
            </w:r>
          </w:p>
          <w:p w14:paraId="4DB78FAA">
            <w:pPr>
              <w:spacing w:line="360" w:lineRule="auto"/>
              <w:ind w:firstLine="480" w:firstLineChars="200"/>
              <w:rPr>
                <w:rFonts w:hint="default" w:cs="Times New Roman"/>
                <w:color w:val="auto"/>
                <w:sz w:val="24"/>
                <w:lang w:val="en-US" w:eastAsia="zh-CN"/>
              </w:rPr>
            </w:pPr>
            <w:r>
              <w:rPr>
                <w:rFonts w:hint="default" w:cs="Times New Roman"/>
                <w:color w:val="auto"/>
                <w:sz w:val="24"/>
                <w:lang w:val="en-US" w:eastAsia="zh-CN"/>
              </w:rPr>
              <w:t>O₂传感器+闭环控制：实时监测烟气含氧量，动态调整空燃比。</w:t>
            </w:r>
          </w:p>
          <w:p w14:paraId="78EC0D04">
            <w:pPr>
              <w:spacing w:line="360" w:lineRule="auto"/>
              <w:ind w:firstLine="480" w:firstLineChars="200"/>
              <w:rPr>
                <w:rFonts w:hint="default" w:cs="Times New Roman"/>
                <w:color w:val="auto"/>
                <w:sz w:val="24"/>
                <w:lang w:val="en-US" w:eastAsia="zh-CN"/>
              </w:rPr>
            </w:pPr>
            <w:r>
              <w:rPr>
                <w:rFonts w:hint="default" w:cs="Times New Roman"/>
                <w:color w:val="auto"/>
                <w:sz w:val="24"/>
                <w:lang w:val="en-US" w:eastAsia="zh-CN"/>
              </w:rPr>
              <w:t>负荷自适应算法：根据模块运行数量自动调节FGR比例，避免低负荷熄火或高负荷NOₓ升高。</w:t>
            </w:r>
          </w:p>
          <w:p w14:paraId="514D8D0B">
            <w:pPr>
              <w:spacing w:line="360" w:lineRule="auto"/>
              <w:ind w:firstLine="480" w:firstLineChars="200"/>
              <w:rPr>
                <w:rFonts w:hint="default" w:cs="Times New Roman"/>
                <w:color w:val="auto"/>
                <w:sz w:val="24"/>
                <w:lang w:val="en-US" w:eastAsia="zh-CN"/>
              </w:rPr>
            </w:pPr>
            <w:r>
              <w:rPr>
                <w:rFonts w:hint="eastAsia" w:cs="Times New Roman"/>
                <w:color w:val="auto"/>
                <w:sz w:val="24"/>
                <w:lang w:val="en-US" w:eastAsia="zh-CN"/>
              </w:rPr>
              <w:t>燃气低氮冷凝真空热水机组</w:t>
            </w:r>
            <w:r>
              <w:rPr>
                <w:rFonts w:hint="default" w:cs="Times New Roman"/>
                <w:color w:val="auto"/>
                <w:sz w:val="24"/>
                <w:lang w:val="en-US" w:eastAsia="zh-CN"/>
              </w:rPr>
              <w:t>通过预混燃烧+FGR+智能控制，可实现NOₓ&lt;30 mg/</w:t>
            </w:r>
            <w:r>
              <w:rPr>
                <w:rFonts w:hint="eastAsia" w:cs="Times New Roman"/>
                <w:color w:val="auto"/>
                <w:sz w:val="24"/>
                <w:lang w:val="en-US" w:eastAsia="zh-CN"/>
              </w:rPr>
              <w:t>m</w:t>
            </w:r>
            <w:r>
              <w:rPr>
                <w:rFonts w:hint="eastAsia" w:cs="Times New Roman"/>
                <w:color w:val="auto"/>
                <w:sz w:val="24"/>
                <w:vertAlign w:val="superscript"/>
                <w:lang w:val="en-US" w:eastAsia="zh-CN"/>
              </w:rPr>
              <w:t>3</w:t>
            </w:r>
            <w:r>
              <w:rPr>
                <w:rFonts w:hint="default" w:cs="Times New Roman"/>
                <w:color w:val="auto"/>
                <w:sz w:val="24"/>
                <w:lang w:val="en-US" w:eastAsia="zh-CN"/>
              </w:rPr>
              <w:t>的超低排放，同时热效率可达10</w:t>
            </w:r>
            <w:r>
              <w:rPr>
                <w:rFonts w:hint="eastAsia" w:cs="Times New Roman"/>
                <w:color w:val="auto"/>
                <w:sz w:val="24"/>
                <w:lang w:val="en-US" w:eastAsia="zh-CN"/>
              </w:rPr>
              <w:t>0%。</w:t>
            </w:r>
          </w:p>
          <w:p w14:paraId="140B47EB">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val="en-US" w:eastAsia="zh-CN"/>
              </w:rPr>
              <w:t>、总平面布置</w:t>
            </w:r>
          </w:p>
          <w:p w14:paraId="247598FB">
            <w:pPr>
              <w:pStyle w:val="55"/>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靖边县第一中学建设用地位于榆林市靖边县东新区人民东路北侧，延长东路西侧，延长中路东侧，用地南侧与其他用地相连。平面布局分为四个区域，由西侧向东侧分别为：住宿区，包含 4 栋学生公寓和 1 栋教师公寓；综合区：包含教研楼、食堂、总务及多功能大厅、STEAM 中心、综合楼；教学区：包含 4 栋教学楼和 1 栋实验楼；运动区：包含室外活动区（操场）、看台、1 栋体育馆。</w:t>
            </w:r>
          </w:p>
          <w:p w14:paraId="3123D277">
            <w:pPr>
              <w:pStyle w:val="55"/>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设计充分利用建筑的退让距离设置各种景观空间及内部道路，一方面使基地内的广场空间与城市空间自然衔接，另一方面通过各种景观环境、绿色植被的设计，丰富了基地内的景观空间，营造出良好的环境氛围。</w:t>
            </w:r>
          </w:p>
          <w:p w14:paraId="012C24C5">
            <w:pPr>
              <w:pStyle w:val="58"/>
              <w:snapToGrid w:val="0"/>
              <w:spacing w:line="360" w:lineRule="auto"/>
              <w:ind w:left="0" w:leftChars="0" w:firstLine="480" w:firstLineChars="200"/>
              <w:jc w:val="both"/>
              <w:rPr>
                <w:rFonts w:hint="default" w:ascii="Times New Roman" w:hAnsi="Times New Roman" w:eastAsia="宋体"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项目围墙距东侧G65包茂高速241m，可以满足</w:t>
            </w:r>
            <w:r>
              <w:rPr>
                <w:rFonts w:hint="default" w:ascii="Times New Roman" w:hAnsi="Times New Roman" w:cs="Times New Roman"/>
                <w:color w:val="auto"/>
                <w:sz w:val="24"/>
                <w:highlight w:val="none"/>
              </w:rPr>
              <w:t>《中小学校设计规范》（GB 50099-2011）城市主干道/次干道：学校主要教学用房的外墙（如教室、实验室）与机动车道同侧路边的净距离不应小于80米</w:t>
            </w:r>
            <w:r>
              <w:rPr>
                <w:rFonts w:hint="eastAsia" w:ascii="Times New Roman" w:hAnsi="Times New Roman" w:cs="Times New Roman"/>
                <w:color w:val="auto"/>
                <w:sz w:val="24"/>
                <w:highlight w:val="none"/>
                <w:lang w:val="en-US" w:eastAsia="zh-CN"/>
              </w:rPr>
              <w:t>要求，且学校东侧布置足球场、体育馆和电气站房等，距离教学楼和实验楼较远，外环境对项目影响较小，平面布置较合理</w:t>
            </w:r>
            <w:r>
              <w:rPr>
                <w:rFonts w:hint="default" w:ascii="Times New Roman" w:hAnsi="Times New Roman" w:cs="Times New Roman"/>
                <w:color w:val="auto"/>
                <w:sz w:val="24"/>
                <w:highlight w:val="none"/>
              </w:rPr>
              <w:t>。</w:t>
            </w:r>
          </w:p>
          <w:p w14:paraId="1F96E9B6">
            <w:pPr>
              <w:pStyle w:val="55"/>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eastAsia="宋体"/>
                <w:color w:val="auto"/>
                <w:szCs w:val="21"/>
                <w:lang w:val="en-US" w:eastAsia="zh-CN"/>
              </w:rPr>
            </w:pPr>
            <w:r>
              <w:rPr>
                <w:rFonts w:hint="default" w:ascii="Times New Roman" w:hAnsi="Times New Roman" w:eastAsia="宋体" w:cs="Times New Roman"/>
                <w:color w:val="auto"/>
                <w:kern w:val="0"/>
                <w:sz w:val="24"/>
                <w:szCs w:val="24"/>
                <w:highlight w:val="none"/>
                <w:lang w:val="en-US" w:eastAsia="zh-CN" w:bidi="ar-SA"/>
              </w:rPr>
              <w:t>项目总平面布置见附图</w:t>
            </w:r>
            <w:r>
              <w:rPr>
                <w:rFonts w:hint="eastAsia" w:ascii="Times New Roman" w:hAnsi="Times New Roman" w:eastAsia="宋体" w:cs="Times New Roman"/>
                <w:color w:val="auto"/>
                <w:kern w:val="0"/>
                <w:sz w:val="24"/>
                <w:szCs w:val="24"/>
                <w:highlight w:val="none"/>
                <w:lang w:val="en-US" w:eastAsia="zh-CN" w:bidi="ar-SA"/>
              </w:rPr>
              <w:t>3</w:t>
            </w:r>
            <w:r>
              <w:rPr>
                <w:rFonts w:hint="default" w:ascii="Times New Roman" w:hAnsi="Times New Roman" w:eastAsia="宋体" w:cs="Times New Roman"/>
                <w:color w:val="auto"/>
                <w:kern w:val="0"/>
                <w:sz w:val="24"/>
                <w:szCs w:val="24"/>
                <w:highlight w:val="none"/>
                <w:lang w:val="en-US" w:eastAsia="zh-CN" w:bidi="ar-SA"/>
              </w:rPr>
              <w:t>。</w:t>
            </w:r>
          </w:p>
        </w:tc>
      </w:tr>
      <w:tr w14:paraId="5C38E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dxa"/>
            <w:noWrap w:val="0"/>
            <w:vAlign w:val="center"/>
          </w:tcPr>
          <w:p w14:paraId="37CA4591">
            <w:pPr>
              <w:pStyle w:val="27"/>
              <w:snapToGrid w:val="0"/>
              <w:spacing w:before="0" w:beforeAutospacing="0" w:after="0" w:afterAutospacing="0"/>
              <w:jc w:val="center"/>
              <w:outlineLvl w:val="0"/>
              <w:rPr>
                <w:rFonts w:ascii="Times New Roman" w:hAnsi="Times New Roman"/>
                <w:snapToGrid w:val="0"/>
                <w:color w:val="auto"/>
                <w:szCs w:val="24"/>
                <w:lang w:val="en-US" w:eastAsia="zh-CN"/>
              </w:rPr>
            </w:pPr>
            <w:r>
              <w:rPr>
                <w:rFonts w:ascii="Times New Roman" w:hAnsi="Times New Roman"/>
                <w:color w:val="auto"/>
                <w:szCs w:val="24"/>
                <w:lang w:val="en-US" w:eastAsia="zh-CN"/>
              </w:rPr>
              <w:t>工艺流程和产排污环节</w:t>
            </w:r>
          </w:p>
        </w:tc>
        <w:tc>
          <w:tcPr>
            <w:tcW w:w="8256" w:type="dxa"/>
            <w:noWrap w:val="0"/>
            <w:vAlign w:val="top"/>
          </w:tcPr>
          <w:p w14:paraId="33A514D8">
            <w:pPr>
              <w:pStyle w:val="90"/>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color w:val="auto"/>
                <w:sz w:val="24"/>
                <w:szCs w:val="24"/>
                <w:highlight w:val="none"/>
                <w:lang w:eastAsia="zh-CN"/>
              </w:rPr>
            </w:pPr>
            <w:r>
              <w:rPr>
                <w:rFonts w:hint="eastAsia"/>
                <w:b/>
                <w:bCs/>
                <w:color w:val="auto"/>
                <w:sz w:val="24"/>
                <w:szCs w:val="24"/>
                <w:highlight w:val="none"/>
                <w:lang w:val="en-US" w:eastAsia="zh-CN"/>
              </w:rPr>
              <w:t>1</w:t>
            </w:r>
            <w:r>
              <w:rPr>
                <w:rFonts w:hint="eastAsia"/>
                <w:b/>
                <w:bCs/>
                <w:color w:val="auto"/>
                <w:sz w:val="24"/>
                <w:szCs w:val="24"/>
                <w:highlight w:val="none"/>
              </w:rPr>
              <w:t>、施工期</w:t>
            </w:r>
            <w:r>
              <w:rPr>
                <w:rFonts w:hint="eastAsia"/>
                <w:b/>
                <w:bCs/>
                <w:color w:val="auto"/>
                <w:sz w:val="24"/>
                <w:szCs w:val="24"/>
                <w:highlight w:val="none"/>
                <w:lang w:eastAsia="zh-CN"/>
              </w:rPr>
              <w:t>工艺流程和产污环节图</w:t>
            </w:r>
          </w:p>
          <w:p w14:paraId="29CF4B28">
            <w:pPr>
              <w:pStyle w:val="9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项目</w:t>
            </w:r>
            <w:r>
              <w:rPr>
                <w:rFonts w:hint="eastAsia"/>
                <w:color w:val="auto"/>
                <w:sz w:val="24"/>
                <w:szCs w:val="24"/>
                <w:highlight w:val="none"/>
                <w:lang w:val="en-US" w:eastAsia="zh-CN"/>
              </w:rPr>
              <w:t>施工期</w:t>
            </w:r>
            <w:r>
              <w:rPr>
                <w:rFonts w:hint="eastAsia"/>
                <w:color w:val="auto"/>
                <w:sz w:val="24"/>
                <w:szCs w:val="24"/>
                <w:highlight w:val="none"/>
              </w:rPr>
              <w:t>对环境的影响主要表现为：施工扬尘、施工废水、施工机械噪声、施工固废以及施工</w:t>
            </w:r>
            <w:r>
              <w:rPr>
                <w:rFonts w:hint="eastAsia"/>
                <w:color w:val="auto"/>
                <w:sz w:val="24"/>
                <w:szCs w:val="24"/>
                <w:highlight w:val="none"/>
                <w:lang w:val="en-US" w:eastAsia="zh-CN"/>
              </w:rPr>
              <w:t>人员</w:t>
            </w:r>
            <w:r>
              <w:rPr>
                <w:rFonts w:hint="eastAsia"/>
                <w:color w:val="auto"/>
                <w:sz w:val="24"/>
                <w:szCs w:val="24"/>
                <w:highlight w:val="none"/>
              </w:rPr>
              <w:t>的生活</w:t>
            </w:r>
            <w:r>
              <w:rPr>
                <w:rFonts w:hint="eastAsia"/>
                <w:color w:val="auto"/>
                <w:sz w:val="24"/>
                <w:szCs w:val="24"/>
                <w:highlight w:val="none"/>
                <w:lang w:val="en-US" w:eastAsia="zh-CN"/>
              </w:rPr>
              <w:t>污水</w:t>
            </w:r>
            <w:r>
              <w:rPr>
                <w:rFonts w:hint="eastAsia"/>
                <w:color w:val="auto"/>
                <w:sz w:val="24"/>
                <w:szCs w:val="24"/>
                <w:highlight w:val="none"/>
              </w:rPr>
              <w:t>。施工流程及各阶段主要污染物产生</w:t>
            </w:r>
            <w:r>
              <w:rPr>
                <w:rFonts w:hint="eastAsia"/>
                <w:color w:val="auto"/>
                <w:sz w:val="24"/>
                <w:szCs w:val="24"/>
                <w:highlight w:val="none"/>
                <w:lang w:val="en-US" w:eastAsia="zh-CN"/>
              </w:rPr>
              <w:t>情况</w:t>
            </w:r>
            <w:r>
              <w:rPr>
                <w:rFonts w:hint="eastAsia"/>
                <w:color w:val="auto"/>
                <w:sz w:val="24"/>
                <w:szCs w:val="24"/>
                <w:highlight w:val="none"/>
              </w:rPr>
              <w:t>见图</w:t>
            </w:r>
            <w:r>
              <w:rPr>
                <w:rFonts w:hint="eastAsia"/>
                <w:color w:val="auto"/>
                <w:sz w:val="24"/>
                <w:szCs w:val="24"/>
                <w:highlight w:val="none"/>
                <w:lang w:val="en-US" w:eastAsia="zh-CN"/>
              </w:rPr>
              <w:t>2-1。</w:t>
            </w:r>
          </w:p>
          <w:p w14:paraId="00D2A111">
            <w:pPr>
              <w:pStyle w:val="91"/>
              <w:keepNext w:val="0"/>
              <w:keepLines w:val="0"/>
              <w:pageBreakBefore w:val="0"/>
              <w:widowControl w:val="0"/>
              <w:kinsoku/>
              <w:wordWrap/>
              <w:overflowPunct/>
              <w:topLinePunct w:val="0"/>
              <w:autoSpaceDE/>
              <w:autoSpaceDN/>
              <w:bidi w:val="0"/>
              <w:adjustRightInd/>
              <w:snapToGrid/>
              <w:spacing w:before="157" w:beforeLines="50" w:line="240" w:lineRule="auto"/>
              <w:ind w:firstLine="0" w:firstLineChars="0"/>
              <w:jc w:val="left"/>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object>
                <v:shape id="_x0000_i1025" o:spt="75" type="#_x0000_t75" style="height:194.5pt;width:380.5pt;" o:ole="t" filled="f" o:preferrelative="t" stroked="f" coordsize="21600,21600">
                  <v:path/>
                  <v:fill on="f" focussize="0,0"/>
                  <v:stroke on="f"/>
                  <v:imagedata r:id="rId7" o:title=""/>
                  <o:lock v:ext="edit" aspectratio="f"/>
                  <w10:wrap type="none"/>
                  <w10:anchorlock/>
                </v:shape>
                <o:OLEObject Type="Embed" ProgID="Visio.Drawing.15" ShapeID="_x0000_i1025" DrawAspect="Content" ObjectID="_1468075725" r:id="rId6">
                  <o:LockedField>false</o:LockedField>
                </o:OLEObject>
              </w:object>
            </w:r>
          </w:p>
          <w:p w14:paraId="2C18CA99">
            <w:pPr>
              <w:pStyle w:val="9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color w:val="auto"/>
                <w:sz w:val="24"/>
                <w:szCs w:val="24"/>
                <w:highlight w:val="none"/>
                <w:lang w:val="en-US" w:eastAsia="zh-CN"/>
              </w:rPr>
            </w:pPr>
          </w:p>
          <w:p w14:paraId="324ADF1D">
            <w:pPr>
              <w:pStyle w:val="9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图</w:t>
            </w:r>
            <w:r>
              <w:rPr>
                <w:rFonts w:hint="default"/>
                <w:b/>
                <w:bCs/>
                <w:color w:val="auto"/>
                <w:sz w:val="24"/>
                <w:szCs w:val="24"/>
                <w:highlight w:val="none"/>
                <w:lang w:val="en-US" w:eastAsia="zh-CN"/>
              </w:rPr>
              <w:t>2</w:t>
            </w:r>
            <w:r>
              <w:rPr>
                <w:rFonts w:hint="eastAsia"/>
                <w:b/>
                <w:bCs/>
                <w:color w:val="auto"/>
                <w:sz w:val="24"/>
                <w:szCs w:val="24"/>
                <w:highlight w:val="none"/>
                <w:lang w:val="en-US" w:eastAsia="zh-CN"/>
              </w:rPr>
              <w:t>-1</w:t>
            </w:r>
            <w:r>
              <w:rPr>
                <w:rFonts w:hint="default"/>
                <w:b/>
                <w:bCs/>
                <w:color w:val="auto"/>
                <w:sz w:val="24"/>
                <w:szCs w:val="24"/>
                <w:highlight w:val="none"/>
                <w:lang w:val="en-US" w:eastAsia="zh-CN"/>
              </w:rPr>
              <w:t xml:space="preserve">  施工期工艺流程图</w:t>
            </w:r>
          </w:p>
          <w:p w14:paraId="153F7077">
            <w:pPr>
              <w:pStyle w:val="11"/>
              <w:keepNext w:val="0"/>
              <w:keepLines w:val="0"/>
              <w:pageBreakBefore w:val="0"/>
              <w:widowControl/>
              <w:numPr>
                <w:ilvl w:val="0"/>
                <w:numId w:val="0"/>
              </w:numPr>
              <w:kinsoku/>
              <w:wordWrap/>
              <w:overflowPunct/>
              <w:topLinePunct w:val="0"/>
              <w:autoSpaceDE/>
              <w:autoSpaceDN/>
              <w:bidi w:val="0"/>
              <w:adjustRightInd/>
              <w:snapToGrid w:val="0"/>
              <w:spacing w:before="0" w:after="0" w:line="500" w:lineRule="exact"/>
              <w:ind w:right="0" w:rightChars="0" w:firstLine="482" w:firstLineChars="200"/>
              <w:textAlignment w:val="auto"/>
              <w:rPr>
                <w:color w:val="auto"/>
                <w:sz w:val="18"/>
              </w:rPr>
            </w:pPr>
            <w:r>
              <w:rPr>
                <w:rFonts w:hint="eastAsia"/>
                <w:b/>
                <w:bCs/>
                <w:color w:val="auto"/>
                <w:sz w:val="24"/>
                <w:szCs w:val="24"/>
                <w:highlight w:val="none"/>
                <w:lang w:val="en-US" w:eastAsia="zh-CN"/>
              </w:rPr>
              <w:t>2、运营期工艺流程和产污环节</w:t>
            </w:r>
          </w:p>
          <w:p w14:paraId="5D957F5A">
            <w:pPr>
              <w:pStyle w:val="8"/>
              <w:jc w:val="both"/>
              <w:rPr>
                <w:rFonts w:hint="default"/>
                <w:color w:val="auto"/>
                <w:highlight w:val="none"/>
                <w:lang w:val="en-US" w:eastAsia="zh-CN"/>
              </w:rPr>
            </w:pPr>
            <w:r>
              <w:rPr>
                <w:color w:val="auto"/>
                <w:sz w:val="18"/>
              </w:rPr>
              <mc:AlternateContent>
                <mc:Choice Requires="wpc">
                  <w:drawing>
                    <wp:inline distT="0" distB="0" distL="114300" distR="114300">
                      <wp:extent cx="5105400" cy="2413635"/>
                      <wp:effectExtent l="0" t="0" r="0" b="0"/>
                      <wp:docPr id="24" name="画布 1353"/>
                      <wp:cNvGraphicFramePr/>
                      <a:graphic xmlns:a="http://schemas.openxmlformats.org/drawingml/2006/main">
                        <a:graphicData uri="http://schemas.microsoft.com/office/word/2010/wordprocessingCanvas">
                          <wpc:wpc>
                            <wpc:bg>
                              <a:noFill/>
                            </wpc:bg>
                            <wpc:whole>
                              <a:ln>
                                <a:noFill/>
                              </a:ln>
                            </wpc:whole>
                            <wps:wsp>
                              <wps:cNvPr id="1" name="文本框 1354"/>
                              <wps:cNvSpPr txBox="1"/>
                              <wps:spPr>
                                <a:xfrm>
                                  <a:off x="190500" y="821055"/>
                                  <a:ext cx="739140" cy="2425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233021">
                                    <w:pPr>
                                      <w:rPr>
                                        <w:rFonts w:hint="default" w:eastAsia="宋体"/>
                                        <w:lang w:val="en-US" w:eastAsia="zh-CN"/>
                                      </w:rPr>
                                    </w:pPr>
                                    <w:r>
                                      <w:rPr>
                                        <w:rFonts w:hint="eastAsia"/>
                                        <w:lang w:val="en-US" w:eastAsia="zh-CN"/>
                                      </w:rPr>
                                      <w:t>学校运营</w:t>
                                    </w:r>
                                  </w:p>
                                </w:txbxContent>
                              </wps:txbx>
                              <wps:bodyPr vert="horz" wrap="square" anchor="t" anchorCtr="0" upright="1"/>
                            </wps:wsp>
                            <wps:wsp>
                              <wps:cNvPr id="2" name="直线 1355"/>
                              <wps:cNvCnPr/>
                              <wps:spPr>
                                <a:xfrm>
                                  <a:off x="944880" y="952500"/>
                                  <a:ext cx="380365" cy="635"/>
                                </a:xfrm>
                                <a:prstGeom prst="line">
                                  <a:avLst/>
                                </a:prstGeom>
                                <a:ln w="9525" cap="flat" cmpd="sng">
                                  <a:solidFill>
                                    <a:srgbClr val="000000"/>
                                  </a:solidFill>
                                  <a:prstDash val="solid"/>
                                  <a:headEnd type="none" w="med" len="med"/>
                                  <a:tailEnd type="triangle" w="med" len="med"/>
                                </a:ln>
                              </wps:spPr>
                              <wps:bodyPr upright="1"/>
                            </wps:wsp>
                            <wps:wsp>
                              <wps:cNvPr id="3" name="文本框 1359"/>
                              <wps:cNvSpPr txBox="1"/>
                              <wps:spPr>
                                <a:xfrm>
                                  <a:off x="1673225" y="1523365"/>
                                  <a:ext cx="736600" cy="2686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A72428">
                                    <w:pPr>
                                      <w:jc w:val="center"/>
                                      <w:rPr>
                                        <w:rFonts w:hint="default"/>
                                        <w:lang w:val="en-US" w:eastAsia="zh-CN"/>
                                      </w:rPr>
                                    </w:pPr>
                                    <w:r>
                                      <w:rPr>
                                        <w:rFonts w:hint="eastAsia"/>
                                        <w:lang w:val="en-US" w:eastAsia="zh-CN"/>
                                      </w:rPr>
                                      <w:t>食堂</w:t>
                                    </w:r>
                                  </w:p>
                                </w:txbxContent>
                              </wps:txbx>
                              <wps:bodyPr vert="horz" wrap="square" anchor="t" anchorCtr="0" upright="1"/>
                            </wps:wsp>
                            <wps:wsp>
                              <wps:cNvPr id="4" name="文本框 1360"/>
                              <wps:cNvSpPr txBox="1"/>
                              <wps:spPr>
                                <a:xfrm>
                                  <a:off x="1675130" y="144780"/>
                                  <a:ext cx="736600" cy="248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60307E">
                                    <w:pPr>
                                      <w:rPr>
                                        <w:rFonts w:hint="default" w:eastAsia="宋体"/>
                                        <w:lang w:val="en-US" w:eastAsia="zh-CN"/>
                                      </w:rPr>
                                    </w:pPr>
                                    <w:r>
                                      <w:rPr>
                                        <w:rFonts w:hint="eastAsia"/>
                                        <w:lang w:val="en-US" w:eastAsia="zh-CN"/>
                                      </w:rPr>
                                      <w:t>教学办公</w:t>
                                    </w:r>
                                  </w:p>
                                </w:txbxContent>
                              </wps:txbx>
                              <wps:bodyPr vert="horz" wrap="square" anchor="t" anchorCtr="0" upright="1"/>
                            </wps:wsp>
                            <wps:wsp>
                              <wps:cNvPr id="5" name="文本框 1361"/>
                              <wps:cNvSpPr txBox="1"/>
                              <wps:spPr>
                                <a:xfrm>
                                  <a:off x="1680210" y="610870"/>
                                  <a:ext cx="736600" cy="2749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C072C2">
                                    <w:pPr>
                                      <w:jc w:val="center"/>
                                      <w:rPr>
                                        <w:rFonts w:hint="default" w:eastAsia="宋体"/>
                                        <w:lang w:val="en-US" w:eastAsia="zh-CN"/>
                                      </w:rPr>
                                    </w:pPr>
                                    <w:r>
                                      <w:rPr>
                                        <w:rFonts w:hint="eastAsia"/>
                                        <w:lang w:val="en-US" w:eastAsia="zh-CN"/>
                                      </w:rPr>
                                      <w:t>实验室</w:t>
                                    </w:r>
                                  </w:p>
                                  <w:p w14:paraId="6E1B92A1">
                                    <w:pPr>
                                      <w:rPr>
                                        <w:rFonts w:hint="default"/>
                                        <w:lang w:val="en-US" w:eastAsia="zh-CN"/>
                                      </w:rPr>
                                    </w:pPr>
                                  </w:p>
                                </w:txbxContent>
                              </wps:txbx>
                              <wps:bodyPr vert="horz" wrap="square" anchor="t" anchorCtr="0" upright="1"/>
                            </wps:wsp>
                            <wps:wsp>
                              <wps:cNvPr id="6" name="直线 1362"/>
                              <wps:cNvCnPr/>
                              <wps:spPr>
                                <a:xfrm flipH="1">
                                  <a:off x="1294130" y="273685"/>
                                  <a:ext cx="5080" cy="1788795"/>
                                </a:xfrm>
                                <a:prstGeom prst="line">
                                  <a:avLst/>
                                </a:prstGeom>
                                <a:ln w="9525" cap="flat" cmpd="sng">
                                  <a:solidFill>
                                    <a:srgbClr val="000000"/>
                                  </a:solidFill>
                                  <a:prstDash val="solid"/>
                                  <a:headEnd type="none" w="med" len="med"/>
                                  <a:tailEnd type="none" w="med" len="med"/>
                                </a:ln>
                              </wps:spPr>
                              <wps:bodyPr upright="1"/>
                            </wps:wsp>
                            <wps:wsp>
                              <wps:cNvPr id="7" name="直线 1363"/>
                              <wps:cNvCnPr/>
                              <wps:spPr>
                                <a:xfrm>
                                  <a:off x="1299845" y="274955"/>
                                  <a:ext cx="368300" cy="0"/>
                                </a:xfrm>
                                <a:prstGeom prst="line">
                                  <a:avLst/>
                                </a:prstGeom>
                                <a:ln w="9525" cap="flat" cmpd="sng">
                                  <a:solidFill>
                                    <a:srgbClr val="000000"/>
                                  </a:solidFill>
                                  <a:prstDash val="solid"/>
                                  <a:headEnd type="none" w="med" len="med"/>
                                  <a:tailEnd type="triangle" w="med" len="med"/>
                                </a:ln>
                              </wps:spPr>
                              <wps:bodyPr upright="1"/>
                            </wps:wsp>
                            <wps:wsp>
                              <wps:cNvPr id="8" name="直线 1364"/>
                              <wps:cNvCnPr/>
                              <wps:spPr>
                                <a:xfrm>
                                  <a:off x="1306195" y="741680"/>
                                  <a:ext cx="368300" cy="0"/>
                                </a:xfrm>
                                <a:prstGeom prst="line">
                                  <a:avLst/>
                                </a:prstGeom>
                                <a:ln w="9525" cap="flat" cmpd="sng">
                                  <a:solidFill>
                                    <a:srgbClr val="000000"/>
                                  </a:solidFill>
                                  <a:prstDash val="solid"/>
                                  <a:headEnd type="none" w="med" len="med"/>
                                  <a:tailEnd type="triangle" w="med" len="med"/>
                                </a:ln>
                              </wps:spPr>
                              <wps:bodyPr upright="1"/>
                            </wps:wsp>
                            <wps:wsp>
                              <wps:cNvPr id="9" name="直线 1365"/>
                              <wps:cNvCnPr/>
                              <wps:spPr>
                                <a:xfrm>
                                  <a:off x="1300480" y="1652905"/>
                                  <a:ext cx="368300" cy="0"/>
                                </a:xfrm>
                                <a:prstGeom prst="line">
                                  <a:avLst/>
                                </a:prstGeom>
                                <a:ln w="9525" cap="flat" cmpd="sng">
                                  <a:solidFill>
                                    <a:srgbClr val="000000"/>
                                  </a:solidFill>
                                  <a:prstDash val="solid"/>
                                  <a:headEnd type="none" w="med" len="med"/>
                                  <a:tailEnd type="triangle" w="med" len="med"/>
                                </a:ln>
                              </wps:spPr>
                              <wps:bodyPr upright="1"/>
                            </wps:wsp>
                            <wps:wsp>
                              <wps:cNvPr id="10" name="直线 1367"/>
                              <wps:cNvCnPr/>
                              <wps:spPr>
                                <a:xfrm>
                                  <a:off x="2415540" y="252730"/>
                                  <a:ext cx="368300" cy="0"/>
                                </a:xfrm>
                                <a:prstGeom prst="line">
                                  <a:avLst/>
                                </a:prstGeom>
                                <a:ln w="9525" cap="flat" cmpd="sng">
                                  <a:solidFill>
                                    <a:srgbClr val="000000"/>
                                  </a:solidFill>
                                  <a:prstDash val="dash"/>
                                  <a:headEnd type="none" w="med" len="med"/>
                                  <a:tailEnd type="triangle" w="med" len="med"/>
                                </a:ln>
                              </wps:spPr>
                              <wps:bodyPr upright="1"/>
                            </wps:wsp>
                            <wps:wsp>
                              <wps:cNvPr id="11" name="直线 1368"/>
                              <wps:cNvCnPr/>
                              <wps:spPr>
                                <a:xfrm>
                                  <a:off x="2421255" y="730250"/>
                                  <a:ext cx="368300" cy="0"/>
                                </a:xfrm>
                                <a:prstGeom prst="line">
                                  <a:avLst/>
                                </a:prstGeom>
                                <a:ln w="9525" cap="flat" cmpd="sng">
                                  <a:solidFill>
                                    <a:srgbClr val="000000"/>
                                  </a:solidFill>
                                  <a:prstDash val="dash"/>
                                  <a:headEnd type="none" w="med" len="med"/>
                                  <a:tailEnd type="triangle" w="med" len="med"/>
                                </a:ln>
                              </wps:spPr>
                              <wps:bodyPr upright="1"/>
                            </wps:wsp>
                            <wps:wsp>
                              <wps:cNvPr id="12" name="直线 1369"/>
                              <wps:cNvCnPr/>
                              <wps:spPr>
                                <a:xfrm>
                                  <a:off x="2409825" y="1636395"/>
                                  <a:ext cx="368300" cy="0"/>
                                </a:xfrm>
                                <a:prstGeom prst="line">
                                  <a:avLst/>
                                </a:prstGeom>
                                <a:ln w="9525" cap="flat" cmpd="sng">
                                  <a:solidFill>
                                    <a:srgbClr val="000000"/>
                                  </a:solidFill>
                                  <a:prstDash val="dash"/>
                                  <a:headEnd type="none" w="med" len="med"/>
                                  <a:tailEnd type="triangle" w="med" len="med"/>
                                </a:ln>
                              </wps:spPr>
                              <wps:bodyPr upright="1"/>
                            </wps:wsp>
                            <wps:wsp>
                              <wps:cNvPr id="13" name="文本框 1371"/>
                              <wps:cNvSpPr txBox="1"/>
                              <wps:spPr>
                                <a:xfrm>
                                  <a:off x="2779395" y="129540"/>
                                  <a:ext cx="2002790" cy="241300"/>
                                </a:xfrm>
                                <a:prstGeom prst="rect">
                                  <a:avLst/>
                                </a:prstGeom>
                                <a:noFill/>
                                <a:ln>
                                  <a:noFill/>
                                </a:ln>
                              </wps:spPr>
                              <wps:txbx>
                                <w:txbxContent>
                                  <w:p w14:paraId="52C027AF">
                                    <w:pPr>
                                      <w:rPr>
                                        <w:rFonts w:hint="default" w:eastAsia="宋体"/>
                                        <w:lang w:val="en-US" w:eastAsia="zh-CN"/>
                                      </w:rPr>
                                    </w:pPr>
                                    <w:r>
                                      <w:rPr>
                                        <w:rFonts w:hint="eastAsia" w:eastAsia="宋体"/>
                                        <w:lang w:val="en-US" w:eastAsia="zh-CN"/>
                                      </w:rPr>
                                      <w:t>生活污水、生活垃圾、噪声</w:t>
                                    </w:r>
                                  </w:p>
                                </w:txbxContent>
                              </wps:txbx>
                              <wps:bodyPr vert="horz" wrap="square" anchor="t" anchorCtr="0" upright="1"/>
                            </wps:wsp>
                            <wps:wsp>
                              <wps:cNvPr id="14" name="文本框 1373"/>
                              <wps:cNvSpPr txBox="1"/>
                              <wps:spPr>
                                <a:xfrm>
                                  <a:off x="2768600" y="621030"/>
                                  <a:ext cx="1993900" cy="241300"/>
                                </a:xfrm>
                                <a:prstGeom prst="rect">
                                  <a:avLst/>
                                </a:prstGeom>
                                <a:noFill/>
                                <a:ln>
                                  <a:noFill/>
                                </a:ln>
                              </wps:spPr>
                              <wps:txbx>
                                <w:txbxContent>
                                  <w:p w14:paraId="0854F0C8">
                                    <w:pPr>
                                      <w:rPr>
                                        <w:rFonts w:hint="default" w:eastAsia="宋体"/>
                                        <w:lang w:val="en-US" w:eastAsia="zh-CN"/>
                                      </w:rPr>
                                    </w:pPr>
                                    <w:r>
                                      <w:rPr>
                                        <w:rFonts w:hint="eastAsia" w:eastAsia="宋体"/>
                                        <w:lang w:val="en-US" w:eastAsia="zh-CN"/>
                                      </w:rPr>
                                      <w:t>实验室废气、废水、废物</w:t>
                                    </w:r>
                                  </w:p>
                                </w:txbxContent>
                              </wps:txbx>
                              <wps:bodyPr vert="horz" wrap="square" anchor="t" anchorCtr="0" upright="1"/>
                            </wps:wsp>
                            <wps:wsp>
                              <wps:cNvPr id="15" name="文本框 1374"/>
                              <wps:cNvSpPr txBox="1"/>
                              <wps:spPr>
                                <a:xfrm>
                                  <a:off x="2771775" y="1524000"/>
                                  <a:ext cx="1993900" cy="241300"/>
                                </a:xfrm>
                                <a:prstGeom prst="rect">
                                  <a:avLst/>
                                </a:prstGeom>
                                <a:noFill/>
                                <a:ln>
                                  <a:noFill/>
                                </a:ln>
                              </wps:spPr>
                              <wps:txbx>
                                <w:txbxContent>
                                  <w:p w14:paraId="62169AA5">
                                    <w:pPr>
                                      <w:rPr>
                                        <w:rFonts w:hint="default" w:eastAsia="宋体"/>
                                        <w:lang w:val="en-US" w:eastAsia="zh-CN"/>
                                      </w:rPr>
                                    </w:pPr>
                                    <w:r>
                                      <w:rPr>
                                        <w:rFonts w:hint="eastAsia" w:eastAsia="宋体"/>
                                        <w:lang w:val="en-US" w:eastAsia="zh-CN"/>
                                      </w:rPr>
                                      <w:t>食堂油烟、废水、废物</w:t>
                                    </w:r>
                                  </w:p>
                                </w:txbxContent>
                              </wps:txbx>
                              <wps:bodyPr vert="horz" wrap="square" anchor="t" anchorCtr="0" upright="1"/>
                            </wps:wsp>
                            <wps:wsp>
                              <wps:cNvPr id="16" name="文本框 1376"/>
                              <wps:cNvSpPr txBox="1"/>
                              <wps:spPr>
                                <a:xfrm>
                                  <a:off x="1670050" y="1043940"/>
                                  <a:ext cx="866140" cy="2984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C96BBA">
                                    <w:pPr>
                                      <w:jc w:val="center"/>
                                      <w:rPr>
                                        <w:rFonts w:hint="default" w:eastAsia="宋体"/>
                                        <w:color w:val="000000"/>
                                        <w:lang w:val="en-US" w:eastAsia="zh-CN"/>
                                      </w:rPr>
                                    </w:pPr>
                                    <w:r>
                                      <w:rPr>
                                        <w:rFonts w:hint="eastAsia"/>
                                        <w:color w:val="000000"/>
                                        <w:lang w:val="en-US" w:eastAsia="zh-CN"/>
                                      </w:rPr>
                                      <w:t>卫生保健室</w:t>
                                    </w:r>
                                  </w:p>
                                </w:txbxContent>
                              </wps:txbx>
                              <wps:bodyPr vert="horz" wrap="square" anchor="t" anchorCtr="0" upright="1"/>
                            </wps:wsp>
                            <wps:wsp>
                              <wps:cNvPr id="17" name="直线 1377"/>
                              <wps:cNvCnPr/>
                              <wps:spPr>
                                <a:xfrm>
                                  <a:off x="1302385" y="1152525"/>
                                  <a:ext cx="368300" cy="0"/>
                                </a:xfrm>
                                <a:prstGeom prst="line">
                                  <a:avLst/>
                                </a:prstGeom>
                                <a:ln w="9525" cap="flat" cmpd="sng">
                                  <a:solidFill>
                                    <a:srgbClr val="000000"/>
                                  </a:solidFill>
                                  <a:prstDash val="solid"/>
                                  <a:headEnd type="none" w="med" len="med"/>
                                  <a:tailEnd type="triangle" w="med" len="med"/>
                                </a:ln>
                              </wps:spPr>
                              <wps:bodyPr upright="1"/>
                            </wps:wsp>
                            <wps:wsp>
                              <wps:cNvPr id="18" name="直线 1378"/>
                              <wps:cNvCnPr/>
                              <wps:spPr>
                                <a:xfrm>
                                  <a:off x="2540635" y="1159510"/>
                                  <a:ext cx="368300" cy="0"/>
                                </a:xfrm>
                                <a:prstGeom prst="line">
                                  <a:avLst/>
                                </a:prstGeom>
                                <a:ln w="9525" cap="flat" cmpd="sng">
                                  <a:solidFill>
                                    <a:srgbClr val="000000"/>
                                  </a:solidFill>
                                  <a:prstDash val="dash"/>
                                  <a:headEnd type="none" w="med" len="med"/>
                                  <a:tailEnd type="triangle" w="med" len="med"/>
                                </a:ln>
                              </wps:spPr>
                              <wps:bodyPr upright="1"/>
                            </wps:wsp>
                            <wps:wsp>
                              <wps:cNvPr id="19" name="文本框 1379"/>
                              <wps:cNvSpPr txBox="1"/>
                              <wps:spPr>
                                <a:xfrm>
                                  <a:off x="2915285" y="1036955"/>
                                  <a:ext cx="1993900" cy="241300"/>
                                </a:xfrm>
                                <a:prstGeom prst="rect">
                                  <a:avLst/>
                                </a:prstGeom>
                                <a:noFill/>
                                <a:ln>
                                  <a:noFill/>
                                </a:ln>
                              </wps:spPr>
                              <wps:txbx>
                                <w:txbxContent>
                                  <w:p w14:paraId="401C2EE2">
                                    <w:pPr>
                                      <w:rPr>
                                        <w:rFonts w:hint="default" w:eastAsia="宋体"/>
                                        <w:color w:val="000000"/>
                                        <w:lang w:val="en-US" w:eastAsia="zh-CN"/>
                                      </w:rPr>
                                    </w:pPr>
                                    <w:r>
                                      <w:rPr>
                                        <w:rFonts w:hint="eastAsia" w:eastAsia="宋体"/>
                                        <w:color w:val="000000"/>
                                        <w:lang w:val="en-US" w:eastAsia="zh-CN"/>
                                      </w:rPr>
                                      <w:t>医疗废物</w:t>
                                    </w:r>
                                  </w:p>
                                </w:txbxContent>
                              </wps:txbx>
                              <wps:bodyPr vert="horz" wrap="square" anchor="t" anchorCtr="0" upright="1"/>
                            </wps:wsp>
                            <wps:wsp>
                              <wps:cNvPr id="20" name="直线 1444"/>
                              <wps:cNvCnPr/>
                              <wps:spPr>
                                <a:xfrm>
                                  <a:off x="1299845" y="2038985"/>
                                  <a:ext cx="368300" cy="0"/>
                                </a:xfrm>
                                <a:prstGeom prst="line">
                                  <a:avLst/>
                                </a:prstGeom>
                                <a:ln w="9525" cap="flat" cmpd="sng">
                                  <a:solidFill>
                                    <a:srgbClr val="000000"/>
                                  </a:solidFill>
                                  <a:prstDash val="solid"/>
                                  <a:headEnd type="none" w="med" len="med"/>
                                  <a:tailEnd type="triangle" w="med" len="med"/>
                                </a:ln>
                              </wps:spPr>
                              <wps:bodyPr upright="1"/>
                            </wps:wsp>
                            <wps:wsp>
                              <wps:cNvPr id="21" name="文本框 1445"/>
                              <wps:cNvSpPr txBox="1"/>
                              <wps:spPr>
                                <a:xfrm>
                                  <a:off x="1673225" y="1924685"/>
                                  <a:ext cx="73660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445FF9">
                                    <w:pPr>
                                      <w:jc w:val="center"/>
                                      <w:rPr>
                                        <w:rFonts w:hint="default"/>
                                        <w:lang w:val="en-US" w:eastAsia="zh-CN"/>
                                      </w:rPr>
                                    </w:pPr>
                                    <w:r>
                                      <w:rPr>
                                        <w:rFonts w:hint="eastAsia"/>
                                        <w:lang w:val="en-US" w:eastAsia="zh-CN"/>
                                      </w:rPr>
                                      <w:t>联合站房</w:t>
                                    </w:r>
                                  </w:p>
                                </w:txbxContent>
                              </wps:txbx>
                              <wps:bodyPr vert="horz" wrap="square" anchor="t" anchorCtr="0" upright="1"/>
                            </wps:wsp>
                            <wps:wsp>
                              <wps:cNvPr id="22" name="直线 1446"/>
                              <wps:cNvCnPr/>
                              <wps:spPr>
                                <a:xfrm>
                                  <a:off x="2435225" y="2054225"/>
                                  <a:ext cx="368300" cy="0"/>
                                </a:xfrm>
                                <a:prstGeom prst="line">
                                  <a:avLst/>
                                </a:prstGeom>
                                <a:ln w="9525" cap="flat" cmpd="sng">
                                  <a:solidFill>
                                    <a:srgbClr val="000000"/>
                                  </a:solidFill>
                                  <a:prstDash val="dash"/>
                                  <a:headEnd type="none" w="med" len="med"/>
                                  <a:tailEnd type="triangle" w="med" len="med"/>
                                </a:ln>
                              </wps:spPr>
                              <wps:bodyPr upright="1"/>
                            </wps:wsp>
                            <wps:wsp>
                              <wps:cNvPr id="23" name="文本框 1448"/>
                              <wps:cNvSpPr txBox="1"/>
                              <wps:spPr>
                                <a:xfrm>
                                  <a:off x="2808605" y="1924685"/>
                                  <a:ext cx="1696720" cy="241300"/>
                                </a:xfrm>
                                <a:prstGeom prst="rect">
                                  <a:avLst/>
                                </a:prstGeom>
                                <a:noFill/>
                                <a:ln>
                                  <a:noFill/>
                                </a:ln>
                              </wps:spPr>
                              <wps:txbx>
                                <w:txbxContent>
                                  <w:p w14:paraId="4ED0615D">
                                    <w:pPr>
                                      <w:rPr>
                                        <w:rFonts w:hint="default" w:eastAsia="宋体"/>
                                        <w:lang w:val="en-US" w:eastAsia="zh-CN"/>
                                      </w:rPr>
                                    </w:pPr>
                                    <w:r>
                                      <w:rPr>
                                        <w:rFonts w:hint="eastAsia" w:eastAsia="宋体"/>
                                        <w:lang w:val="en-US" w:eastAsia="zh-CN"/>
                                      </w:rPr>
                                      <w:t>锅炉烟气</w:t>
                                    </w:r>
                                  </w:p>
                                </w:txbxContent>
                              </wps:txbx>
                              <wps:bodyPr vert="horz" wrap="square" anchor="t" anchorCtr="0" upright="1"/>
                            </wps:wsp>
                          </wpc:wpc>
                        </a:graphicData>
                      </a:graphic>
                    </wp:inline>
                  </w:drawing>
                </mc:Choice>
                <mc:Fallback>
                  <w:pict>
                    <v:group id="画布 1353" o:spid="_x0000_s1026" o:spt="203" style="height:190.05pt;width:402pt;" coordsize="5105400,2413635" editas="canvas" o:gfxdata="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">
                      <o:lock v:ext="edit" aspectratio="f"/>
                      <v:shape id="画布 1353" o:spid="_x0000_s1026" style="position:absolute;left:0;top:0;height:2413635;width:5105400;" filled="f" stroked="f" coordsize="21600,21600" o:gfxdata="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">
                        <v:fill on="f" focussize="0,0"/>
                        <v:stroke on="f"/>
                        <v:imagedata o:title=""/>
                        <o:lock v:ext="edit" aspectratio="f"/>
                      </v:shape>
                      <v:shape id="文本框 1354" o:spid="_x0000_s1026" o:spt="202" type="#_x0000_t202" style="position:absolute;left:190500;top:821055;height:242570;width:739140;" fillcolor="#FFFFFF" filled="t" stroked="t" coordsize="21600,21600" o:gfxdata="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1Ns+N1AAAAAUBAAAPAAAAAAAAAAEAIAAAACIAAABkcnMvZG93bnJldi54&#10;bWxQSwECFAAUAAAACACHTuJA4aq9WDcCAAB1BAAADgAAAAAAAAABACAAAAAjAQAAZHJzL2Uyb0Rv&#10;Yy54bWxQSwUGAAAAAAYABgBZAQAAzAUAAAAA&#10;">
                        <v:fill on="t" focussize="0,0"/>
                        <v:stroke color="#000000" joinstyle="miter"/>
                        <v:imagedata o:title=""/>
                        <o:lock v:ext="edit" aspectratio="f"/>
                        <v:textbox>
                          <w:txbxContent>
                            <w:p w14:paraId="60233021">
                              <w:pPr>
                                <w:rPr>
                                  <w:rFonts w:hint="default" w:eastAsia="宋体"/>
                                  <w:lang w:val="en-US" w:eastAsia="zh-CN"/>
                                </w:rPr>
                              </w:pPr>
                              <w:r>
                                <w:rPr>
                                  <w:rFonts w:hint="eastAsia"/>
                                  <w:lang w:val="en-US" w:eastAsia="zh-CN"/>
                                </w:rPr>
                                <w:t>学校运营</w:t>
                              </w:r>
                            </w:p>
                          </w:txbxContent>
                        </v:textbox>
                      </v:shape>
                      <v:line id="直线 1355" o:spid="_x0000_s1026" o:spt="20" style="position:absolute;left:944880;top:952500;height:635;width:380365;" filled="f" stroked="t" coordsize="21600,21600" o:gfxdata="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nqnft1gAAAAUBAAAPAAAAAAAAAAEAIAAAACIAAABkcnMvZG93bnJldi54&#10;bWxQSwECFAAUAAAACACHTuJAnfKRr/wBAADtAwAADgAAAAAAAAABACAAAAAlAQAAZHJzL2Uyb0Rv&#10;Yy54bWxQSwUGAAAAAAYABgBZAQAAkwUAAAAA&#10;">
                        <v:fill on="f" focussize="0,0"/>
                        <v:stroke color="#000000" joinstyle="round" endarrow="block"/>
                        <v:imagedata o:title=""/>
                        <o:lock v:ext="edit" aspectratio="f"/>
                      </v:line>
                      <v:shape id="文本框 1359" o:spid="_x0000_s1026" o:spt="202" type="#_x0000_t202" style="position:absolute;left:1673225;top:1523365;height:268605;width:736600;" fillcolor="#FFFFFF" filled="t" stroked="t" coordsize="21600,21600" o:gfxdata="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1Ns+N1AAAAAUBAAAPAAAAAAAAAAEAIAAAACIAAABkcnMvZG93bnJldi54&#10;bWxQSwECFAAUAAAACACHTuJARyM3tTcCAAB3BAAADgAAAAAAAAABACAAAAAjAQAAZHJzL2Uyb0Rv&#10;Yy54bWxQSwUGAAAAAAYABgBZAQAAzAUAAAAA&#10;">
                        <v:fill on="t" focussize="0,0"/>
                        <v:stroke color="#000000" joinstyle="miter"/>
                        <v:imagedata o:title=""/>
                        <o:lock v:ext="edit" aspectratio="f"/>
                        <v:textbox>
                          <w:txbxContent>
                            <w:p w14:paraId="10A72428">
                              <w:pPr>
                                <w:jc w:val="center"/>
                                <w:rPr>
                                  <w:rFonts w:hint="default"/>
                                  <w:lang w:val="en-US" w:eastAsia="zh-CN"/>
                                </w:rPr>
                              </w:pPr>
                              <w:r>
                                <w:rPr>
                                  <w:rFonts w:hint="eastAsia"/>
                                  <w:lang w:val="en-US" w:eastAsia="zh-CN"/>
                                </w:rPr>
                                <w:t>食堂</w:t>
                              </w:r>
                            </w:p>
                          </w:txbxContent>
                        </v:textbox>
                      </v:shape>
                      <v:shape id="文本框 1360" o:spid="_x0000_s1026" o:spt="202" type="#_x0000_t202" style="position:absolute;left:1675130;top:144780;height:248920;width:736600;" fillcolor="#FFFFFF" filled="t" stroked="t" coordsize="21600,21600" o:gfxdata="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U2z43UAAAABQEAAA8AAAAAAAAAAQAgAAAAIgAAAGRycy9kb3ducmV2Lnht&#10;bFBLAQIUABQAAAAIAIdO4kBHiIQoNgIAAHYEAAAOAAAAAAAAAAEAIAAAACMBAABkcnMvZTJvRG9j&#10;LnhtbFBLBQYAAAAABgAGAFkBAADLBQAAAAA=&#10;">
                        <v:fill on="t" focussize="0,0"/>
                        <v:stroke color="#000000" joinstyle="miter"/>
                        <v:imagedata o:title=""/>
                        <o:lock v:ext="edit" aspectratio="f"/>
                        <v:textbox>
                          <w:txbxContent>
                            <w:p w14:paraId="7060307E">
                              <w:pPr>
                                <w:rPr>
                                  <w:rFonts w:hint="default" w:eastAsia="宋体"/>
                                  <w:lang w:val="en-US" w:eastAsia="zh-CN"/>
                                </w:rPr>
                              </w:pPr>
                              <w:r>
                                <w:rPr>
                                  <w:rFonts w:hint="eastAsia"/>
                                  <w:lang w:val="en-US" w:eastAsia="zh-CN"/>
                                </w:rPr>
                                <w:t>教学办公</w:t>
                              </w:r>
                            </w:p>
                          </w:txbxContent>
                        </v:textbox>
                      </v:shape>
                      <v:shape id="文本框 1361" o:spid="_x0000_s1026" o:spt="202" type="#_x0000_t202" style="position:absolute;left:1680210;top:610870;height:274955;width:736600;" fillcolor="#FFFFFF" filled="t" stroked="t" coordsize="21600,21600" o:gfxdata="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9TbPjdQAAAAFAQAADwAAAAAAAAABACAAAAAiAAAAZHJzL2Rvd25yZXYueG1s&#10;UEsBAhQAFAAAAAgAh07iQHK7OtM1AgAAdgQAAA4AAAAAAAAAAQAgAAAAIwEAAGRycy9lMm9Eb2Mu&#10;eG1sUEsFBgAAAAAGAAYAWQEAAMoFAAAAAA==&#10;">
                        <v:fill on="t" focussize="0,0"/>
                        <v:stroke color="#000000" joinstyle="miter"/>
                        <v:imagedata o:title=""/>
                        <o:lock v:ext="edit" aspectratio="f"/>
                        <v:textbox>
                          <w:txbxContent>
                            <w:p w14:paraId="1BC072C2">
                              <w:pPr>
                                <w:jc w:val="center"/>
                                <w:rPr>
                                  <w:rFonts w:hint="default" w:eastAsia="宋体"/>
                                  <w:lang w:val="en-US" w:eastAsia="zh-CN"/>
                                </w:rPr>
                              </w:pPr>
                              <w:r>
                                <w:rPr>
                                  <w:rFonts w:hint="eastAsia"/>
                                  <w:lang w:val="en-US" w:eastAsia="zh-CN"/>
                                </w:rPr>
                                <w:t>实验室</w:t>
                              </w:r>
                            </w:p>
                            <w:p w14:paraId="6E1B92A1">
                              <w:pPr>
                                <w:rPr>
                                  <w:rFonts w:hint="default"/>
                                  <w:lang w:val="en-US" w:eastAsia="zh-CN"/>
                                </w:rPr>
                              </w:pPr>
                            </w:p>
                          </w:txbxContent>
                        </v:textbox>
                      </v:shape>
                      <v:line id="直线 1362" o:spid="_x0000_s1026" o:spt="20" style="position:absolute;left:1294130;top:273685;flip:x;height:1788795;width:5080;" filled="f" stroked="t" coordsize="21600,21600" o:gfxdata="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Y6Nsj0wAAAAUBAAAPAAAAAAAAAAEAIAAAACIAAABkcnMvZG93bnJl&#10;di54bWxQSwECFAAUAAAACACHTuJAmTe5dAICAAD2AwAADgAAAAAAAAABACAAAAAiAQAAZHJzL2Uy&#10;b0RvYy54bWxQSwUGAAAAAAYABgBZAQAAlgUAAAAA&#10;">
                        <v:fill on="f" focussize="0,0"/>
                        <v:stroke color="#000000" joinstyle="round"/>
                        <v:imagedata o:title=""/>
                        <o:lock v:ext="edit" aspectratio="f"/>
                      </v:line>
                      <v:line id="直线 1363" o:spid="_x0000_s1026" o:spt="20" style="position:absolute;left:1299845;top:274955;height:0;width:368300;" filled="f" stroked="t" coordsize="21600,21600" o:gfxdata="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6p37dYAAAAFAQAADwAAAAAAAAABACAAAAAiAAAAZHJzL2Rvd25y&#10;ZXYueG1sUEsBAhQAFAAAAAgAh07iQCCwIqYAAgAA7AMAAA4AAAAAAAAAAQAgAAAAJQEAAGRycy9l&#10;Mm9Eb2MueG1sUEsFBgAAAAAGAAYAWQEAAJcFAAAAAA==&#10;">
                        <v:fill on="f" focussize="0,0"/>
                        <v:stroke color="#000000" joinstyle="round" endarrow="block"/>
                        <v:imagedata o:title=""/>
                        <o:lock v:ext="edit" aspectratio="f"/>
                      </v:line>
                      <v:line id="直线 1364" o:spid="_x0000_s1026" o:spt="20" style="position:absolute;left:1306195;top:741680;height:0;width:368300;" filled="f" stroked="t" coordsize="21600,21600" o:gfxdata="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nqnft1gAAAAUBAAAPAAAAAAAAAAEAIAAAACIAAABkcnMvZG93bnJl&#10;di54bWxQSwECFAAUAAAACACHTuJATGmF0v8BAADsAwAADgAAAAAAAAABACAAAAAlAQAAZHJzL2Uy&#10;b0RvYy54bWxQSwUGAAAAAAYABgBZAQAAlgUAAAAA&#10;">
                        <v:fill on="f" focussize="0,0"/>
                        <v:stroke color="#000000" joinstyle="round" endarrow="block"/>
                        <v:imagedata o:title=""/>
                        <o:lock v:ext="edit" aspectratio="f"/>
                      </v:line>
                      <v:line id="直线 1365" o:spid="_x0000_s1026" o:spt="20" style="position:absolute;left:1300480;top:1652905;height:0;width:368300;" filled="f" stroked="t" coordsize="21600,21600" o:gfxdata="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eqd+3WAAAABQEAAA8AAAAAAAAAAQAgAAAAIgAAAGRycy9kb3ducmV2&#10;LnhtbFBLAQIUABQAAAAIAIdO4kDsQ0Bk/gEAAO0DAAAOAAAAAAAAAAEAIAAAACUBAABkcnMvZTJv&#10;RG9jLnhtbFBLBQYAAAAABgAGAFkBAACVBQAAAAA=&#10;">
                        <v:fill on="f" focussize="0,0"/>
                        <v:stroke color="#000000" joinstyle="round" endarrow="block"/>
                        <v:imagedata o:title=""/>
                        <o:lock v:ext="edit" aspectratio="f"/>
                      </v:line>
                      <v:line id="直线 1367" o:spid="_x0000_s1026" o:spt="20" style="position:absolute;left:2415540;top:252730;height:0;width:368300;" filled="f" stroked="t" coordsize="21600,21600" o:gfxdata="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gvUXJ1wAAAAUBAAAPAAAAAAAAAAEAIAAAACIAAABkcnMvZG93bnJl&#10;di54bWxQSwECFAAUAAAACACHTuJAv+h3pf4BAADsAwAADgAAAAAAAAABACAAAAAmAQAAZHJzL2Uy&#10;b0RvYy54bWxQSwUGAAAAAAYABgBZAQAAlgUAAAAA&#10;">
                        <v:fill on="f" focussize="0,0"/>
                        <v:stroke color="#000000" joinstyle="round" dashstyle="dash" endarrow="block"/>
                        <v:imagedata o:title=""/>
                        <o:lock v:ext="edit" aspectratio="f"/>
                      </v:line>
                      <v:line id="直线 1368" o:spid="_x0000_s1026" o:spt="20" style="position:absolute;left:2421255;top:730250;height:0;width:368300;" filled="f" stroked="t" coordsize="21600,21600" o:gfxdata="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gvUXJ1wAAAAUBAAAPAAAAAAAAAAEAIAAAACIAAABkcnMvZG93bnJl&#10;di54bWxQSwECFAAUAAAACACHTuJA5Wq2cf4BAADsAwAADgAAAAAAAAABACAAAAAmAQAAZHJzL2Uy&#10;b0RvYy54bWxQSwUGAAAAAAYABgBZAQAAlgUAAAAA&#10;">
                        <v:fill on="f" focussize="0,0"/>
                        <v:stroke color="#000000" joinstyle="round" dashstyle="dash" endarrow="block"/>
                        <v:imagedata o:title=""/>
                        <o:lock v:ext="edit" aspectratio="f"/>
                      </v:line>
                      <v:line id="直线 1369" o:spid="_x0000_s1026" o:spt="20" style="position:absolute;left:2409825;top:1636395;height:0;width:368300;" filled="f" stroked="t" coordsize="21600,21600" o:gfxdata="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C9RcnXAAAABQEAAA8AAAAAAAAAAQAgAAAAIgAAAGRycy9kb3du&#10;cmV2LnhtbFBLAQIUABQAAAAIAIdO4kAd/jm5AAIAAO0DAAAOAAAAAAAAAAEAIAAAACYBAABkcnMv&#10;ZTJvRG9jLnhtbFBLBQYAAAAABgAGAFkBAACYBQAAAAA=&#10;">
                        <v:fill on="f" focussize="0,0"/>
                        <v:stroke color="#000000" joinstyle="round" dashstyle="dash" endarrow="block"/>
                        <v:imagedata o:title=""/>
                        <o:lock v:ext="edit" aspectratio="f"/>
                      </v:line>
                      <v:shape id="文本框 1371" o:spid="_x0000_s1026" o:spt="202" type="#_x0000_t202" style="position:absolute;left:2779395;top:129540;height:241300;width:2002790;" filled="f" stroked="f" coordsize="21600,21600" o:gfxdata="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YFkzDSAAAABQEAAA8AAAAAAAAAAQAgAAAA&#10;IgAAAGRycy9kb3ducmV2LnhtbFBLAQIUABQAAAAIAIdO4kCfi6m42AEAAJADAAAOAAAAAAAAAAEA&#10;IAAAACEBAABkcnMvZTJvRG9jLnhtbFBLBQYAAAAABgAGAFkBAABrBQAAAAA=&#10;">
                        <v:fill on="f" focussize="0,0"/>
                        <v:stroke on="f"/>
                        <v:imagedata o:title=""/>
                        <o:lock v:ext="edit" aspectratio="f"/>
                        <v:textbox>
                          <w:txbxContent>
                            <w:p w14:paraId="52C027AF">
                              <w:pPr>
                                <w:rPr>
                                  <w:rFonts w:hint="default" w:eastAsia="宋体"/>
                                  <w:lang w:val="en-US" w:eastAsia="zh-CN"/>
                                </w:rPr>
                              </w:pPr>
                              <w:r>
                                <w:rPr>
                                  <w:rFonts w:hint="eastAsia" w:eastAsia="宋体"/>
                                  <w:lang w:val="en-US" w:eastAsia="zh-CN"/>
                                </w:rPr>
                                <w:t>生活污水、生活垃圾、噪声</w:t>
                              </w:r>
                            </w:p>
                          </w:txbxContent>
                        </v:textbox>
                      </v:shape>
                      <v:shape id="文本框 1373" o:spid="_x0000_s1026" o:spt="202" type="#_x0000_t202" style="position:absolute;left:2768600;top:621030;height:241300;width:1993900;" filled="f" stroked="f" coordsize="21600,21600" o:gfxdata="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GBZMw0gAAAAUBAAAPAAAAAAAAAAEAIAAAACIA&#10;AABkcnMvZG93bnJldi54bWxQSwECFAAUAAAACACHTuJAe3CjKNYBAACQAwAADgAAAAAAAAABACAA&#10;AAAhAQAAZHJzL2Uyb0RvYy54bWxQSwUGAAAAAAYABgBZAQAAaQUAAAAA&#10;">
                        <v:fill on="f" focussize="0,0"/>
                        <v:stroke on="f"/>
                        <v:imagedata o:title=""/>
                        <o:lock v:ext="edit" aspectratio="f"/>
                        <v:textbox>
                          <w:txbxContent>
                            <w:p w14:paraId="0854F0C8">
                              <w:pPr>
                                <w:rPr>
                                  <w:rFonts w:hint="default" w:eastAsia="宋体"/>
                                  <w:lang w:val="en-US" w:eastAsia="zh-CN"/>
                                </w:rPr>
                              </w:pPr>
                              <w:r>
                                <w:rPr>
                                  <w:rFonts w:hint="eastAsia" w:eastAsia="宋体"/>
                                  <w:lang w:val="en-US" w:eastAsia="zh-CN"/>
                                </w:rPr>
                                <w:t>实验室废气、废水、废物</w:t>
                              </w:r>
                            </w:p>
                          </w:txbxContent>
                        </v:textbox>
                      </v:shape>
                      <v:shape id="文本框 1374" o:spid="_x0000_s1026" o:spt="202" type="#_x0000_t202" style="position:absolute;left:2771775;top:1524000;height:241300;width:1993900;" filled="f" stroked="f" coordsize="21600,21600" o:gfxdata="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RgWTMNIAAAAFAQAADwAAAAAAAAABACAAAAAi&#10;AAAAZHJzL2Rvd25yZXYueG1sUEsBAhQAFAAAAAgAh07iQF8Lg+3XAQAAkQMAAA4AAAAAAAAAAQAg&#10;AAAAIQEAAGRycy9lMm9Eb2MueG1sUEsFBgAAAAAGAAYAWQEAAGoFAAAAAA==&#10;">
                        <v:fill on="f" focussize="0,0"/>
                        <v:stroke on="f"/>
                        <v:imagedata o:title=""/>
                        <o:lock v:ext="edit" aspectratio="f"/>
                        <v:textbox>
                          <w:txbxContent>
                            <w:p w14:paraId="62169AA5">
                              <w:pPr>
                                <w:rPr>
                                  <w:rFonts w:hint="default" w:eastAsia="宋体"/>
                                  <w:lang w:val="en-US" w:eastAsia="zh-CN"/>
                                </w:rPr>
                              </w:pPr>
                              <w:r>
                                <w:rPr>
                                  <w:rFonts w:hint="eastAsia" w:eastAsia="宋体"/>
                                  <w:lang w:val="en-US" w:eastAsia="zh-CN"/>
                                </w:rPr>
                                <w:t>食堂油烟、废水、废物</w:t>
                              </w:r>
                            </w:p>
                          </w:txbxContent>
                        </v:textbox>
                      </v:shape>
                      <v:shape id="文本框 1376" o:spid="_x0000_s1026" o:spt="202" type="#_x0000_t202" style="position:absolute;left:1670050;top:1043940;height:298450;width:866140;" fillcolor="#FFFFFF" filled="t" stroked="t" coordsize="21600,21600" o:gfxdata="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9TbPjdQAAAAFAQAADwAAAAAAAAABACAAAAAiAAAAZHJzL2Rvd25yZXYueG1s&#10;UEsBAhQAFAAAAAgAh07iQJ8tBbk1AgAAeAQAAA4AAAAAAAAAAQAgAAAAIwEAAGRycy9lMm9Eb2Mu&#10;eG1sUEsFBgAAAAAGAAYAWQEAAMoFAAAAAA==&#10;">
                        <v:fill on="t" focussize="0,0"/>
                        <v:stroke color="#000000" joinstyle="miter"/>
                        <v:imagedata o:title=""/>
                        <o:lock v:ext="edit" aspectratio="f"/>
                        <v:textbox>
                          <w:txbxContent>
                            <w:p w14:paraId="7EC96BBA">
                              <w:pPr>
                                <w:jc w:val="center"/>
                                <w:rPr>
                                  <w:rFonts w:hint="default" w:eastAsia="宋体"/>
                                  <w:color w:val="000000"/>
                                  <w:lang w:val="en-US" w:eastAsia="zh-CN"/>
                                </w:rPr>
                              </w:pPr>
                              <w:r>
                                <w:rPr>
                                  <w:rFonts w:hint="eastAsia"/>
                                  <w:color w:val="000000"/>
                                  <w:lang w:val="en-US" w:eastAsia="zh-CN"/>
                                </w:rPr>
                                <w:t>卫生保健室</w:t>
                              </w:r>
                            </w:p>
                          </w:txbxContent>
                        </v:textbox>
                      </v:shape>
                      <v:line id="直线 1377" o:spid="_x0000_s1026" o:spt="20" style="position:absolute;left:1302385;top:1152525;height:0;width:368300;" filled="f" stroked="t" coordsize="21600,21600" o:gfxdata="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eqd+3WAAAABQEAAA8AAAAAAAAAAQAgAAAAIgAAAGRycy9kb3ducmV2&#10;LnhtbFBLAQIUABQAAAAIAIdO4kCMRw6r/gEAAO4DAAAOAAAAAAAAAAEAIAAAACUBAABkcnMvZTJv&#10;RG9jLnhtbFBLBQYAAAAABgAGAFkBAACVBQAAAAA=&#10;">
                        <v:fill on="f" focussize="0,0"/>
                        <v:stroke color="#000000" joinstyle="round" endarrow="block"/>
                        <v:imagedata o:title=""/>
                        <o:lock v:ext="edit" aspectratio="f"/>
                      </v:line>
                      <v:line id="直线 1378" o:spid="_x0000_s1026" o:spt="20" style="position:absolute;left:2540635;top:1159510;height:0;width:368300;" filled="f" stroked="t" coordsize="21600,21600" o:gfxdata="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L1FydcAAAAFAQAADwAAAAAAAAABACAAAAAiAAAAZHJzL2Rvd25y&#10;ZXYueG1sUEsBAhQAFAAAAAgAh07iQNro5ff/AQAA7QMAAA4AAAAAAAAAAQAgAAAAJgEAAGRycy9l&#10;Mm9Eb2MueG1sUEsFBgAAAAAGAAYAWQEAAJcFAAAAAA==&#10;">
                        <v:fill on="f" focussize="0,0"/>
                        <v:stroke color="#000000" joinstyle="round" dashstyle="dash" endarrow="block"/>
                        <v:imagedata o:title=""/>
                        <o:lock v:ext="edit" aspectratio="f"/>
                      </v:line>
                      <v:shape id="文本框 1379" o:spid="_x0000_s1026" o:spt="202" type="#_x0000_t202" style="position:absolute;left:2915285;top:1036955;height:241300;width:1993900;" filled="f" stroked="f" coordsize="21600,21600" o:gfxdata="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GBZMw0gAAAAUBAAAPAAAAAAAAAAEAIAAA&#10;ACIAAABkcnMvZG93bnJldi54bWxQSwECFAAUAAAACACHTuJANunXPdkBAACRAwAADgAAAAAAAAAB&#10;ACAAAAAhAQAAZHJzL2Uyb0RvYy54bWxQSwUGAAAAAAYABgBZAQAAbAUAAAAA&#10;">
                        <v:fill on="f" focussize="0,0"/>
                        <v:stroke on="f"/>
                        <v:imagedata o:title=""/>
                        <o:lock v:ext="edit" aspectratio="f"/>
                        <v:textbox>
                          <w:txbxContent>
                            <w:p w14:paraId="401C2EE2">
                              <w:pPr>
                                <w:rPr>
                                  <w:rFonts w:hint="default" w:eastAsia="宋体"/>
                                  <w:color w:val="000000"/>
                                  <w:lang w:val="en-US" w:eastAsia="zh-CN"/>
                                </w:rPr>
                              </w:pPr>
                              <w:r>
                                <w:rPr>
                                  <w:rFonts w:hint="eastAsia" w:eastAsia="宋体"/>
                                  <w:color w:val="000000"/>
                                  <w:lang w:val="en-US" w:eastAsia="zh-CN"/>
                                </w:rPr>
                                <w:t>医疗废物</w:t>
                              </w:r>
                            </w:p>
                          </w:txbxContent>
                        </v:textbox>
                      </v:shape>
                      <v:line id="直线 1444" o:spid="_x0000_s1026" o:spt="20" style="position:absolute;left:1299845;top:2038985;height:0;width:368300;" filled="f" stroked="t" coordsize="21600,21600" o:gfxdata="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nqnft1gAAAAUBAAAPAAAAAAAAAAEAIAAAACIAAABkcnMvZG93bnJl&#10;di54bWxQSwECFAAUAAAACACHTuJABk5No/8BAADuAwAADgAAAAAAAAABACAAAAAlAQAAZHJzL2Uy&#10;b0RvYy54bWxQSwUGAAAAAAYABgBZAQAAlgUAAAAA&#10;">
                        <v:fill on="f" focussize="0,0"/>
                        <v:stroke color="#000000" joinstyle="round" endarrow="block"/>
                        <v:imagedata o:title=""/>
                        <o:lock v:ext="edit" aspectratio="f"/>
                      </v:line>
                      <v:shape id="文本框 1445" o:spid="_x0000_s1026" o:spt="202" type="#_x0000_t202" style="position:absolute;left:1673225;top:1924685;height:266700;width:736600;" fillcolor="#FFFFFF" filled="t" stroked="t" coordsize="21600,21600" o:gfxdata="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U2z43UAAAABQEAAA8AAAAAAAAAAQAgAAAAIgAAAGRycy9kb3ducmV2Lnht&#10;bFBLAQIUABQAAAAIAIdO4kBlMv3mNgIAAHgEAAAOAAAAAAAAAAEAIAAAACMBAABkcnMvZTJvRG9j&#10;LnhtbFBLBQYAAAAABgAGAFkBAADLBQAAAAA=&#10;">
                        <v:fill on="t" focussize="0,0"/>
                        <v:stroke color="#000000" joinstyle="miter"/>
                        <v:imagedata o:title=""/>
                        <o:lock v:ext="edit" aspectratio="f"/>
                        <v:textbox>
                          <w:txbxContent>
                            <w:p w14:paraId="18445FF9">
                              <w:pPr>
                                <w:jc w:val="center"/>
                                <w:rPr>
                                  <w:rFonts w:hint="default"/>
                                  <w:lang w:val="en-US" w:eastAsia="zh-CN"/>
                                </w:rPr>
                              </w:pPr>
                              <w:r>
                                <w:rPr>
                                  <w:rFonts w:hint="eastAsia"/>
                                  <w:lang w:val="en-US" w:eastAsia="zh-CN"/>
                                </w:rPr>
                                <w:t>联合站房</w:t>
                              </w:r>
                            </w:p>
                          </w:txbxContent>
                        </v:textbox>
                      </v:shape>
                      <v:line id="直线 1446" o:spid="_x0000_s1026" o:spt="20" style="position:absolute;left:2435225;top:2054225;height:0;width:368300;" filled="f" stroked="t" coordsize="21600,21600" o:gfxdata="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C9RcnXAAAABQEAAA8AAAAAAAAAAQAgAAAAIgAAAGRycy9kb3ducmV2&#10;LnhtbFBLAQIUABQAAAAIAIdO4kBq3L5h/QEAAO0DAAAOAAAAAAAAAAEAIAAAACYBAABkcnMvZTJv&#10;RG9jLnhtbFBLBQYAAAAABgAGAFkBAACVBQAAAAA=&#10;">
                        <v:fill on="f" focussize="0,0"/>
                        <v:stroke color="#000000" joinstyle="round" dashstyle="dash" endarrow="block"/>
                        <v:imagedata o:title=""/>
                        <o:lock v:ext="edit" aspectratio="f"/>
                      </v:line>
                      <v:shape id="文本框 1448" o:spid="_x0000_s1026" o:spt="202" type="#_x0000_t202" style="position:absolute;left:2808605;top:1924685;height:241300;width:1696720;" filled="f" stroked="f" coordsize="21600,21600" o:gfxdata="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YFkzDSAAAABQEAAA8AAAAAAAAAAQAg&#10;AAAAIgAAAGRycy9kb3ducmV2LnhtbFBLAQIUABQAAAAIAIdO4kCilLsO2wEAAJEDAAAOAAAAAAAA&#10;AAEAIAAAACEBAABkcnMvZTJvRG9jLnhtbFBLBQYAAAAABgAGAFkBAABuBQAAAAA=&#10;">
                        <v:fill on="f" focussize="0,0"/>
                        <v:stroke on="f"/>
                        <v:imagedata o:title=""/>
                        <o:lock v:ext="edit" aspectratio="f"/>
                        <v:textbox>
                          <w:txbxContent>
                            <w:p w14:paraId="4ED0615D">
                              <w:pPr>
                                <w:rPr>
                                  <w:rFonts w:hint="default" w:eastAsia="宋体"/>
                                  <w:lang w:val="en-US" w:eastAsia="zh-CN"/>
                                </w:rPr>
                              </w:pPr>
                              <w:r>
                                <w:rPr>
                                  <w:rFonts w:hint="eastAsia" w:eastAsia="宋体"/>
                                  <w:lang w:val="en-US" w:eastAsia="zh-CN"/>
                                </w:rPr>
                                <w:t>锅炉烟气</w:t>
                              </w:r>
                            </w:p>
                          </w:txbxContent>
                        </v:textbox>
                      </v:shape>
                      <w10:wrap type="none"/>
                      <w10:anchorlock/>
                    </v:group>
                  </w:pict>
                </mc:Fallback>
              </mc:AlternateContent>
            </w:r>
          </w:p>
          <w:p w14:paraId="14D70481">
            <w:pPr>
              <w:pStyle w:val="9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图2-2  运营期产污环节图</w:t>
            </w:r>
          </w:p>
          <w:p w14:paraId="4EB24CEA">
            <w:pPr>
              <w:pStyle w:val="9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4"/>
                <w:szCs w:val="24"/>
                <w:highlight w:val="none"/>
                <w:lang w:val="en-US" w:eastAsia="zh-CN"/>
              </w:rPr>
            </w:pPr>
          </w:p>
          <w:p w14:paraId="039FC933">
            <w:pPr>
              <w:pStyle w:val="91"/>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本项目为非生产性建设项目，运营后产污环节主要有：</w:t>
            </w:r>
          </w:p>
          <w:p w14:paraId="3376DF44">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⑴</w:t>
            </w:r>
            <w:r>
              <w:rPr>
                <w:rFonts w:hint="eastAsia" w:cs="Times New Roman"/>
                <w:b w:val="0"/>
                <w:bCs w:val="0"/>
                <w:color w:val="auto"/>
                <w:sz w:val="24"/>
                <w:szCs w:val="24"/>
                <w:highlight w:val="none"/>
                <w:lang w:val="en-US" w:eastAsia="zh-CN"/>
              </w:rPr>
              <w:t xml:space="preserve"> </w:t>
            </w:r>
            <w:r>
              <w:rPr>
                <w:rFonts w:hint="default" w:ascii="Times New Roman" w:hAnsi="Times New Roman" w:eastAsia="宋体" w:cs="Times New Roman"/>
                <w:b w:val="0"/>
                <w:bCs w:val="0"/>
                <w:color w:val="auto"/>
                <w:sz w:val="24"/>
                <w:szCs w:val="24"/>
                <w:highlight w:val="none"/>
                <w:lang w:val="en-US" w:eastAsia="zh-CN"/>
              </w:rPr>
              <w:t>废气</w:t>
            </w:r>
          </w:p>
          <w:p w14:paraId="70D6C053">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项目运营期废气主要为</w:t>
            </w:r>
            <w:r>
              <w:rPr>
                <w:rFonts w:hint="eastAsia" w:cs="Times New Roman"/>
                <w:b w:val="0"/>
                <w:bCs w:val="0"/>
                <w:color w:val="auto"/>
                <w:sz w:val="24"/>
                <w:szCs w:val="24"/>
                <w:highlight w:val="none"/>
                <w:lang w:val="en-US" w:eastAsia="zh-CN"/>
              </w:rPr>
              <w:t>锅炉烟气、</w:t>
            </w:r>
            <w:r>
              <w:rPr>
                <w:rFonts w:hint="default" w:ascii="Times New Roman" w:hAnsi="Times New Roman" w:eastAsia="宋体" w:cs="Times New Roman"/>
                <w:b w:val="0"/>
                <w:bCs w:val="0"/>
                <w:color w:val="auto"/>
                <w:sz w:val="24"/>
                <w:szCs w:val="24"/>
                <w:highlight w:val="none"/>
                <w:lang w:val="en-US" w:eastAsia="zh-CN"/>
              </w:rPr>
              <w:t>实验室废气</w:t>
            </w:r>
            <w:r>
              <w:rPr>
                <w:rFonts w:hint="eastAsia" w:cs="Times New Roman"/>
                <w:b w:val="0"/>
                <w:bCs w:val="0"/>
                <w:color w:val="auto"/>
                <w:sz w:val="24"/>
                <w:szCs w:val="24"/>
                <w:highlight w:val="none"/>
                <w:lang w:val="en-US" w:eastAsia="zh-CN"/>
              </w:rPr>
              <w:t>、食堂油烟等</w:t>
            </w:r>
            <w:r>
              <w:rPr>
                <w:rFonts w:hint="default" w:ascii="Times New Roman" w:hAnsi="Times New Roman" w:eastAsia="宋体" w:cs="Times New Roman"/>
                <w:b w:val="0"/>
                <w:bCs w:val="0"/>
                <w:color w:val="auto"/>
                <w:sz w:val="24"/>
                <w:szCs w:val="24"/>
                <w:highlight w:val="none"/>
                <w:lang w:val="en-US" w:eastAsia="zh-CN"/>
              </w:rPr>
              <w:t>。</w:t>
            </w:r>
          </w:p>
          <w:p w14:paraId="245BC215">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⑵</w:t>
            </w:r>
            <w:r>
              <w:rPr>
                <w:rFonts w:hint="eastAsia" w:cs="Times New Roman"/>
                <w:b w:val="0"/>
                <w:bCs w:val="0"/>
                <w:color w:val="auto"/>
                <w:sz w:val="24"/>
                <w:szCs w:val="24"/>
                <w:highlight w:val="none"/>
                <w:lang w:val="en-US" w:eastAsia="zh-CN"/>
              </w:rPr>
              <w:t xml:space="preserve"> </w:t>
            </w:r>
            <w:r>
              <w:rPr>
                <w:rFonts w:hint="default" w:ascii="Times New Roman" w:hAnsi="Times New Roman" w:eastAsia="宋体" w:cs="Times New Roman"/>
                <w:b w:val="0"/>
                <w:bCs w:val="0"/>
                <w:color w:val="auto"/>
                <w:sz w:val="24"/>
                <w:szCs w:val="24"/>
                <w:highlight w:val="none"/>
                <w:lang w:val="en-US" w:eastAsia="zh-CN"/>
              </w:rPr>
              <w:t>废水</w:t>
            </w:r>
          </w:p>
          <w:p w14:paraId="4817BA26">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项目废水主要为</w:t>
            </w:r>
            <w:r>
              <w:rPr>
                <w:rFonts w:hint="eastAsia" w:cs="Times New Roman"/>
                <w:b w:val="0"/>
                <w:bCs w:val="0"/>
                <w:color w:val="auto"/>
                <w:sz w:val="24"/>
                <w:szCs w:val="24"/>
                <w:highlight w:val="none"/>
                <w:lang w:val="en-US" w:eastAsia="zh-CN"/>
              </w:rPr>
              <w:t>教职工</w:t>
            </w:r>
            <w:r>
              <w:rPr>
                <w:rFonts w:hint="default" w:ascii="Times New Roman" w:hAnsi="Times New Roman" w:eastAsia="宋体" w:cs="Times New Roman"/>
                <w:b w:val="0"/>
                <w:bCs w:val="0"/>
                <w:color w:val="auto"/>
                <w:sz w:val="24"/>
                <w:szCs w:val="24"/>
                <w:highlight w:val="none"/>
                <w:lang w:val="en-US" w:eastAsia="zh-CN"/>
              </w:rPr>
              <w:t>及学生生活污水</w:t>
            </w:r>
            <w:r>
              <w:rPr>
                <w:rFonts w:hint="eastAsia" w:cs="Times New Roman"/>
                <w:b w:val="0"/>
                <w:bCs w:val="0"/>
                <w:color w:val="auto"/>
                <w:sz w:val="24"/>
                <w:szCs w:val="24"/>
                <w:highlight w:val="none"/>
                <w:lang w:val="en-US" w:eastAsia="zh-CN"/>
              </w:rPr>
              <w:t>、食堂废水和</w:t>
            </w:r>
            <w:r>
              <w:rPr>
                <w:rFonts w:hint="default" w:ascii="Times New Roman" w:hAnsi="Times New Roman" w:eastAsia="宋体" w:cs="Times New Roman"/>
                <w:b w:val="0"/>
                <w:bCs w:val="0"/>
                <w:color w:val="auto"/>
                <w:sz w:val="24"/>
                <w:szCs w:val="24"/>
                <w:highlight w:val="none"/>
                <w:lang w:val="en-US" w:eastAsia="zh-CN"/>
              </w:rPr>
              <w:t>学校实验室废水。</w:t>
            </w:r>
          </w:p>
          <w:p w14:paraId="5DA865B6">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⑶</w:t>
            </w:r>
            <w:r>
              <w:rPr>
                <w:rFonts w:hint="eastAsia" w:cs="Times New Roman"/>
                <w:b w:val="0"/>
                <w:bCs w:val="0"/>
                <w:color w:val="auto"/>
                <w:sz w:val="24"/>
                <w:szCs w:val="24"/>
                <w:highlight w:val="none"/>
                <w:lang w:val="en-US" w:eastAsia="zh-CN"/>
              </w:rPr>
              <w:t xml:space="preserve"> </w:t>
            </w:r>
            <w:r>
              <w:rPr>
                <w:rFonts w:hint="default" w:ascii="Times New Roman" w:hAnsi="Times New Roman" w:eastAsia="宋体" w:cs="Times New Roman"/>
                <w:b w:val="0"/>
                <w:bCs w:val="0"/>
                <w:color w:val="auto"/>
                <w:sz w:val="24"/>
                <w:szCs w:val="24"/>
                <w:highlight w:val="none"/>
                <w:lang w:val="en-US" w:eastAsia="zh-CN"/>
              </w:rPr>
              <w:t>噪声</w:t>
            </w:r>
          </w:p>
          <w:p w14:paraId="1CAD3215">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项目噪声源为通风排气设施、</w:t>
            </w:r>
            <w:r>
              <w:rPr>
                <w:rFonts w:hint="eastAsia" w:cs="Times New Roman"/>
                <w:b w:val="0"/>
                <w:bCs w:val="0"/>
                <w:color w:val="auto"/>
                <w:sz w:val="24"/>
                <w:szCs w:val="24"/>
                <w:highlight w:val="none"/>
                <w:lang w:val="en-US" w:eastAsia="zh-CN"/>
              </w:rPr>
              <w:t>联合站房</w:t>
            </w:r>
            <w:r>
              <w:rPr>
                <w:rFonts w:hint="default" w:ascii="Times New Roman" w:hAnsi="Times New Roman" w:eastAsia="宋体" w:cs="Times New Roman"/>
                <w:b w:val="0"/>
                <w:bCs w:val="0"/>
                <w:color w:val="auto"/>
                <w:sz w:val="24"/>
                <w:szCs w:val="24"/>
                <w:highlight w:val="none"/>
                <w:lang w:val="en-US" w:eastAsia="zh-CN"/>
              </w:rPr>
              <w:t>设备</w:t>
            </w:r>
            <w:r>
              <w:rPr>
                <w:rFonts w:hint="eastAsia" w:cs="Times New Roman"/>
                <w:b w:val="0"/>
                <w:bCs w:val="0"/>
                <w:color w:val="auto"/>
                <w:sz w:val="24"/>
                <w:szCs w:val="24"/>
                <w:highlight w:val="none"/>
                <w:lang w:val="en-US" w:eastAsia="zh-CN"/>
              </w:rPr>
              <w:t>、机动车辆、教学活动</w:t>
            </w:r>
            <w:r>
              <w:rPr>
                <w:rFonts w:hint="default" w:ascii="Times New Roman" w:hAnsi="Times New Roman" w:eastAsia="宋体" w:cs="Times New Roman"/>
                <w:b w:val="0"/>
                <w:bCs w:val="0"/>
                <w:color w:val="auto"/>
                <w:sz w:val="24"/>
                <w:szCs w:val="24"/>
                <w:highlight w:val="none"/>
                <w:lang w:val="en-US" w:eastAsia="zh-CN"/>
              </w:rPr>
              <w:t>噪声</w:t>
            </w:r>
            <w:r>
              <w:rPr>
                <w:rFonts w:hint="eastAsia" w:cs="Times New Roman"/>
                <w:b w:val="0"/>
                <w:bCs w:val="0"/>
                <w:color w:val="auto"/>
                <w:sz w:val="24"/>
                <w:szCs w:val="24"/>
                <w:highlight w:val="none"/>
                <w:lang w:val="en-US" w:eastAsia="zh-CN"/>
              </w:rPr>
              <w:t>等</w:t>
            </w:r>
            <w:r>
              <w:rPr>
                <w:rFonts w:hint="default" w:ascii="Times New Roman" w:hAnsi="Times New Roman" w:eastAsia="宋体" w:cs="Times New Roman"/>
                <w:b w:val="0"/>
                <w:bCs w:val="0"/>
                <w:color w:val="auto"/>
                <w:sz w:val="24"/>
                <w:szCs w:val="24"/>
                <w:highlight w:val="none"/>
                <w:lang w:val="en-US" w:eastAsia="zh-CN"/>
              </w:rPr>
              <w:t>。</w:t>
            </w:r>
          </w:p>
          <w:p w14:paraId="5426A471">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⑷</w:t>
            </w:r>
            <w:r>
              <w:rPr>
                <w:rFonts w:hint="eastAsia" w:cs="Times New Roman"/>
                <w:b w:val="0"/>
                <w:bCs w:val="0"/>
                <w:color w:val="auto"/>
                <w:sz w:val="24"/>
                <w:szCs w:val="24"/>
                <w:highlight w:val="none"/>
                <w:lang w:val="en-US" w:eastAsia="zh-CN"/>
              </w:rPr>
              <w:t xml:space="preserve"> </w:t>
            </w:r>
            <w:r>
              <w:rPr>
                <w:rFonts w:hint="default" w:ascii="Times New Roman" w:hAnsi="Times New Roman" w:eastAsia="宋体" w:cs="Times New Roman"/>
                <w:b w:val="0"/>
                <w:bCs w:val="0"/>
                <w:color w:val="auto"/>
                <w:sz w:val="24"/>
                <w:szCs w:val="24"/>
                <w:highlight w:val="none"/>
                <w:lang w:val="en-US" w:eastAsia="zh-CN"/>
              </w:rPr>
              <w:t>固体废弃物</w:t>
            </w:r>
          </w:p>
          <w:p w14:paraId="02FD8D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rPr>
            </w:pPr>
            <w:r>
              <w:rPr>
                <w:rFonts w:hint="default" w:ascii="Times New Roman" w:hAnsi="Times New Roman" w:eastAsia="宋体" w:cs="Times New Roman"/>
                <w:b w:val="0"/>
                <w:bCs w:val="0"/>
                <w:color w:val="auto"/>
                <w:sz w:val="24"/>
                <w:szCs w:val="24"/>
                <w:highlight w:val="none"/>
                <w:lang w:val="en-US" w:eastAsia="zh-CN"/>
              </w:rPr>
              <w:t>固体废物主要包括生活垃圾、</w:t>
            </w:r>
            <w:r>
              <w:rPr>
                <w:rFonts w:hint="eastAsia" w:cs="Times New Roman"/>
                <w:b w:val="0"/>
                <w:bCs w:val="0"/>
                <w:color w:val="auto"/>
                <w:sz w:val="24"/>
                <w:szCs w:val="24"/>
                <w:highlight w:val="none"/>
                <w:lang w:val="en-US" w:eastAsia="zh-CN"/>
              </w:rPr>
              <w:t>食堂废物、</w:t>
            </w:r>
            <w:r>
              <w:rPr>
                <w:rFonts w:hint="default" w:ascii="Times New Roman" w:hAnsi="Times New Roman" w:eastAsia="宋体" w:cs="Times New Roman"/>
                <w:b w:val="0"/>
                <w:bCs w:val="0"/>
                <w:color w:val="auto"/>
                <w:sz w:val="24"/>
                <w:szCs w:val="24"/>
                <w:highlight w:val="none"/>
                <w:lang w:val="en-US" w:eastAsia="zh-CN"/>
              </w:rPr>
              <w:t>实验室废物</w:t>
            </w:r>
            <w:r>
              <w:rPr>
                <w:rFonts w:hint="eastAsia" w:ascii="Times New Roman" w:hAnsi="Times New Roman" w:eastAsia="宋体" w:cs="Times New Roman"/>
                <w:b w:val="0"/>
                <w:bCs w:val="0"/>
                <w:color w:val="auto"/>
                <w:sz w:val="24"/>
                <w:szCs w:val="24"/>
                <w:highlight w:val="none"/>
                <w:lang w:val="en-US" w:eastAsia="zh-CN"/>
              </w:rPr>
              <w:t>、医疗废物</w:t>
            </w:r>
            <w:r>
              <w:rPr>
                <w:rFonts w:hint="eastAsia" w:cs="Times New Roman"/>
                <w:b w:val="0"/>
                <w:bCs w:val="0"/>
                <w:color w:val="auto"/>
                <w:sz w:val="24"/>
                <w:szCs w:val="24"/>
                <w:highlight w:val="none"/>
                <w:lang w:val="en-US" w:eastAsia="zh-CN"/>
              </w:rPr>
              <w:t>。</w:t>
            </w:r>
          </w:p>
        </w:tc>
      </w:tr>
      <w:tr w14:paraId="43C6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703" w:type="dxa"/>
            <w:noWrap w:val="0"/>
            <w:vAlign w:val="center"/>
          </w:tcPr>
          <w:p w14:paraId="6FA60AC8">
            <w:pPr>
              <w:pStyle w:val="27"/>
              <w:snapToGrid w:val="0"/>
              <w:spacing w:before="0" w:beforeAutospacing="0" w:after="0" w:afterAutospacing="0"/>
              <w:jc w:val="center"/>
              <w:outlineLvl w:val="0"/>
              <w:rPr>
                <w:rFonts w:ascii="Times New Roman" w:hAnsi="Times New Roman"/>
                <w:b w:val="0"/>
                <w:bCs w:val="0"/>
                <w:color w:val="auto"/>
                <w:szCs w:val="24"/>
                <w:lang w:val="en-US" w:eastAsia="zh-CN"/>
              </w:rPr>
            </w:pPr>
            <w:r>
              <w:rPr>
                <w:rFonts w:ascii="Times New Roman" w:hAnsi="Times New Roman"/>
                <w:b w:val="0"/>
                <w:bCs w:val="0"/>
                <w:color w:val="auto"/>
                <w:szCs w:val="24"/>
                <w:lang w:val="en-US" w:eastAsia="zh-CN"/>
              </w:rPr>
              <w:t>与项目有关的原有环境污染问题</w:t>
            </w:r>
          </w:p>
        </w:tc>
        <w:tc>
          <w:tcPr>
            <w:tcW w:w="8256" w:type="dxa"/>
            <w:noWrap w:val="0"/>
            <w:vAlign w:val="center"/>
          </w:tcPr>
          <w:p w14:paraId="04142BD8">
            <w:pPr>
              <w:pStyle w:val="78"/>
              <w:ind w:left="0" w:leftChars="0" w:firstLine="0" w:firstLineChars="0"/>
              <w:jc w:val="center"/>
              <w:rPr>
                <w:rFonts w:hint="eastAsia" w:ascii="Times New Roman" w:hAnsi="Times New Roman"/>
                <w:b w:val="0"/>
                <w:bCs w:val="0"/>
                <w:color w:val="auto"/>
                <w:lang w:val="en-US" w:eastAsia="zh-CN"/>
              </w:rPr>
            </w:pPr>
          </w:p>
          <w:p w14:paraId="5C3B6DAA">
            <w:pPr>
              <w:pStyle w:val="78"/>
              <w:ind w:left="0" w:leftChars="0" w:firstLine="0" w:firstLineChars="0"/>
              <w:jc w:val="center"/>
              <w:rPr>
                <w:rFonts w:hint="eastAsia" w:ascii="Times New Roman" w:hAnsi="Times New Roman"/>
                <w:b w:val="0"/>
                <w:bCs w:val="0"/>
                <w:color w:val="auto"/>
                <w:lang w:val="en-US" w:eastAsia="zh-CN"/>
              </w:rPr>
            </w:pPr>
          </w:p>
          <w:p w14:paraId="4894C1A6">
            <w:pPr>
              <w:pStyle w:val="78"/>
              <w:ind w:left="0" w:leftChars="0" w:firstLine="0" w:firstLineChars="0"/>
              <w:jc w:val="center"/>
              <w:rPr>
                <w:rFonts w:hint="eastAsia" w:ascii="Times New Roman" w:hAnsi="Times New Roman"/>
                <w:b w:val="0"/>
                <w:bCs w:val="0"/>
                <w:color w:val="auto"/>
                <w:lang w:val="en-US" w:eastAsia="zh-CN"/>
              </w:rPr>
            </w:pPr>
          </w:p>
          <w:p w14:paraId="736F7A2F">
            <w:pPr>
              <w:pStyle w:val="78"/>
              <w:ind w:left="0" w:leftChars="0" w:firstLine="0" w:firstLineChars="0"/>
              <w:jc w:val="center"/>
              <w:rPr>
                <w:rFonts w:hint="eastAsia" w:ascii="Times New Roman" w:hAnsi="Times New Roman"/>
                <w:b w:val="0"/>
                <w:bCs w:val="0"/>
                <w:color w:val="auto"/>
                <w:lang w:val="en-US" w:eastAsia="zh-CN"/>
              </w:rPr>
            </w:pPr>
          </w:p>
          <w:p w14:paraId="7B940344">
            <w:pPr>
              <w:pStyle w:val="78"/>
              <w:ind w:left="0" w:leftChars="0" w:firstLine="0" w:firstLineChars="0"/>
              <w:jc w:val="center"/>
              <w:rPr>
                <w:rFonts w:hint="eastAsia" w:ascii="Times New Roman" w:hAnsi="Times New Roman"/>
                <w:b w:val="0"/>
                <w:bCs w:val="0"/>
                <w:color w:val="auto"/>
                <w:lang w:val="en-US" w:eastAsia="zh-CN"/>
              </w:rPr>
            </w:pPr>
          </w:p>
          <w:p w14:paraId="0908CE15">
            <w:pPr>
              <w:pStyle w:val="78"/>
              <w:ind w:left="0" w:leftChars="0" w:firstLine="0" w:firstLineChars="0"/>
              <w:jc w:val="center"/>
              <w:rPr>
                <w:rFonts w:hint="eastAsia" w:ascii="Times New Roman" w:hAnsi="Times New Roman"/>
                <w:b w:val="0"/>
                <w:bCs w:val="0"/>
                <w:color w:val="auto"/>
                <w:lang w:val="en-US" w:eastAsia="zh-CN"/>
              </w:rPr>
            </w:pPr>
          </w:p>
          <w:p w14:paraId="7872C639">
            <w:pPr>
              <w:pStyle w:val="78"/>
              <w:ind w:left="0" w:leftChars="0" w:firstLine="0" w:firstLineChars="0"/>
              <w:jc w:val="center"/>
              <w:rPr>
                <w:rFonts w:hint="eastAsia" w:ascii="Times New Roman" w:hAnsi="Times New Roman"/>
                <w:b w:val="0"/>
                <w:bCs w:val="0"/>
                <w:color w:val="auto"/>
                <w:lang w:val="en-US" w:eastAsia="zh-CN"/>
              </w:rPr>
            </w:pPr>
          </w:p>
          <w:p w14:paraId="3EB48943">
            <w:pPr>
              <w:pStyle w:val="78"/>
              <w:ind w:left="0" w:leftChars="0" w:firstLine="0" w:firstLineChars="0"/>
              <w:jc w:val="center"/>
              <w:rPr>
                <w:rFonts w:hint="eastAsia" w:ascii="Times New Roman" w:hAnsi="Times New Roman"/>
                <w:b w:val="0"/>
                <w:bCs w:val="0"/>
                <w:color w:val="auto"/>
                <w:lang w:val="en-US" w:eastAsia="zh-CN"/>
              </w:rPr>
            </w:pPr>
          </w:p>
          <w:p w14:paraId="238F44EC">
            <w:pPr>
              <w:pStyle w:val="78"/>
              <w:ind w:left="0" w:leftChars="0" w:firstLine="0" w:firstLineChars="0"/>
              <w:jc w:val="center"/>
              <w:rPr>
                <w:rFonts w:hint="eastAsia" w:ascii="Times New Roman" w:hAnsi="Times New Roman"/>
                <w:b w:val="0"/>
                <w:bCs w:val="0"/>
                <w:color w:val="auto"/>
                <w:lang w:val="en-US" w:eastAsia="zh-CN"/>
              </w:rPr>
            </w:pPr>
          </w:p>
          <w:p w14:paraId="0B77632D">
            <w:pPr>
              <w:pStyle w:val="78"/>
              <w:ind w:left="0" w:leftChars="0" w:firstLine="0" w:firstLineChars="0"/>
              <w:jc w:val="center"/>
              <w:rPr>
                <w:rFonts w:hint="eastAsia" w:ascii="Times New Roman" w:hAnsi="Times New Roman"/>
                <w:b w:val="0"/>
                <w:bCs w:val="0"/>
                <w:color w:val="auto"/>
                <w:lang w:val="en-US" w:eastAsia="zh-CN"/>
              </w:rPr>
            </w:pPr>
          </w:p>
          <w:p w14:paraId="0D030E88">
            <w:pPr>
              <w:pStyle w:val="78"/>
              <w:ind w:left="0" w:leftChars="0" w:firstLine="0" w:firstLineChars="0"/>
              <w:jc w:val="center"/>
              <w:rPr>
                <w:rFonts w:hint="eastAsia" w:ascii="Times New Roman" w:hAnsi="Times New Roman"/>
                <w:b w:val="0"/>
                <w:bCs w:val="0"/>
                <w:color w:val="auto"/>
                <w:lang w:val="en-US" w:eastAsia="zh-CN"/>
              </w:rPr>
            </w:pPr>
          </w:p>
          <w:p w14:paraId="5E4EC5D3">
            <w:pPr>
              <w:pStyle w:val="78"/>
              <w:ind w:left="0" w:leftChars="0" w:firstLine="0" w:firstLineChars="0"/>
              <w:jc w:val="center"/>
              <w:rPr>
                <w:rFonts w:hint="eastAsia" w:ascii="Times New Roman" w:hAnsi="Times New Roman"/>
                <w:b w:val="0"/>
                <w:bCs w:val="0"/>
                <w:color w:val="auto"/>
                <w:lang w:val="en-US" w:eastAsia="zh-CN"/>
              </w:rPr>
            </w:pPr>
          </w:p>
          <w:p w14:paraId="3D9F073E">
            <w:pPr>
              <w:pStyle w:val="78"/>
              <w:ind w:left="0" w:leftChars="0" w:firstLine="0" w:firstLineChars="0"/>
              <w:jc w:val="center"/>
              <w:rPr>
                <w:rFonts w:hint="eastAsia" w:ascii="Times New Roman" w:hAnsi="Times New Roman"/>
                <w:b w:val="0"/>
                <w:bCs w:val="0"/>
                <w:color w:val="auto"/>
                <w:lang w:val="en-US" w:eastAsia="zh-CN"/>
              </w:rPr>
            </w:pPr>
          </w:p>
          <w:p w14:paraId="55EF6FBE">
            <w:pPr>
              <w:pStyle w:val="78"/>
              <w:ind w:left="0" w:leftChars="0" w:firstLine="0" w:firstLineChars="0"/>
              <w:jc w:val="center"/>
              <w:rPr>
                <w:rFonts w:hint="default" w:ascii="Times New Roman" w:hAnsi="Times New Roman"/>
                <w:b w:val="0"/>
                <w:bCs w:val="0"/>
                <w:color w:val="auto"/>
                <w:lang w:val="en-US" w:eastAsia="zh-CN"/>
              </w:rPr>
            </w:pPr>
            <w:r>
              <w:rPr>
                <w:rFonts w:hint="eastAsia" w:ascii="Times New Roman" w:hAnsi="Times New Roman"/>
                <w:b w:val="0"/>
                <w:bCs w:val="0"/>
                <w:color w:val="auto"/>
                <w:lang w:val="en-US" w:eastAsia="zh-CN"/>
              </w:rPr>
              <w:t>项目所在地目前为空地，无与项目</w:t>
            </w:r>
            <w:r>
              <w:rPr>
                <w:rFonts w:ascii="Times New Roman" w:hAnsi="Times New Roman"/>
                <w:b w:val="0"/>
                <w:bCs w:val="0"/>
                <w:color w:val="auto"/>
                <w:szCs w:val="24"/>
                <w:lang w:val="en-US" w:eastAsia="zh-CN"/>
              </w:rPr>
              <w:t>有关的原有环境污染问题</w:t>
            </w:r>
            <w:r>
              <w:rPr>
                <w:rFonts w:hint="eastAsia" w:ascii="Times New Roman" w:hAnsi="Times New Roman"/>
                <w:b w:val="0"/>
                <w:bCs w:val="0"/>
                <w:color w:val="auto"/>
                <w:szCs w:val="24"/>
                <w:lang w:val="en-US" w:eastAsia="zh-CN"/>
              </w:rPr>
              <w:t>。</w:t>
            </w:r>
          </w:p>
          <w:p w14:paraId="12FF7D32">
            <w:pPr>
              <w:pStyle w:val="78"/>
              <w:ind w:left="0" w:leftChars="0" w:firstLine="0" w:firstLineChars="0"/>
              <w:jc w:val="center"/>
              <w:rPr>
                <w:rFonts w:hint="eastAsia" w:ascii="Times New Roman" w:hAnsi="Times New Roman"/>
                <w:b w:val="0"/>
                <w:bCs w:val="0"/>
                <w:color w:val="auto"/>
                <w:lang w:val="en-US" w:eastAsia="zh-CN"/>
              </w:rPr>
            </w:pPr>
          </w:p>
          <w:p w14:paraId="4A819C8F">
            <w:pPr>
              <w:pStyle w:val="78"/>
              <w:ind w:left="0" w:leftChars="0" w:firstLine="0" w:firstLineChars="0"/>
              <w:jc w:val="center"/>
              <w:rPr>
                <w:rFonts w:hint="eastAsia" w:ascii="Times New Roman" w:hAnsi="Times New Roman"/>
                <w:b w:val="0"/>
                <w:bCs w:val="0"/>
                <w:color w:val="auto"/>
                <w:lang w:val="en-US" w:eastAsia="zh-CN"/>
              </w:rPr>
            </w:pPr>
          </w:p>
          <w:p w14:paraId="6BF6CAAC">
            <w:pPr>
              <w:pStyle w:val="78"/>
              <w:ind w:left="0" w:leftChars="0" w:firstLine="0" w:firstLineChars="0"/>
              <w:jc w:val="center"/>
              <w:rPr>
                <w:rFonts w:hint="eastAsia" w:ascii="Times New Roman" w:hAnsi="Times New Roman"/>
                <w:b w:val="0"/>
                <w:bCs w:val="0"/>
                <w:color w:val="auto"/>
                <w:lang w:val="en-US" w:eastAsia="zh-CN"/>
              </w:rPr>
            </w:pPr>
          </w:p>
          <w:p w14:paraId="5FC26CBC">
            <w:pPr>
              <w:pStyle w:val="78"/>
              <w:ind w:left="0" w:leftChars="0" w:firstLine="0" w:firstLineChars="0"/>
              <w:jc w:val="center"/>
              <w:rPr>
                <w:rFonts w:hint="eastAsia" w:ascii="Times New Roman" w:hAnsi="Times New Roman"/>
                <w:b w:val="0"/>
                <w:bCs w:val="0"/>
                <w:color w:val="auto"/>
                <w:lang w:val="en-US" w:eastAsia="zh-CN"/>
              </w:rPr>
            </w:pPr>
          </w:p>
          <w:p w14:paraId="47C9796C">
            <w:pPr>
              <w:pStyle w:val="78"/>
              <w:ind w:left="0" w:leftChars="0" w:firstLine="0" w:firstLineChars="0"/>
              <w:jc w:val="center"/>
              <w:rPr>
                <w:rFonts w:hint="eastAsia" w:ascii="Times New Roman" w:hAnsi="Times New Roman"/>
                <w:b w:val="0"/>
                <w:bCs w:val="0"/>
                <w:color w:val="auto"/>
                <w:lang w:val="en-US" w:eastAsia="zh-CN"/>
              </w:rPr>
            </w:pPr>
          </w:p>
          <w:p w14:paraId="6E957605">
            <w:pPr>
              <w:pStyle w:val="78"/>
              <w:ind w:left="0" w:leftChars="0" w:firstLine="0" w:firstLineChars="0"/>
              <w:jc w:val="both"/>
              <w:rPr>
                <w:rFonts w:hint="default" w:ascii="Times New Roman" w:hAnsi="Times New Roman"/>
                <w:b w:val="0"/>
                <w:bCs w:val="0"/>
                <w:color w:val="auto"/>
                <w:lang w:val="en-US" w:eastAsia="zh-CN"/>
              </w:rPr>
            </w:pPr>
          </w:p>
        </w:tc>
      </w:tr>
    </w:tbl>
    <w:p w14:paraId="34FB8311">
      <w:pPr>
        <w:pStyle w:val="17"/>
        <w:ind w:firstLine="0"/>
        <w:rPr>
          <w:rFonts w:ascii="Times New Roman"/>
          <w:color w:val="auto"/>
        </w:rPr>
        <w:sectPr>
          <w:pgSz w:w="11906" w:h="16838"/>
          <w:pgMar w:top="1701" w:right="1531" w:bottom="1701" w:left="1531" w:header="851" w:footer="850" w:gutter="0"/>
          <w:pgBorders>
            <w:top w:val="none" w:sz="0" w:space="0"/>
            <w:left w:val="none" w:sz="0" w:space="0"/>
            <w:bottom w:val="none" w:sz="0" w:space="0"/>
            <w:right w:val="none" w:sz="0" w:space="0"/>
          </w:pgBorders>
          <w:pgNumType w:fmt="decimal"/>
          <w:cols w:space="720" w:num="1"/>
          <w:docGrid w:linePitch="312" w:charSpace="0"/>
        </w:sectPr>
      </w:pPr>
    </w:p>
    <w:p w14:paraId="3FAED737">
      <w:pPr>
        <w:pStyle w:val="27"/>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三、区域环境质量现状、环境保护目标及评价标准</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2"/>
        <w:gridCol w:w="8331"/>
      </w:tblGrid>
      <w:tr w14:paraId="4BFCD4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02" w:type="dxa"/>
            <w:noWrap w:val="0"/>
            <w:vAlign w:val="center"/>
          </w:tcPr>
          <w:p w14:paraId="7B6FE7BC">
            <w:pPr>
              <w:adjustRightInd w:val="0"/>
              <w:snapToGrid w:val="0"/>
              <w:jc w:val="center"/>
              <w:rPr>
                <w:color w:val="auto"/>
                <w:kern w:val="0"/>
                <w:sz w:val="24"/>
              </w:rPr>
            </w:pPr>
            <w:r>
              <w:rPr>
                <w:color w:val="auto"/>
                <w:kern w:val="0"/>
                <w:sz w:val="24"/>
              </w:rPr>
              <w:t>区域</w:t>
            </w:r>
          </w:p>
          <w:p w14:paraId="3FC83F29">
            <w:pPr>
              <w:adjustRightInd w:val="0"/>
              <w:snapToGrid w:val="0"/>
              <w:jc w:val="center"/>
              <w:rPr>
                <w:color w:val="auto"/>
                <w:kern w:val="0"/>
                <w:sz w:val="24"/>
              </w:rPr>
            </w:pPr>
            <w:r>
              <w:rPr>
                <w:color w:val="auto"/>
                <w:kern w:val="0"/>
                <w:sz w:val="24"/>
              </w:rPr>
              <w:t>环境</w:t>
            </w:r>
          </w:p>
          <w:p w14:paraId="402F17A1">
            <w:pPr>
              <w:adjustRightInd w:val="0"/>
              <w:snapToGrid w:val="0"/>
              <w:jc w:val="center"/>
              <w:rPr>
                <w:color w:val="auto"/>
                <w:kern w:val="0"/>
                <w:sz w:val="24"/>
              </w:rPr>
            </w:pPr>
            <w:r>
              <w:rPr>
                <w:color w:val="auto"/>
                <w:kern w:val="0"/>
                <w:sz w:val="24"/>
              </w:rPr>
              <w:t>质量</w:t>
            </w:r>
          </w:p>
          <w:p w14:paraId="54A8C9B4">
            <w:pPr>
              <w:adjustRightInd w:val="0"/>
              <w:snapToGrid w:val="0"/>
              <w:jc w:val="center"/>
              <w:rPr>
                <w:color w:val="auto"/>
                <w:kern w:val="0"/>
                <w:sz w:val="24"/>
              </w:rPr>
            </w:pPr>
            <w:r>
              <w:rPr>
                <w:color w:val="auto"/>
                <w:kern w:val="0"/>
                <w:sz w:val="24"/>
              </w:rPr>
              <w:t>现状</w:t>
            </w:r>
          </w:p>
        </w:tc>
        <w:tc>
          <w:tcPr>
            <w:tcW w:w="8331" w:type="dxa"/>
            <w:noWrap w:val="0"/>
            <w:vAlign w:val="center"/>
          </w:tcPr>
          <w:p w14:paraId="0D9423EF">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2" w:firstLineChars="200"/>
              <w:textAlignment w:val="auto"/>
              <w:outlineLvl w:val="0"/>
              <w:rPr>
                <w:rFonts w:hint="default" w:ascii="Times New Roman" w:hAnsi="Times New Roman" w:cs="Times New Roman"/>
                <w:b/>
                <w:bCs/>
                <w:color w:val="auto"/>
                <w:sz w:val="24"/>
              </w:rPr>
            </w:pPr>
            <w:r>
              <w:rPr>
                <w:rFonts w:hint="default" w:ascii="Times New Roman" w:hAnsi="Times New Roman" w:cs="Times New Roman"/>
                <w:b/>
                <w:bCs/>
                <w:color w:val="auto"/>
                <w:sz w:val="24"/>
              </w:rPr>
              <w:t>大气环境</w:t>
            </w:r>
          </w:p>
          <w:p w14:paraId="4A3B08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rPr>
            </w:pPr>
            <w:r>
              <w:rPr>
                <w:color w:val="auto"/>
                <w:sz w:val="24"/>
                <w:highlight w:val="none"/>
              </w:rPr>
              <w:t>⑴ 常规污染物</w:t>
            </w:r>
          </w:p>
          <w:p w14:paraId="309C44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lang w:eastAsia="zh-CN"/>
              </w:rPr>
            </w:pPr>
            <w:r>
              <w:rPr>
                <w:rFonts w:hint="default" w:ascii="Times New Roman" w:hAnsi="Times New Roman" w:cs="Times New Roman"/>
                <w:color w:val="auto"/>
                <w:sz w:val="24"/>
              </w:rPr>
              <w:t>根据陕西省生态环境厅办公室于202</w:t>
            </w:r>
            <w:r>
              <w:rPr>
                <w:rFonts w:hint="eastAsia" w:ascii="Times New Roman" w:hAnsi="Times New Roman" w:cs="Times New Roman"/>
                <w:color w:val="auto"/>
                <w:sz w:val="24"/>
                <w:lang w:val="en-US" w:eastAsia="zh-CN"/>
              </w:rPr>
              <w:t>5</w:t>
            </w:r>
            <w:r>
              <w:rPr>
                <w:rFonts w:hint="default" w:ascii="Times New Roman" w:hAnsi="Times New Roman" w:cs="Times New Roman"/>
                <w:color w:val="auto"/>
                <w:sz w:val="24"/>
              </w:rPr>
              <w:t>年1月</w:t>
            </w:r>
            <w:r>
              <w:rPr>
                <w:rFonts w:hint="eastAsia" w:ascii="Times New Roman" w:hAnsi="Times New Roman" w:cs="Times New Roman"/>
                <w:color w:val="auto"/>
                <w:sz w:val="24"/>
                <w:lang w:val="en-US" w:eastAsia="zh-CN"/>
              </w:rPr>
              <w:t>21</w:t>
            </w:r>
            <w:r>
              <w:rPr>
                <w:rFonts w:hint="default" w:ascii="Times New Roman" w:hAnsi="Times New Roman" w:cs="Times New Roman"/>
                <w:color w:val="auto"/>
                <w:sz w:val="24"/>
              </w:rPr>
              <w:t>日发布的《环保快报》，</w:t>
            </w:r>
            <w:r>
              <w:rPr>
                <w:rFonts w:hint="eastAsia" w:ascii="Times New Roman" w:hAnsi="Times New Roman" w:cs="Times New Roman"/>
                <w:color w:val="auto"/>
                <w:sz w:val="24"/>
                <w:lang w:eastAsia="zh-CN"/>
              </w:rPr>
              <w:t>靖边县</w:t>
            </w:r>
            <w:r>
              <w:rPr>
                <w:rFonts w:hint="default" w:ascii="Times New Roman" w:hAnsi="Times New Roman" w:cs="Times New Roman"/>
                <w:color w:val="auto"/>
                <w:sz w:val="24"/>
              </w:rPr>
              <w:t>202</w:t>
            </w:r>
            <w:r>
              <w:rPr>
                <w:rFonts w:hint="eastAsia" w:ascii="Times New Roman" w:hAnsi="Times New Roman" w:cs="Times New Roman"/>
                <w:color w:val="auto"/>
                <w:sz w:val="24"/>
                <w:lang w:val="en-US" w:eastAsia="zh-CN"/>
              </w:rPr>
              <w:t>4</w:t>
            </w:r>
            <w:r>
              <w:rPr>
                <w:rFonts w:hint="default" w:ascii="Times New Roman" w:hAnsi="Times New Roman" w:cs="Times New Roman"/>
                <w:color w:val="auto"/>
                <w:sz w:val="24"/>
              </w:rPr>
              <w:t>年1~12月空气质量状况统计结果见表</w:t>
            </w:r>
            <w:r>
              <w:rPr>
                <w:rFonts w:hint="default" w:ascii="Times New Roman" w:hAnsi="Times New Roman" w:cs="Times New Roman"/>
                <w:color w:val="auto"/>
                <w:sz w:val="24"/>
                <w:lang w:val="en-US" w:eastAsia="zh-CN"/>
              </w:rPr>
              <w:t>3-1</w:t>
            </w:r>
            <w:r>
              <w:rPr>
                <w:rFonts w:hint="default" w:ascii="Times New Roman" w:hAnsi="Times New Roman" w:cs="Times New Roman"/>
                <w:color w:val="auto"/>
                <w:sz w:val="24"/>
              </w:rPr>
              <w:t xml:space="preserve">。 </w:t>
            </w:r>
          </w:p>
          <w:p w14:paraId="23F65C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表</w:t>
            </w:r>
            <w:r>
              <w:rPr>
                <w:rFonts w:hint="default" w:ascii="Times New Roman" w:hAnsi="Times New Roman" w:eastAsia="宋体" w:cs="Times New Roman"/>
                <w:b/>
                <w:bCs/>
                <w:color w:val="auto"/>
                <w:kern w:val="0"/>
                <w:sz w:val="24"/>
                <w:szCs w:val="24"/>
                <w:highlight w:val="none"/>
                <w:lang w:val="en-US" w:eastAsia="zh-CN"/>
              </w:rPr>
              <w:t xml:space="preserve">3-1  </w:t>
            </w:r>
            <w:r>
              <w:rPr>
                <w:rFonts w:hint="eastAsia" w:ascii="Times New Roman" w:hAnsi="Times New Roman" w:eastAsia="宋体" w:cs="Times New Roman"/>
                <w:b/>
                <w:bCs/>
                <w:color w:val="auto"/>
                <w:kern w:val="0"/>
                <w:sz w:val="24"/>
                <w:szCs w:val="24"/>
                <w:highlight w:val="none"/>
                <w:lang w:eastAsia="zh-CN"/>
              </w:rPr>
              <w:t>靖边县</w:t>
            </w:r>
            <w:r>
              <w:rPr>
                <w:rFonts w:hint="default" w:ascii="Times New Roman" w:hAnsi="Times New Roman" w:eastAsia="宋体" w:cs="Times New Roman"/>
                <w:b/>
                <w:bCs/>
                <w:color w:val="auto"/>
                <w:kern w:val="0"/>
                <w:sz w:val="24"/>
                <w:szCs w:val="24"/>
                <w:highlight w:val="none"/>
              </w:rPr>
              <w:t>202</w:t>
            </w:r>
            <w:r>
              <w:rPr>
                <w:rFonts w:hint="eastAsia" w:ascii="Times New Roman" w:hAnsi="Times New Roman" w:eastAsia="宋体" w:cs="Times New Roman"/>
                <w:b/>
                <w:bCs/>
                <w:color w:val="auto"/>
                <w:kern w:val="0"/>
                <w:sz w:val="24"/>
                <w:szCs w:val="24"/>
                <w:highlight w:val="none"/>
                <w:lang w:val="en-US" w:eastAsia="zh-CN"/>
              </w:rPr>
              <w:t>4</w:t>
            </w:r>
            <w:r>
              <w:rPr>
                <w:rFonts w:hint="default" w:ascii="Times New Roman" w:hAnsi="Times New Roman" w:eastAsia="宋体" w:cs="Times New Roman"/>
                <w:b/>
                <w:bCs/>
                <w:color w:val="auto"/>
                <w:kern w:val="0"/>
                <w:sz w:val="24"/>
                <w:szCs w:val="24"/>
                <w:highlight w:val="none"/>
              </w:rPr>
              <w:t>年1~12月空气质量状况统计表</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2481"/>
              <w:gridCol w:w="1187"/>
              <w:gridCol w:w="1323"/>
              <w:gridCol w:w="1063"/>
              <w:gridCol w:w="1114"/>
            </w:tblGrid>
            <w:tr w14:paraId="42A0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tcBorders>
                    <w:top w:val="single" w:color="auto" w:sz="4" w:space="0"/>
                    <w:left w:val="single" w:color="auto" w:sz="4" w:space="0"/>
                    <w:bottom w:val="single" w:color="auto" w:sz="4" w:space="0"/>
                    <w:right w:val="single" w:color="auto" w:sz="4" w:space="0"/>
                  </w:tcBorders>
                  <w:noWrap w:val="0"/>
                  <w:vAlign w:val="center"/>
                </w:tcPr>
                <w:p w14:paraId="285DC41B">
                  <w:pPr>
                    <w:pStyle w:val="17"/>
                    <w:keepNext w:val="0"/>
                    <w:keepLines w:val="0"/>
                    <w:pageBreakBefore w:val="0"/>
                    <w:widowControl w:val="0"/>
                    <w:kinsoku/>
                    <w:wordWrap/>
                    <w:overflowPunct/>
                    <w:topLinePunct w:val="0"/>
                    <w:autoSpaceDE/>
                    <w:autoSpaceDN/>
                    <w:bidi w:val="0"/>
                    <w:adjustRightInd/>
                    <w:snapToGrid w:val="0"/>
                    <w:spacing w:after="0" w:line="360" w:lineRule="exact"/>
                    <w:ind w:left="0" w:leftChars="0" w:firstLine="0" w:firstLineChars="0"/>
                    <w:jc w:val="center"/>
                    <w:textAlignment w:val="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污染物</w:t>
                  </w:r>
                </w:p>
              </w:tc>
              <w:tc>
                <w:tcPr>
                  <w:tcW w:w="1531" w:type="pct"/>
                  <w:tcBorders>
                    <w:top w:val="single" w:color="auto" w:sz="4" w:space="0"/>
                    <w:left w:val="single" w:color="auto" w:sz="4" w:space="0"/>
                    <w:bottom w:val="single" w:color="auto" w:sz="4" w:space="0"/>
                    <w:right w:val="single" w:color="auto" w:sz="4" w:space="0"/>
                  </w:tcBorders>
                  <w:noWrap w:val="0"/>
                  <w:vAlign w:val="center"/>
                </w:tcPr>
                <w:p w14:paraId="70FC79FB">
                  <w:pPr>
                    <w:pStyle w:val="17"/>
                    <w:keepNext w:val="0"/>
                    <w:keepLines w:val="0"/>
                    <w:pageBreakBefore w:val="0"/>
                    <w:widowControl w:val="0"/>
                    <w:kinsoku/>
                    <w:wordWrap/>
                    <w:overflowPunct/>
                    <w:topLinePunct w:val="0"/>
                    <w:autoSpaceDE/>
                    <w:autoSpaceDN/>
                    <w:bidi w:val="0"/>
                    <w:adjustRightInd/>
                    <w:snapToGrid w:val="0"/>
                    <w:spacing w:after="0" w:line="360" w:lineRule="exact"/>
                    <w:ind w:left="0" w:leftChars="0" w:firstLine="0" w:firstLineChars="0"/>
                    <w:jc w:val="center"/>
                    <w:textAlignment w:val="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评价指标</w:t>
                  </w:r>
                </w:p>
              </w:tc>
              <w:tc>
                <w:tcPr>
                  <w:tcW w:w="732" w:type="pct"/>
                  <w:tcBorders>
                    <w:top w:val="single" w:color="auto" w:sz="4" w:space="0"/>
                    <w:left w:val="nil"/>
                    <w:bottom w:val="single" w:color="auto" w:sz="4" w:space="0"/>
                    <w:right w:val="single" w:color="auto" w:sz="4" w:space="0"/>
                  </w:tcBorders>
                  <w:noWrap w:val="0"/>
                  <w:vAlign w:val="center"/>
                </w:tcPr>
                <w:p w14:paraId="68EBEF4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现状值</w:t>
                  </w:r>
                </w:p>
              </w:tc>
              <w:tc>
                <w:tcPr>
                  <w:tcW w:w="816" w:type="pct"/>
                  <w:tcBorders>
                    <w:top w:val="single" w:color="auto" w:sz="4" w:space="0"/>
                    <w:left w:val="nil"/>
                    <w:bottom w:val="single" w:color="auto" w:sz="4" w:space="0"/>
                    <w:right w:val="single" w:color="auto" w:sz="4" w:space="0"/>
                  </w:tcBorders>
                  <w:noWrap w:val="0"/>
                  <w:vAlign w:val="center"/>
                </w:tcPr>
                <w:p w14:paraId="314EA8B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auto"/>
                      <w:sz w:val="21"/>
                      <w:lang w:eastAsia="zh-CN"/>
                    </w:rPr>
                  </w:pPr>
                  <w:r>
                    <w:rPr>
                      <w:rFonts w:hint="default" w:ascii="Times New Roman" w:hAnsi="Times New Roman" w:eastAsia="宋体" w:cs="Times New Roman"/>
                      <w:color w:val="auto"/>
                      <w:sz w:val="21"/>
                    </w:rPr>
                    <w:t>标准</w:t>
                  </w:r>
                  <w:r>
                    <w:rPr>
                      <w:rFonts w:hint="eastAsia" w:ascii="Times New Roman" w:hAnsi="Times New Roman" w:eastAsia="宋体" w:cs="Times New Roman"/>
                      <w:color w:val="auto"/>
                      <w:sz w:val="21"/>
                      <w:lang w:eastAsia="zh-CN"/>
                    </w:rPr>
                    <w:t>值</w:t>
                  </w:r>
                </w:p>
              </w:tc>
              <w:tc>
                <w:tcPr>
                  <w:tcW w:w="656" w:type="pct"/>
                  <w:tcBorders>
                    <w:top w:val="single" w:color="auto" w:sz="4" w:space="0"/>
                    <w:left w:val="nil"/>
                    <w:bottom w:val="single" w:color="auto" w:sz="4" w:space="0"/>
                    <w:right w:val="single" w:color="auto" w:sz="4" w:space="0"/>
                  </w:tcBorders>
                  <w:noWrap w:val="0"/>
                  <w:vAlign w:val="center"/>
                </w:tcPr>
                <w:p w14:paraId="5FFAA70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占标率%</w:t>
                  </w:r>
                </w:p>
              </w:tc>
              <w:tc>
                <w:tcPr>
                  <w:tcW w:w="687" w:type="pct"/>
                  <w:tcBorders>
                    <w:top w:val="single" w:color="auto" w:sz="4" w:space="0"/>
                    <w:left w:val="nil"/>
                    <w:bottom w:val="single" w:color="auto" w:sz="4" w:space="0"/>
                    <w:right w:val="single" w:color="auto" w:sz="4" w:space="0"/>
                  </w:tcBorders>
                  <w:noWrap w:val="0"/>
                  <w:vAlign w:val="center"/>
                </w:tcPr>
                <w:p w14:paraId="25AEC05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达标情况</w:t>
                  </w:r>
                </w:p>
              </w:tc>
            </w:tr>
            <w:tr w14:paraId="5AD5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76" w:type="pct"/>
                  <w:tcBorders>
                    <w:top w:val="single" w:color="auto" w:sz="4" w:space="0"/>
                    <w:left w:val="single" w:color="auto" w:sz="4" w:space="0"/>
                    <w:bottom w:val="single" w:color="auto" w:sz="4" w:space="0"/>
                    <w:right w:val="single" w:color="auto" w:sz="4" w:space="0"/>
                  </w:tcBorders>
                  <w:noWrap w:val="0"/>
                  <w:vAlign w:val="center"/>
                </w:tcPr>
                <w:p w14:paraId="53E9D9F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PM</w:t>
                  </w:r>
                  <w:r>
                    <w:rPr>
                      <w:rFonts w:hint="default" w:ascii="Times New Roman" w:hAnsi="Times New Roman" w:eastAsia="宋体" w:cs="Times New Roman"/>
                      <w:color w:val="auto"/>
                      <w:sz w:val="21"/>
                      <w:vertAlign w:val="subscript"/>
                    </w:rPr>
                    <w:t>10</w:t>
                  </w:r>
                </w:p>
              </w:tc>
              <w:tc>
                <w:tcPr>
                  <w:tcW w:w="1531" w:type="pct"/>
                  <w:tcBorders>
                    <w:top w:val="single" w:color="auto" w:sz="4" w:space="0"/>
                    <w:left w:val="single" w:color="auto" w:sz="4" w:space="0"/>
                    <w:bottom w:val="single" w:color="auto" w:sz="4" w:space="0"/>
                    <w:right w:val="single" w:color="auto" w:sz="4" w:space="0"/>
                  </w:tcBorders>
                  <w:noWrap w:val="0"/>
                  <w:vAlign w:val="center"/>
                </w:tcPr>
                <w:p w14:paraId="786605B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年均值（µg/m</w:t>
                  </w:r>
                  <w:r>
                    <w:rPr>
                      <w:rFonts w:hint="default" w:ascii="Times New Roman" w:hAnsi="Times New Roman" w:eastAsia="宋体" w:cs="Times New Roman"/>
                      <w:color w:val="auto"/>
                      <w:sz w:val="21"/>
                      <w:vertAlign w:val="superscript"/>
                    </w:rPr>
                    <w:t>3</w:t>
                  </w:r>
                  <w:r>
                    <w:rPr>
                      <w:rFonts w:hint="default" w:ascii="Times New Roman" w:hAnsi="Times New Roman" w:eastAsia="宋体" w:cs="Times New Roman"/>
                      <w:color w:val="auto"/>
                      <w:sz w:val="21"/>
                    </w:rPr>
                    <w:t>）</w:t>
                  </w:r>
                </w:p>
              </w:tc>
              <w:tc>
                <w:tcPr>
                  <w:tcW w:w="732" w:type="pct"/>
                  <w:tcBorders>
                    <w:top w:val="single" w:color="auto" w:sz="4" w:space="0"/>
                    <w:left w:val="nil"/>
                    <w:bottom w:val="single" w:color="auto" w:sz="4" w:space="0"/>
                    <w:right w:val="single" w:color="auto" w:sz="4" w:space="0"/>
                  </w:tcBorders>
                  <w:noWrap w:val="0"/>
                  <w:vAlign w:val="center"/>
                </w:tcPr>
                <w:p w14:paraId="52F8817B">
                  <w:pPr>
                    <w:pStyle w:val="17"/>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default" w:ascii="Times New Roman" w:hAnsi="Times New Roman" w:eastAsia="宋体" w:cs="Times New Roman"/>
                      <w:color w:val="auto"/>
                      <w:sz w:val="21"/>
                      <w:lang w:val="en-US" w:eastAsia="zh-CN"/>
                    </w:rPr>
                  </w:pPr>
                  <w:r>
                    <w:rPr>
                      <w:rFonts w:hint="eastAsia" w:ascii="Times New Roman" w:hAnsi="Times New Roman" w:cs="Times New Roman"/>
                      <w:color w:val="auto"/>
                      <w:sz w:val="21"/>
                      <w:lang w:val="en-US" w:eastAsia="zh-CN"/>
                    </w:rPr>
                    <w:t>52</w:t>
                  </w:r>
                </w:p>
              </w:tc>
              <w:tc>
                <w:tcPr>
                  <w:tcW w:w="816" w:type="pct"/>
                  <w:tcBorders>
                    <w:top w:val="single" w:color="auto" w:sz="4" w:space="0"/>
                    <w:left w:val="nil"/>
                    <w:bottom w:val="single" w:color="auto" w:sz="4" w:space="0"/>
                    <w:right w:val="single" w:color="auto" w:sz="4" w:space="0"/>
                  </w:tcBorders>
                  <w:noWrap w:val="0"/>
                  <w:vAlign w:val="center"/>
                </w:tcPr>
                <w:p w14:paraId="6EACD5F7">
                  <w:pPr>
                    <w:pStyle w:val="17"/>
                    <w:keepNext w:val="0"/>
                    <w:keepLines w:val="0"/>
                    <w:pageBreakBefore w:val="0"/>
                    <w:widowControl w:val="0"/>
                    <w:kinsoku/>
                    <w:wordWrap/>
                    <w:overflowPunct/>
                    <w:topLinePunct w:val="0"/>
                    <w:autoSpaceDE/>
                    <w:autoSpaceDN/>
                    <w:bidi w:val="0"/>
                    <w:adjustRightInd/>
                    <w:snapToGrid w:val="0"/>
                    <w:spacing w:after="0" w:line="360" w:lineRule="exact"/>
                    <w:ind w:left="0" w:leftChars="0" w:firstLine="0" w:firstLineChars="0"/>
                    <w:jc w:val="center"/>
                    <w:textAlignment w:val="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70</w:t>
                  </w:r>
                </w:p>
              </w:tc>
              <w:tc>
                <w:tcPr>
                  <w:tcW w:w="656" w:type="pct"/>
                  <w:tcBorders>
                    <w:top w:val="single" w:color="auto" w:sz="4" w:space="0"/>
                    <w:left w:val="nil"/>
                    <w:bottom w:val="single" w:color="auto" w:sz="4" w:space="0"/>
                    <w:right w:val="single" w:color="auto" w:sz="4" w:space="0"/>
                  </w:tcBorders>
                  <w:noWrap w:val="0"/>
                  <w:vAlign w:val="center"/>
                </w:tcPr>
                <w:p w14:paraId="3AF485B7">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kern w:val="0"/>
                      <w:sz w:val="21"/>
                      <w:szCs w:val="21"/>
                      <w:lang w:val="en-US" w:eastAsia="zh-CN"/>
                    </w:rPr>
                    <w:t>74.29</w:t>
                  </w:r>
                </w:p>
              </w:tc>
              <w:tc>
                <w:tcPr>
                  <w:tcW w:w="687" w:type="pct"/>
                  <w:tcBorders>
                    <w:top w:val="single" w:color="auto" w:sz="4" w:space="0"/>
                    <w:left w:val="nil"/>
                    <w:bottom w:val="single" w:color="auto" w:sz="4" w:space="0"/>
                    <w:right w:val="single" w:color="auto" w:sz="4" w:space="0"/>
                  </w:tcBorders>
                  <w:noWrap w:val="0"/>
                  <w:vAlign w:val="center"/>
                </w:tcPr>
                <w:p w14:paraId="18E5638C">
                  <w:pPr>
                    <w:pStyle w:val="17"/>
                    <w:keepNext w:val="0"/>
                    <w:keepLines w:val="0"/>
                    <w:pageBreakBefore w:val="0"/>
                    <w:widowControl w:val="0"/>
                    <w:kinsoku/>
                    <w:wordWrap/>
                    <w:overflowPunct/>
                    <w:topLinePunct w:val="0"/>
                    <w:autoSpaceDE/>
                    <w:autoSpaceDN/>
                    <w:bidi w:val="0"/>
                    <w:adjustRightInd/>
                    <w:snapToGrid w:val="0"/>
                    <w:spacing w:after="0" w:line="360" w:lineRule="exact"/>
                    <w:ind w:left="0" w:leftChars="0" w:firstLine="0" w:firstLineChars="0"/>
                    <w:jc w:val="center"/>
                    <w:textAlignment w:val="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达标</w:t>
                  </w:r>
                </w:p>
              </w:tc>
            </w:tr>
            <w:tr w14:paraId="6B8C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tcBorders>
                    <w:top w:val="single" w:color="auto" w:sz="4" w:space="0"/>
                    <w:left w:val="single" w:color="auto" w:sz="4" w:space="0"/>
                    <w:bottom w:val="single" w:color="auto" w:sz="4" w:space="0"/>
                    <w:right w:val="single" w:color="auto" w:sz="4" w:space="0"/>
                  </w:tcBorders>
                  <w:noWrap w:val="0"/>
                  <w:vAlign w:val="center"/>
                </w:tcPr>
                <w:p w14:paraId="6600003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PM</w:t>
                  </w:r>
                  <w:r>
                    <w:rPr>
                      <w:rFonts w:hint="default" w:ascii="Times New Roman" w:hAnsi="Times New Roman" w:eastAsia="宋体" w:cs="Times New Roman"/>
                      <w:color w:val="auto"/>
                      <w:sz w:val="21"/>
                      <w:vertAlign w:val="subscript"/>
                    </w:rPr>
                    <w:t>2.5</w:t>
                  </w:r>
                </w:p>
              </w:tc>
              <w:tc>
                <w:tcPr>
                  <w:tcW w:w="1531" w:type="pct"/>
                  <w:tcBorders>
                    <w:top w:val="single" w:color="auto" w:sz="4" w:space="0"/>
                    <w:left w:val="single" w:color="auto" w:sz="4" w:space="0"/>
                    <w:bottom w:val="single" w:color="auto" w:sz="4" w:space="0"/>
                    <w:right w:val="single" w:color="auto" w:sz="4" w:space="0"/>
                  </w:tcBorders>
                  <w:noWrap w:val="0"/>
                  <w:vAlign w:val="center"/>
                </w:tcPr>
                <w:p w14:paraId="0930C1E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年均值（µg/m</w:t>
                  </w:r>
                  <w:r>
                    <w:rPr>
                      <w:rFonts w:hint="default" w:ascii="Times New Roman" w:hAnsi="Times New Roman" w:eastAsia="宋体" w:cs="Times New Roman"/>
                      <w:color w:val="auto"/>
                      <w:sz w:val="21"/>
                      <w:vertAlign w:val="superscript"/>
                    </w:rPr>
                    <w:t>3</w:t>
                  </w:r>
                  <w:r>
                    <w:rPr>
                      <w:rFonts w:hint="default" w:ascii="Times New Roman" w:hAnsi="Times New Roman" w:eastAsia="宋体" w:cs="Times New Roman"/>
                      <w:color w:val="auto"/>
                      <w:sz w:val="21"/>
                    </w:rPr>
                    <w:t>）</w:t>
                  </w:r>
                </w:p>
              </w:tc>
              <w:tc>
                <w:tcPr>
                  <w:tcW w:w="732" w:type="pct"/>
                  <w:tcBorders>
                    <w:top w:val="single" w:color="auto" w:sz="4" w:space="0"/>
                    <w:left w:val="nil"/>
                    <w:bottom w:val="single" w:color="auto" w:sz="4" w:space="0"/>
                    <w:right w:val="single" w:color="auto" w:sz="4" w:space="0"/>
                  </w:tcBorders>
                  <w:noWrap w:val="0"/>
                  <w:vAlign w:val="center"/>
                </w:tcPr>
                <w:p w14:paraId="57E6C553">
                  <w:pPr>
                    <w:pStyle w:val="17"/>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default" w:ascii="Times New Roman" w:hAnsi="Times New Roman" w:eastAsia="宋体" w:cs="Times New Roman"/>
                      <w:color w:val="auto"/>
                      <w:sz w:val="21"/>
                      <w:lang w:val="en-US" w:eastAsia="zh-CN"/>
                    </w:rPr>
                  </w:pPr>
                  <w:r>
                    <w:rPr>
                      <w:rFonts w:hint="eastAsia" w:ascii="Times New Roman" w:hAnsi="Times New Roman" w:cs="Times New Roman"/>
                      <w:color w:val="auto"/>
                      <w:sz w:val="21"/>
                      <w:lang w:val="en-US" w:eastAsia="zh-CN"/>
                    </w:rPr>
                    <w:t>26</w:t>
                  </w:r>
                </w:p>
              </w:tc>
              <w:tc>
                <w:tcPr>
                  <w:tcW w:w="816" w:type="pct"/>
                  <w:tcBorders>
                    <w:top w:val="single" w:color="auto" w:sz="4" w:space="0"/>
                    <w:left w:val="nil"/>
                    <w:bottom w:val="single" w:color="auto" w:sz="4" w:space="0"/>
                    <w:right w:val="single" w:color="auto" w:sz="4" w:space="0"/>
                  </w:tcBorders>
                  <w:noWrap w:val="0"/>
                  <w:vAlign w:val="center"/>
                </w:tcPr>
                <w:p w14:paraId="69D69050">
                  <w:pPr>
                    <w:pStyle w:val="17"/>
                    <w:keepNext w:val="0"/>
                    <w:keepLines w:val="0"/>
                    <w:pageBreakBefore w:val="0"/>
                    <w:widowControl w:val="0"/>
                    <w:kinsoku/>
                    <w:wordWrap/>
                    <w:overflowPunct/>
                    <w:topLinePunct w:val="0"/>
                    <w:autoSpaceDE/>
                    <w:autoSpaceDN/>
                    <w:bidi w:val="0"/>
                    <w:adjustRightInd/>
                    <w:snapToGrid w:val="0"/>
                    <w:spacing w:after="0" w:line="360" w:lineRule="exact"/>
                    <w:ind w:left="0" w:leftChars="0" w:firstLine="0" w:firstLineChars="0"/>
                    <w:jc w:val="center"/>
                    <w:textAlignment w:val="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35</w:t>
                  </w:r>
                </w:p>
              </w:tc>
              <w:tc>
                <w:tcPr>
                  <w:tcW w:w="656" w:type="pct"/>
                  <w:tcBorders>
                    <w:top w:val="single" w:color="auto" w:sz="4" w:space="0"/>
                    <w:left w:val="nil"/>
                    <w:bottom w:val="single" w:color="auto" w:sz="4" w:space="0"/>
                    <w:right w:val="single" w:color="auto" w:sz="4" w:space="0"/>
                  </w:tcBorders>
                  <w:noWrap w:val="0"/>
                  <w:vAlign w:val="center"/>
                </w:tcPr>
                <w:p w14:paraId="7EDA10BB">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rPr>
                  </w:pPr>
                  <w:r>
                    <w:rPr>
                      <w:rFonts w:hint="eastAsia" w:ascii="Times New Roman" w:hAnsi="Times New Roman" w:eastAsia="宋体" w:cs="Times New Roman"/>
                      <w:color w:val="auto"/>
                      <w:kern w:val="0"/>
                      <w:sz w:val="21"/>
                      <w:szCs w:val="21"/>
                      <w:lang w:val="en-US" w:eastAsia="zh-CN"/>
                    </w:rPr>
                    <w:t>74.29</w:t>
                  </w:r>
                </w:p>
              </w:tc>
              <w:tc>
                <w:tcPr>
                  <w:tcW w:w="687" w:type="pct"/>
                  <w:tcBorders>
                    <w:top w:val="single" w:color="auto" w:sz="4" w:space="0"/>
                    <w:left w:val="nil"/>
                    <w:bottom w:val="single" w:color="auto" w:sz="4" w:space="0"/>
                    <w:right w:val="single" w:color="auto" w:sz="4" w:space="0"/>
                  </w:tcBorders>
                  <w:noWrap w:val="0"/>
                  <w:vAlign w:val="center"/>
                </w:tcPr>
                <w:p w14:paraId="6D39148E">
                  <w:pPr>
                    <w:pStyle w:val="17"/>
                    <w:keepNext w:val="0"/>
                    <w:keepLines w:val="0"/>
                    <w:pageBreakBefore w:val="0"/>
                    <w:widowControl w:val="0"/>
                    <w:kinsoku/>
                    <w:wordWrap/>
                    <w:overflowPunct/>
                    <w:topLinePunct w:val="0"/>
                    <w:autoSpaceDE/>
                    <w:autoSpaceDN/>
                    <w:bidi w:val="0"/>
                    <w:adjustRightInd/>
                    <w:snapToGrid w:val="0"/>
                    <w:spacing w:after="0" w:line="360" w:lineRule="exact"/>
                    <w:ind w:left="0" w:leftChars="0" w:firstLine="0" w:firstLineChars="0"/>
                    <w:jc w:val="center"/>
                    <w:textAlignment w:val="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达标</w:t>
                  </w:r>
                </w:p>
              </w:tc>
            </w:tr>
            <w:tr w14:paraId="4CF5D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tcBorders>
                    <w:top w:val="single" w:color="auto" w:sz="4" w:space="0"/>
                    <w:left w:val="single" w:color="auto" w:sz="4" w:space="0"/>
                    <w:bottom w:val="single" w:color="auto" w:sz="4" w:space="0"/>
                    <w:right w:val="single" w:color="auto" w:sz="4" w:space="0"/>
                  </w:tcBorders>
                  <w:noWrap w:val="0"/>
                  <w:vAlign w:val="center"/>
                </w:tcPr>
                <w:p w14:paraId="531E360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NO</w:t>
                  </w:r>
                  <w:r>
                    <w:rPr>
                      <w:rFonts w:hint="default" w:ascii="Times New Roman" w:hAnsi="Times New Roman" w:eastAsia="宋体" w:cs="Times New Roman"/>
                      <w:color w:val="auto"/>
                      <w:sz w:val="21"/>
                      <w:vertAlign w:val="subscript"/>
                    </w:rPr>
                    <w:t>2</w:t>
                  </w:r>
                </w:p>
              </w:tc>
              <w:tc>
                <w:tcPr>
                  <w:tcW w:w="1531" w:type="pct"/>
                  <w:tcBorders>
                    <w:top w:val="single" w:color="auto" w:sz="4" w:space="0"/>
                    <w:left w:val="single" w:color="auto" w:sz="4" w:space="0"/>
                    <w:bottom w:val="single" w:color="auto" w:sz="4" w:space="0"/>
                    <w:right w:val="single" w:color="auto" w:sz="4" w:space="0"/>
                  </w:tcBorders>
                  <w:noWrap w:val="0"/>
                  <w:vAlign w:val="center"/>
                </w:tcPr>
                <w:p w14:paraId="1207460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年均值（µg/m</w:t>
                  </w:r>
                  <w:r>
                    <w:rPr>
                      <w:rFonts w:hint="default" w:ascii="Times New Roman" w:hAnsi="Times New Roman" w:eastAsia="宋体" w:cs="Times New Roman"/>
                      <w:color w:val="auto"/>
                      <w:sz w:val="21"/>
                      <w:vertAlign w:val="superscript"/>
                    </w:rPr>
                    <w:t>3</w:t>
                  </w:r>
                  <w:r>
                    <w:rPr>
                      <w:rFonts w:hint="default" w:ascii="Times New Roman" w:hAnsi="Times New Roman" w:eastAsia="宋体" w:cs="Times New Roman"/>
                      <w:color w:val="auto"/>
                      <w:sz w:val="21"/>
                    </w:rPr>
                    <w:t>）</w:t>
                  </w:r>
                </w:p>
              </w:tc>
              <w:tc>
                <w:tcPr>
                  <w:tcW w:w="732" w:type="pct"/>
                  <w:tcBorders>
                    <w:top w:val="single" w:color="auto" w:sz="4" w:space="0"/>
                    <w:left w:val="nil"/>
                    <w:bottom w:val="single" w:color="auto" w:sz="4" w:space="0"/>
                    <w:right w:val="single" w:color="auto" w:sz="4" w:space="0"/>
                  </w:tcBorders>
                  <w:noWrap w:val="0"/>
                  <w:vAlign w:val="center"/>
                </w:tcPr>
                <w:p w14:paraId="3646313D">
                  <w:pPr>
                    <w:pStyle w:val="17"/>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default" w:ascii="Times New Roman" w:hAnsi="Times New Roman" w:eastAsia="宋体" w:cs="Times New Roman"/>
                      <w:color w:val="auto"/>
                      <w:sz w:val="21"/>
                      <w:lang w:val="en-US" w:eastAsia="zh-CN"/>
                    </w:rPr>
                  </w:pPr>
                  <w:r>
                    <w:rPr>
                      <w:rFonts w:hint="eastAsia" w:ascii="Times New Roman" w:hAnsi="Times New Roman" w:cs="Times New Roman"/>
                      <w:color w:val="auto"/>
                      <w:sz w:val="21"/>
                      <w:lang w:val="en-US" w:eastAsia="zh-CN"/>
                    </w:rPr>
                    <w:t>20</w:t>
                  </w:r>
                </w:p>
              </w:tc>
              <w:tc>
                <w:tcPr>
                  <w:tcW w:w="816" w:type="pct"/>
                  <w:tcBorders>
                    <w:top w:val="single" w:color="auto" w:sz="4" w:space="0"/>
                    <w:left w:val="nil"/>
                    <w:bottom w:val="single" w:color="auto" w:sz="4" w:space="0"/>
                    <w:right w:val="single" w:color="auto" w:sz="4" w:space="0"/>
                  </w:tcBorders>
                  <w:noWrap w:val="0"/>
                  <w:vAlign w:val="center"/>
                </w:tcPr>
                <w:p w14:paraId="46974F84">
                  <w:pPr>
                    <w:pStyle w:val="17"/>
                    <w:keepNext w:val="0"/>
                    <w:keepLines w:val="0"/>
                    <w:pageBreakBefore w:val="0"/>
                    <w:widowControl w:val="0"/>
                    <w:kinsoku/>
                    <w:wordWrap/>
                    <w:overflowPunct/>
                    <w:topLinePunct w:val="0"/>
                    <w:autoSpaceDE/>
                    <w:autoSpaceDN/>
                    <w:bidi w:val="0"/>
                    <w:adjustRightInd/>
                    <w:snapToGrid w:val="0"/>
                    <w:spacing w:after="0" w:line="360" w:lineRule="exact"/>
                    <w:ind w:left="0" w:leftChars="0" w:firstLine="0" w:firstLineChars="0"/>
                    <w:jc w:val="center"/>
                    <w:textAlignment w:val="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40</w:t>
                  </w:r>
                </w:p>
              </w:tc>
              <w:tc>
                <w:tcPr>
                  <w:tcW w:w="656" w:type="pct"/>
                  <w:tcBorders>
                    <w:top w:val="single" w:color="auto" w:sz="4" w:space="0"/>
                    <w:left w:val="nil"/>
                    <w:bottom w:val="single" w:color="auto" w:sz="4" w:space="0"/>
                    <w:right w:val="single" w:color="auto" w:sz="4" w:space="0"/>
                  </w:tcBorders>
                  <w:noWrap w:val="0"/>
                  <w:vAlign w:val="center"/>
                </w:tcPr>
                <w:p w14:paraId="71935E35">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rPr>
                  </w:pPr>
                  <w:r>
                    <w:rPr>
                      <w:rFonts w:hint="eastAsia" w:ascii="Times New Roman" w:hAnsi="Times New Roman" w:eastAsia="宋体" w:cs="Times New Roman"/>
                      <w:color w:val="auto"/>
                      <w:kern w:val="0"/>
                      <w:sz w:val="21"/>
                      <w:szCs w:val="21"/>
                      <w:lang w:val="en-US" w:eastAsia="zh-CN"/>
                    </w:rPr>
                    <w:t>16.67</w:t>
                  </w:r>
                </w:p>
              </w:tc>
              <w:tc>
                <w:tcPr>
                  <w:tcW w:w="687" w:type="pct"/>
                  <w:tcBorders>
                    <w:top w:val="single" w:color="auto" w:sz="4" w:space="0"/>
                    <w:left w:val="nil"/>
                    <w:bottom w:val="single" w:color="auto" w:sz="4" w:space="0"/>
                    <w:right w:val="single" w:color="auto" w:sz="4" w:space="0"/>
                  </w:tcBorders>
                  <w:noWrap w:val="0"/>
                  <w:vAlign w:val="center"/>
                </w:tcPr>
                <w:p w14:paraId="6760852B">
                  <w:pPr>
                    <w:pStyle w:val="17"/>
                    <w:keepNext w:val="0"/>
                    <w:keepLines w:val="0"/>
                    <w:pageBreakBefore w:val="0"/>
                    <w:widowControl w:val="0"/>
                    <w:kinsoku/>
                    <w:wordWrap/>
                    <w:overflowPunct/>
                    <w:topLinePunct w:val="0"/>
                    <w:autoSpaceDE/>
                    <w:autoSpaceDN/>
                    <w:bidi w:val="0"/>
                    <w:adjustRightInd/>
                    <w:snapToGrid w:val="0"/>
                    <w:spacing w:after="0" w:line="360" w:lineRule="exact"/>
                    <w:ind w:left="0" w:leftChars="0" w:firstLine="0" w:firstLineChars="0"/>
                    <w:jc w:val="center"/>
                    <w:textAlignment w:val="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达标</w:t>
                  </w:r>
                </w:p>
              </w:tc>
            </w:tr>
            <w:tr w14:paraId="2FD7D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tcBorders>
                    <w:top w:val="single" w:color="auto" w:sz="4" w:space="0"/>
                    <w:left w:val="single" w:color="auto" w:sz="4" w:space="0"/>
                    <w:bottom w:val="single" w:color="auto" w:sz="4" w:space="0"/>
                    <w:right w:val="single" w:color="auto" w:sz="4" w:space="0"/>
                  </w:tcBorders>
                  <w:noWrap w:val="0"/>
                  <w:vAlign w:val="center"/>
                </w:tcPr>
                <w:p w14:paraId="57246E2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SO</w:t>
                  </w:r>
                  <w:r>
                    <w:rPr>
                      <w:rFonts w:hint="default" w:ascii="Times New Roman" w:hAnsi="Times New Roman" w:eastAsia="宋体" w:cs="Times New Roman"/>
                      <w:color w:val="auto"/>
                      <w:sz w:val="21"/>
                      <w:vertAlign w:val="subscript"/>
                    </w:rPr>
                    <w:t>2</w:t>
                  </w:r>
                </w:p>
              </w:tc>
              <w:tc>
                <w:tcPr>
                  <w:tcW w:w="1531" w:type="pct"/>
                  <w:tcBorders>
                    <w:top w:val="single" w:color="auto" w:sz="4" w:space="0"/>
                    <w:left w:val="single" w:color="auto" w:sz="4" w:space="0"/>
                    <w:bottom w:val="single" w:color="auto" w:sz="4" w:space="0"/>
                    <w:right w:val="single" w:color="auto" w:sz="4" w:space="0"/>
                  </w:tcBorders>
                  <w:noWrap w:val="0"/>
                  <w:vAlign w:val="center"/>
                </w:tcPr>
                <w:p w14:paraId="5EC3049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年均值（µg/m</w:t>
                  </w:r>
                  <w:r>
                    <w:rPr>
                      <w:rFonts w:hint="default" w:ascii="Times New Roman" w:hAnsi="Times New Roman" w:eastAsia="宋体" w:cs="Times New Roman"/>
                      <w:color w:val="auto"/>
                      <w:sz w:val="21"/>
                      <w:vertAlign w:val="superscript"/>
                    </w:rPr>
                    <w:t>3</w:t>
                  </w:r>
                  <w:r>
                    <w:rPr>
                      <w:rFonts w:hint="default" w:ascii="Times New Roman" w:hAnsi="Times New Roman" w:eastAsia="宋体" w:cs="Times New Roman"/>
                      <w:color w:val="auto"/>
                      <w:sz w:val="21"/>
                    </w:rPr>
                    <w:t>）</w:t>
                  </w:r>
                </w:p>
              </w:tc>
              <w:tc>
                <w:tcPr>
                  <w:tcW w:w="732" w:type="pct"/>
                  <w:tcBorders>
                    <w:top w:val="single" w:color="auto" w:sz="4" w:space="0"/>
                    <w:left w:val="nil"/>
                    <w:bottom w:val="single" w:color="auto" w:sz="4" w:space="0"/>
                    <w:right w:val="single" w:color="auto" w:sz="4" w:space="0"/>
                  </w:tcBorders>
                  <w:noWrap w:val="0"/>
                  <w:vAlign w:val="center"/>
                </w:tcPr>
                <w:p w14:paraId="6638CE6C">
                  <w:pPr>
                    <w:pStyle w:val="17"/>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default" w:ascii="Times New Roman" w:hAnsi="Times New Roman" w:eastAsia="宋体" w:cs="Times New Roman"/>
                      <w:color w:val="auto"/>
                      <w:sz w:val="21"/>
                      <w:lang w:val="en-US" w:eastAsia="zh-CN"/>
                    </w:rPr>
                  </w:pPr>
                  <w:r>
                    <w:rPr>
                      <w:rFonts w:hint="eastAsia" w:ascii="Times New Roman" w:hAnsi="Times New Roman" w:cs="Times New Roman"/>
                      <w:color w:val="auto"/>
                      <w:sz w:val="21"/>
                      <w:lang w:val="en-US" w:eastAsia="zh-CN"/>
                    </w:rPr>
                    <w:t>10</w:t>
                  </w:r>
                </w:p>
              </w:tc>
              <w:tc>
                <w:tcPr>
                  <w:tcW w:w="816" w:type="pct"/>
                  <w:tcBorders>
                    <w:top w:val="single" w:color="auto" w:sz="4" w:space="0"/>
                    <w:left w:val="nil"/>
                    <w:bottom w:val="single" w:color="auto" w:sz="4" w:space="0"/>
                    <w:right w:val="single" w:color="auto" w:sz="4" w:space="0"/>
                  </w:tcBorders>
                  <w:noWrap w:val="0"/>
                  <w:vAlign w:val="center"/>
                </w:tcPr>
                <w:p w14:paraId="330E35FF">
                  <w:pPr>
                    <w:pStyle w:val="17"/>
                    <w:keepNext w:val="0"/>
                    <w:keepLines w:val="0"/>
                    <w:pageBreakBefore w:val="0"/>
                    <w:widowControl w:val="0"/>
                    <w:kinsoku/>
                    <w:wordWrap/>
                    <w:overflowPunct/>
                    <w:topLinePunct w:val="0"/>
                    <w:autoSpaceDE/>
                    <w:autoSpaceDN/>
                    <w:bidi w:val="0"/>
                    <w:adjustRightInd/>
                    <w:snapToGrid w:val="0"/>
                    <w:spacing w:after="0" w:line="360" w:lineRule="exact"/>
                    <w:ind w:left="0" w:leftChars="0" w:firstLine="0" w:firstLineChars="0"/>
                    <w:jc w:val="center"/>
                    <w:textAlignment w:val="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60</w:t>
                  </w:r>
                </w:p>
              </w:tc>
              <w:tc>
                <w:tcPr>
                  <w:tcW w:w="656" w:type="pct"/>
                  <w:tcBorders>
                    <w:top w:val="single" w:color="auto" w:sz="4" w:space="0"/>
                    <w:left w:val="nil"/>
                    <w:bottom w:val="single" w:color="auto" w:sz="4" w:space="0"/>
                    <w:right w:val="single" w:color="auto" w:sz="4" w:space="0"/>
                  </w:tcBorders>
                  <w:noWrap w:val="0"/>
                  <w:vAlign w:val="center"/>
                </w:tcPr>
                <w:p w14:paraId="6F1B3367">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rPr>
                  </w:pPr>
                  <w:r>
                    <w:rPr>
                      <w:rFonts w:hint="eastAsia" w:ascii="Times New Roman" w:hAnsi="Times New Roman" w:eastAsia="宋体" w:cs="Times New Roman"/>
                      <w:color w:val="auto"/>
                      <w:kern w:val="0"/>
                      <w:sz w:val="21"/>
                      <w:szCs w:val="21"/>
                      <w:lang w:val="en-US" w:eastAsia="zh-CN"/>
                    </w:rPr>
                    <w:t>50.0</w:t>
                  </w:r>
                </w:p>
              </w:tc>
              <w:tc>
                <w:tcPr>
                  <w:tcW w:w="687" w:type="pct"/>
                  <w:tcBorders>
                    <w:top w:val="single" w:color="auto" w:sz="4" w:space="0"/>
                    <w:left w:val="nil"/>
                    <w:bottom w:val="single" w:color="auto" w:sz="4" w:space="0"/>
                    <w:right w:val="single" w:color="auto" w:sz="4" w:space="0"/>
                  </w:tcBorders>
                  <w:noWrap w:val="0"/>
                  <w:vAlign w:val="center"/>
                </w:tcPr>
                <w:p w14:paraId="247191AC">
                  <w:pPr>
                    <w:pStyle w:val="17"/>
                    <w:keepNext w:val="0"/>
                    <w:keepLines w:val="0"/>
                    <w:pageBreakBefore w:val="0"/>
                    <w:widowControl w:val="0"/>
                    <w:kinsoku/>
                    <w:wordWrap/>
                    <w:overflowPunct/>
                    <w:topLinePunct w:val="0"/>
                    <w:autoSpaceDE/>
                    <w:autoSpaceDN/>
                    <w:bidi w:val="0"/>
                    <w:adjustRightInd/>
                    <w:snapToGrid w:val="0"/>
                    <w:spacing w:after="0" w:line="360" w:lineRule="exact"/>
                    <w:ind w:left="0" w:leftChars="0" w:firstLine="0" w:firstLineChars="0"/>
                    <w:jc w:val="center"/>
                    <w:textAlignment w:val="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达标</w:t>
                  </w:r>
                </w:p>
              </w:tc>
            </w:tr>
            <w:tr w14:paraId="1BAD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pct"/>
                  <w:tcBorders>
                    <w:top w:val="single" w:color="auto" w:sz="4" w:space="0"/>
                    <w:left w:val="single" w:color="auto" w:sz="4" w:space="0"/>
                    <w:bottom w:val="single" w:color="auto" w:sz="4" w:space="0"/>
                    <w:right w:val="single" w:color="auto" w:sz="4" w:space="0"/>
                  </w:tcBorders>
                  <w:noWrap w:val="0"/>
                  <w:vAlign w:val="center"/>
                </w:tcPr>
                <w:p w14:paraId="256CCA8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CO</w:t>
                  </w:r>
                </w:p>
              </w:tc>
              <w:tc>
                <w:tcPr>
                  <w:tcW w:w="1531" w:type="pct"/>
                  <w:tcBorders>
                    <w:top w:val="single" w:color="auto" w:sz="4" w:space="0"/>
                    <w:left w:val="single" w:color="auto" w:sz="4" w:space="0"/>
                    <w:bottom w:val="single" w:color="auto" w:sz="4" w:space="0"/>
                    <w:right w:val="single" w:color="auto" w:sz="4" w:space="0"/>
                  </w:tcBorders>
                  <w:noWrap w:val="0"/>
                  <w:vAlign w:val="center"/>
                </w:tcPr>
                <w:p w14:paraId="29A9232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24小时平均值第95</w:t>
                  </w:r>
                </w:p>
                <w:p w14:paraId="12B4DCE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百分位（mg/m</w:t>
                  </w:r>
                  <w:r>
                    <w:rPr>
                      <w:rFonts w:hint="default" w:ascii="Times New Roman" w:hAnsi="Times New Roman" w:eastAsia="宋体" w:cs="Times New Roman"/>
                      <w:color w:val="auto"/>
                      <w:sz w:val="21"/>
                      <w:vertAlign w:val="superscript"/>
                    </w:rPr>
                    <w:t>3</w:t>
                  </w:r>
                  <w:r>
                    <w:rPr>
                      <w:rFonts w:hint="default" w:ascii="Times New Roman" w:hAnsi="Times New Roman" w:eastAsia="宋体" w:cs="Times New Roman"/>
                      <w:color w:val="auto"/>
                      <w:sz w:val="21"/>
                    </w:rPr>
                    <w:t>）</w:t>
                  </w:r>
                </w:p>
              </w:tc>
              <w:tc>
                <w:tcPr>
                  <w:tcW w:w="732" w:type="pct"/>
                  <w:tcBorders>
                    <w:top w:val="single" w:color="auto" w:sz="4" w:space="0"/>
                    <w:left w:val="nil"/>
                    <w:bottom w:val="single" w:color="auto" w:sz="4" w:space="0"/>
                    <w:right w:val="single" w:color="auto" w:sz="4" w:space="0"/>
                  </w:tcBorders>
                  <w:noWrap w:val="0"/>
                  <w:vAlign w:val="center"/>
                </w:tcPr>
                <w:p w14:paraId="791784BA">
                  <w:pPr>
                    <w:pStyle w:val="17"/>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default" w:ascii="Times New Roman" w:hAnsi="Times New Roman" w:eastAsia="宋体" w:cs="Times New Roman"/>
                      <w:color w:val="auto"/>
                      <w:sz w:val="21"/>
                      <w:lang w:val="en-US" w:eastAsia="zh-CN"/>
                    </w:rPr>
                  </w:pPr>
                  <w:r>
                    <w:rPr>
                      <w:rFonts w:hint="eastAsia" w:ascii="Times New Roman" w:hAnsi="Times New Roman" w:cs="Times New Roman"/>
                      <w:color w:val="auto"/>
                      <w:sz w:val="21"/>
                      <w:lang w:val="en-US" w:eastAsia="zh-CN"/>
                    </w:rPr>
                    <w:t>1.0</w:t>
                  </w:r>
                </w:p>
              </w:tc>
              <w:tc>
                <w:tcPr>
                  <w:tcW w:w="816" w:type="pct"/>
                  <w:tcBorders>
                    <w:top w:val="single" w:color="auto" w:sz="4" w:space="0"/>
                    <w:left w:val="nil"/>
                    <w:bottom w:val="single" w:color="auto" w:sz="4" w:space="0"/>
                    <w:right w:val="single" w:color="auto" w:sz="4" w:space="0"/>
                  </w:tcBorders>
                  <w:noWrap w:val="0"/>
                  <w:vAlign w:val="center"/>
                </w:tcPr>
                <w:p w14:paraId="44E00E53">
                  <w:pPr>
                    <w:pStyle w:val="17"/>
                    <w:keepNext w:val="0"/>
                    <w:keepLines w:val="0"/>
                    <w:pageBreakBefore w:val="0"/>
                    <w:widowControl w:val="0"/>
                    <w:kinsoku/>
                    <w:wordWrap/>
                    <w:overflowPunct/>
                    <w:topLinePunct w:val="0"/>
                    <w:autoSpaceDE/>
                    <w:autoSpaceDN/>
                    <w:bidi w:val="0"/>
                    <w:adjustRightInd/>
                    <w:snapToGrid w:val="0"/>
                    <w:spacing w:after="0" w:line="360" w:lineRule="exact"/>
                    <w:ind w:left="0" w:leftChars="0" w:firstLine="0" w:firstLineChars="0"/>
                    <w:jc w:val="center"/>
                    <w:textAlignment w:val="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4</w:t>
                  </w:r>
                </w:p>
              </w:tc>
              <w:tc>
                <w:tcPr>
                  <w:tcW w:w="656" w:type="pct"/>
                  <w:tcBorders>
                    <w:top w:val="single" w:color="auto" w:sz="4" w:space="0"/>
                    <w:left w:val="nil"/>
                    <w:bottom w:val="single" w:color="auto" w:sz="4" w:space="0"/>
                    <w:right w:val="single" w:color="auto" w:sz="4" w:space="0"/>
                  </w:tcBorders>
                  <w:noWrap w:val="0"/>
                  <w:vAlign w:val="center"/>
                </w:tcPr>
                <w:p w14:paraId="60195798">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rPr>
                  </w:pPr>
                  <w:r>
                    <w:rPr>
                      <w:rFonts w:hint="eastAsia" w:ascii="Times New Roman" w:hAnsi="Times New Roman" w:eastAsia="宋体" w:cs="Times New Roman"/>
                      <w:color w:val="auto"/>
                      <w:kern w:val="0"/>
                      <w:sz w:val="21"/>
                      <w:szCs w:val="21"/>
                      <w:lang w:val="en-US" w:eastAsia="zh-CN"/>
                    </w:rPr>
                    <w:t>25.0</w:t>
                  </w:r>
                </w:p>
              </w:tc>
              <w:tc>
                <w:tcPr>
                  <w:tcW w:w="687" w:type="pct"/>
                  <w:tcBorders>
                    <w:top w:val="single" w:color="auto" w:sz="4" w:space="0"/>
                    <w:left w:val="nil"/>
                    <w:bottom w:val="single" w:color="auto" w:sz="4" w:space="0"/>
                    <w:right w:val="single" w:color="auto" w:sz="4" w:space="0"/>
                  </w:tcBorders>
                  <w:noWrap w:val="0"/>
                  <w:vAlign w:val="center"/>
                </w:tcPr>
                <w:p w14:paraId="3608F3D7">
                  <w:pPr>
                    <w:pStyle w:val="17"/>
                    <w:keepNext w:val="0"/>
                    <w:keepLines w:val="0"/>
                    <w:pageBreakBefore w:val="0"/>
                    <w:widowControl w:val="0"/>
                    <w:kinsoku/>
                    <w:wordWrap/>
                    <w:overflowPunct/>
                    <w:topLinePunct w:val="0"/>
                    <w:autoSpaceDE/>
                    <w:autoSpaceDN/>
                    <w:bidi w:val="0"/>
                    <w:adjustRightInd/>
                    <w:snapToGrid w:val="0"/>
                    <w:spacing w:after="0" w:line="360" w:lineRule="exact"/>
                    <w:ind w:left="0" w:leftChars="0" w:firstLine="0" w:firstLineChars="0"/>
                    <w:jc w:val="center"/>
                    <w:textAlignment w:val="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达标</w:t>
                  </w:r>
                </w:p>
              </w:tc>
            </w:tr>
            <w:tr w14:paraId="2F1A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tcBorders>
                    <w:top w:val="single" w:color="auto" w:sz="4" w:space="0"/>
                    <w:left w:val="single" w:color="auto" w:sz="4" w:space="0"/>
                    <w:bottom w:val="single" w:color="auto" w:sz="4" w:space="0"/>
                    <w:right w:val="single" w:color="auto" w:sz="4" w:space="0"/>
                  </w:tcBorders>
                  <w:noWrap w:val="0"/>
                  <w:vAlign w:val="center"/>
                </w:tcPr>
                <w:p w14:paraId="383DA4B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O</w:t>
                  </w:r>
                  <w:r>
                    <w:rPr>
                      <w:rFonts w:hint="default" w:ascii="Times New Roman" w:hAnsi="Times New Roman" w:eastAsia="宋体" w:cs="Times New Roman"/>
                      <w:color w:val="auto"/>
                      <w:sz w:val="21"/>
                      <w:vertAlign w:val="subscript"/>
                    </w:rPr>
                    <w:t>3</w:t>
                  </w:r>
                </w:p>
              </w:tc>
              <w:tc>
                <w:tcPr>
                  <w:tcW w:w="1531" w:type="pct"/>
                  <w:tcBorders>
                    <w:top w:val="single" w:color="auto" w:sz="4" w:space="0"/>
                    <w:left w:val="single" w:color="auto" w:sz="4" w:space="0"/>
                    <w:bottom w:val="single" w:color="auto" w:sz="4" w:space="0"/>
                    <w:right w:val="single" w:color="auto" w:sz="4" w:space="0"/>
                  </w:tcBorders>
                  <w:noWrap w:val="0"/>
                  <w:vAlign w:val="center"/>
                </w:tcPr>
                <w:p w14:paraId="6914B18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日最大8小时平均值第90百分位（µg/m</w:t>
                  </w:r>
                  <w:r>
                    <w:rPr>
                      <w:rFonts w:hint="default" w:ascii="Times New Roman" w:hAnsi="Times New Roman" w:eastAsia="宋体" w:cs="Times New Roman"/>
                      <w:color w:val="auto"/>
                      <w:sz w:val="21"/>
                      <w:vertAlign w:val="superscript"/>
                    </w:rPr>
                    <w:t>3</w:t>
                  </w:r>
                  <w:r>
                    <w:rPr>
                      <w:rFonts w:hint="default" w:ascii="Times New Roman" w:hAnsi="Times New Roman" w:eastAsia="宋体" w:cs="Times New Roman"/>
                      <w:color w:val="auto"/>
                      <w:sz w:val="21"/>
                    </w:rPr>
                    <w:t>）</w:t>
                  </w:r>
                </w:p>
              </w:tc>
              <w:tc>
                <w:tcPr>
                  <w:tcW w:w="732" w:type="pct"/>
                  <w:tcBorders>
                    <w:top w:val="single" w:color="auto" w:sz="4" w:space="0"/>
                    <w:left w:val="nil"/>
                    <w:bottom w:val="single" w:color="auto" w:sz="4" w:space="0"/>
                    <w:right w:val="single" w:color="auto" w:sz="4" w:space="0"/>
                  </w:tcBorders>
                  <w:noWrap w:val="0"/>
                  <w:vAlign w:val="center"/>
                </w:tcPr>
                <w:p w14:paraId="2DA96DCD">
                  <w:pPr>
                    <w:pStyle w:val="17"/>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default" w:ascii="Times New Roman" w:hAnsi="Times New Roman" w:eastAsia="宋体" w:cs="Times New Roman"/>
                      <w:color w:val="auto"/>
                      <w:sz w:val="21"/>
                      <w:lang w:val="en-US" w:eastAsia="zh-CN"/>
                    </w:rPr>
                  </w:pPr>
                  <w:r>
                    <w:rPr>
                      <w:rFonts w:hint="eastAsia" w:ascii="Times New Roman" w:hAnsi="Times New Roman" w:cs="Times New Roman"/>
                      <w:color w:val="auto"/>
                      <w:sz w:val="21"/>
                      <w:lang w:val="en-US" w:eastAsia="zh-CN"/>
                    </w:rPr>
                    <w:t>155</w:t>
                  </w:r>
                </w:p>
              </w:tc>
              <w:tc>
                <w:tcPr>
                  <w:tcW w:w="816" w:type="pct"/>
                  <w:tcBorders>
                    <w:top w:val="single" w:color="auto" w:sz="4" w:space="0"/>
                    <w:left w:val="nil"/>
                    <w:bottom w:val="single" w:color="auto" w:sz="4" w:space="0"/>
                    <w:right w:val="single" w:color="auto" w:sz="4" w:space="0"/>
                  </w:tcBorders>
                  <w:noWrap w:val="0"/>
                  <w:vAlign w:val="center"/>
                </w:tcPr>
                <w:p w14:paraId="15BB2C9B">
                  <w:pPr>
                    <w:pStyle w:val="17"/>
                    <w:keepNext w:val="0"/>
                    <w:keepLines w:val="0"/>
                    <w:pageBreakBefore w:val="0"/>
                    <w:widowControl w:val="0"/>
                    <w:kinsoku/>
                    <w:wordWrap/>
                    <w:overflowPunct/>
                    <w:topLinePunct w:val="0"/>
                    <w:autoSpaceDE/>
                    <w:autoSpaceDN/>
                    <w:bidi w:val="0"/>
                    <w:adjustRightInd/>
                    <w:snapToGrid w:val="0"/>
                    <w:spacing w:after="0" w:line="360" w:lineRule="exact"/>
                    <w:ind w:left="0" w:leftChars="0" w:firstLine="0" w:firstLineChars="0"/>
                    <w:jc w:val="center"/>
                    <w:textAlignment w:val="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160</w:t>
                  </w:r>
                </w:p>
              </w:tc>
              <w:tc>
                <w:tcPr>
                  <w:tcW w:w="656" w:type="pct"/>
                  <w:tcBorders>
                    <w:top w:val="single" w:color="auto" w:sz="4" w:space="0"/>
                    <w:left w:val="nil"/>
                    <w:bottom w:val="single" w:color="auto" w:sz="4" w:space="0"/>
                    <w:right w:val="single" w:color="auto" w:sz="4" w:space="0"/>
                  </w:tcBorders>
                  <w:noWrap w:val="0"/>
                  <w:vAlign w:val="center"/>
                </w:tcPr>
                <w:p w14:paraId="6183122F">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rPr>
                  </w:pPr>
                  <w:r>
                    <w:rPr>
                      <w:rFonts w:hint="eastAsia" w:ascii="Times New Roman" w:hAnsi="Times New Roman" w:eastAsia="宋体" w:cs="Times New Roman"/>
                      <w:color w:val="auto"/>
                      <w:kern w:val="0"/>
                      <w:sz w:val="21"/>
                      <w:szCs w:val="21"/>
                      <w:lang w:val="en-US" w:eastAsia="zh-CN"/>
                    </w:rPr>
                    <w:t>96.88</w:t>
                  </w:r>
                </w:p>
              </w:tc>
              <w:tc>
                <w:tcPr>
                  <w:tcW w:w="687" w:type="pct"/>
                  <w:tcBorders>
                    <w:top w:val="single" w:color="auto" w:sz="4" w:space="0"/>
                    <w:left w:val="nil"/>
                    <w:bottom w:val="single" w:color="auto" w:sz="4" w:space="0"/>
                    <w:right w:val="single" w:color="auto" w:sz="4" w:space="0"/>
                  </w:tcBorders>
                  <w:noWrap w:val="0"/>
                  <w:vAlign w:val="center"/>
                </w:tcPr>
                <w:p w14:paraId="6E40FCCD">
                  <w:pPr>
                    <w:pStyle w:val="17"/>
                    <w:keepNext w:val="0"/>
                    <w:keepLines w:val="0"/>
                    <w:pageBreakBefore w:val="0"/>
                    <w:widowControl w:val="0"/>
                    <w:kinsoku/>
                    <w:wordWrap/>
                    <w:overflowPunct/>
                    <w:topLinePunct w:val="0"/>
                    <w:autoSpaceDE/>
                    <w:autoSpaceDN/>
                    <w:bidi w:val="0"/>
                    <w:adjustRightInd/>
                    <w:snapToGrid w:val="0"/>
                    <w:spacing w:after="0" w:line="360" w:lineRule="exact"/>
                    <w:ind w:left="0" w:leftChars="0" w:firstLine="0" w:firstLineChars="0"/>
                    <w:jc w:val="center"/>
                    <w:textAlignment w:val="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达标</w:t>
                  </w:r>
                </w:p>
              </w:tc>
            </w:tr>
          </w:tbl>
          <w:p w14:paraId="46BD37A5">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由以上统计结果可知，</w:t>
            </w:r>
            <w:r>
              <w:rPr>
                <w:rFonts w:hint="eastAsia" w:ascii="Times New Roman" w:hAnsi="Times New Roman" w:cs="Times New Roman"/>
                <w:color w:val="auto"/>
                <w:sz w:val="24"/>
                <w:lang w:eastAsia="zh-CN"/>
              </w:rPr>
              <w:t>靖边县</w:t>
            </w:r>
            <w:r>
              <w:rPr>
                <w:rFonts w:hint="default" w:ascii="Times New Roman" w:hAnsi="Times New Roman" w:cs="Times New Roman"/>
                <w:color w:val="auto"/>
                <w:sz w:val="24"/>
              </w:rPr>
              <w:t>NO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、SO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、CO、O</w:t>
            </w:r>
            <w:r>
              <w:rPr>
                <w:rFonts w:hint="default" w:ascii="Times New Roman" w:hAnsi="Times New Roman" w:cs="Times New Roman"/>
                <w:color w:val="auto"/>
                <w:sz w:val="24"/>
                <w:vertAlign w:val="subscript"/>
              </w:rPr>
              <w:t>3</w:t>
            </w:r>
            <w:r>
              <w:rPr>
                <w:rFonts w:hint="default" w:ascii="Times New Roman" w:hAnsi="Times New Roman" w:cs="Times New Roman"/>
                <w:color w:val="auto"/>
                <w:sz w:val="24"/>
              </w:rPr>
              <w:t>、PM</w:t>
            </w:r>
            <w:r>
              <w:rPr>
                <w:rFonts w:hint="default" w:ascii="Times New Roman" w:hAnsi="Times New Roman" w:cs="Times New Roman"/>
                <w:color w:val="auto"/>
                <w:sz w:val="24"/>
                <w:vertAlign w:val="subscript"/>
              </w:rPr>
              <w:t>2.5</w:t>
            </w:r>
            <w:r>
              <w:rPr>
                <w:rFonts w:hint="default" w:ascii="Times New Roman" w:hAnsi="Times New Roman" w:cs="Times New Roman"/>
                <w:color w:val="auto"/>
                <w:sz w:val="24"/>
                <w:vertAlign w:val="subscript"/>
                <w:lang w:eastAsia="zh-CN"/>
              </w:rPr>
              <w:t>、</w:t>
            </w:r>
            <w:r>
              <w:rPr>
                <w:rFonts w:hint="default" w:ascii="Times New Roman" w:hAnsi="Times New Roman" w:cs="Times New Roman"/>
                <w:color w:val="auto"/>
                <w:sz w:val="24"/>
              </w:rPr>
              <w:t>PM</w:t>
            </w:r>
            <w:r>
              <w:rPr>
                <w:rFonts w:hint="default" w:ascii="Times New Roman" w:hAnsi="Times New Roman" w:cs="Times New Roman"/>
                <w:color w:val="auto"/>
                <w:sz w:val="24"/>
                <w:vertAlign w:val="subscript"/>
              </w:rPr>
              <w:t>10</w:t>
            </w:r>
            <w:r>
              <w:rPr>
                <w:rFonts w:hint="default" w:ascii="Times New Roman" w:hAnsi="Times New Roman" w:cs="Times New Roman"/>
                <w:color w:val="auto"/>
                <w:sz w:val="24"/>
              </w:rPr>
              <w:t>质量浓度值均满足《环境空气质量标准》（GB3095-2012）二级标准要求，项目所在区域为环境空气质量达标区。</w:t>
            </w:r>
          </w:p>
          <w:p w14:paraId="7E42307C">
            <w:pPr>
              <w:spacing w:line="360" w:lineRule="auto"/>
              <w:ind w:firstLine="482" w:firstLineChars="200"/>
              <w:rPr>
                <w:rFonts w:hint="eastAsia" w:ascii="Times New Roman" w:hAnsi="Times New Roman" w:eastAsia="宋体" w:cs="Times New Roman"/>
                <w:b/>
                <w:bCs/>
                <w:color w:val="auto"/>
                <w:sz w:val="24"/>
                <w:highlight w:val="none"/>
                <w:lang w:val="en-US" w:eastAsia="zh-CN"/>
              </w:rPr>
            </w:pPr>
            <w:r>
              <w:rPr>
                <w:rFonts w:hint="default" w:ascii="Times New Roman" w:hAnsi="Times New Roman" w:cs="Times New Roman"/>
                <w:b/>
                <w:bCs/>
                <w:color w:val="auto"/>
                <w:sz w:val="24"/>
                <w:highlight w:val="none"/>
              </w:rPr>
              <w:t>2、</w:t>
            </w:r>
            <w:r>
              <w:rPr>
                <w:rFonts w:hint="eastAsia" w:ascii="Times New Roman" w:hAnsi="Times New Roman" w:cs="Times New Roman"/>
                <w:b/>
                <w:bCs/>
                <w:color w:val="auto"/>
                <w:sz w:val="24"/>
                <w:highlight w:val="none"/>
                <w:lang w:val="en-US" w:eastAsia="zh-CN"/>
              </w:rPr>
              <w:t>地表水</w:t>
            </w:r>
          </w:p>
          <w:p w14:paraId="3793377C">
            <w:pPr>
              <w:spacing w:line="360" w:lineRule="auto"/>
              <w:ind w:firstLine="480" w:firstLineChars="200"/>
              <w:rPr>
                <w:rFonts w:hint="default" w:ascii="Times New Roman" w:hAnsi="Times New Roman" w:cs="Times New Roman"/>
                <w:b/>
                <w:bCs/>
                <w:color w:val="auto"/>
                <w:sz w:val="24"/>
                <w:highlight w:val="none"/>
              </w:rPr>
            </w:pPr>
            <w:r>
              <w:rPr>
                <w:rFonts w:hint="default" w:ascii="Times New Roman" w:hAnsi="Times New Roman" w:eastAsia="宋体" w:cs="Times New Roman"/>
                <w:color w:val="auto"/>
                <w:sz w:val="24"/>
                <w:highlight w:val="none"/>
              </w:rPr>
              <w:t>本项目距离最近的地表水</w:t>
            </w:r>
            <w:r>
              <w:rPr>
                <w:rFonts w:hint="eastAsia" w:ascii="Times New Roman" w:hAnsi="Times New Roman" w:eastAsia="宋体" w:cs="Times New Roman"/>
                <w:color w:val="auto"/>
                <w:sz w:val="24"/>
                <w:highlight w:val="none"/>
                <w:lang w:eastAsia="zh-CN"/>
              </w:rPr>
              <w:t>体为</w:t>
            </w:r>
            <w:r>
              <w:rPr>
                <w:rFonts w:hint="eastAsia" w:ascii="Times New Roman" w:hAnsi="Times New Roman" w:eastAsia="宋体" w:cs="Times New Roman"/>
                <w:color w:val="auto"/>
                <w:sz w:val="24"/>
                <w:highlight w:val="none"/>
                <w:lang w:val="en-US" w:eastAsia="zh-CN"/>
              </w:rPr>
              <w:t>芦河</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位于项目北侧1.7km处</w:t>
            </w:r>
            <w:r>
              <w:rPr>
                <w:rFonts w:hint="eastAsia" w:ascii="Times New Roman" w:hAnsi="Times New Roman" w:eastAsia="宋体" w:cs="Times New Roman"/>
                <w:color w:val="auto"/>
                <w:sz w:val="24"/>
                <w:highlight w:val="none"/>
                <w:lang w:eastAsia="zh-CN"/>
              </w:rPr>
              <w:t>，项目废水</w:t>
            </w:r>
            <w:r>
              <w:rPr>
                <w:rFonts w:hint="eastAsia" w:ascii="Times New Roman" w:hAnsi="Times New Roman" w:eastAsia="宋体" w:cs="Times New Roman"/>
                <w:color w:val="auto"/>
                <w:sz w:val="24"/>
                <w:highlight w:val="none"/>
                <w:lang w:val="en-US" w:eastAsia="zh-CN"/>
              </w:rPr>
              <w:t>均进入市政管网</w:t>
            </w:r>
            <w:r>
              <w:rPr>
                <w:rFonts w:hint="eastAsia" w:ascii="Times New Roman" w:hAnsi="Times New Roman" w:eastAsia="宋体" w:cs="Times New Roman"/>
                <w:color w:val="auto"/>
                <w:sz w:val="24"/>
                <w:highlight w:val="none"/>
                <w:lang w:eastAsia="zh-CN"/>
              </w:rPr>
              <w:t>，不会对地表水环境产生影响。</w:t>
            </w:r>
          </w:p>
          <w:p w14:paraId="4B9C12BD">
            <w:pPr>
              <w:spacing w:line="360" w:lineRule="auto"/>
              <w:ind w:firstLine="482" w:firstLineChars="200"/>
              <w:rPr>
                <w:rFonts w:hint="default" w:ascii="Times New Roman" w:hAnsi="Times New Roman" w:cs="Times New Roman"/>
                <w:b/>
                <w:bCs/>
                <w:color w:val="auto"/>
                <w:sz w:val="24"/>
                <w:highlight w:val="none"/>
              </w:rPr>
            </w:pPr>
            <w:r>
              <w:rPr>
                <w:rFonts w:hint="eastAsia" w:ascii="Times New Roman" w:hAnsi="Times New Roman" w:cs="Times New Roman"/>
                <w:b/>
                <w:bCs/>
                <w:color w:val="auto"/>
                <w:sz w:val="24"/>
                <w:highlight w:val="none"/>
                <w:lang w:val="en-US" w:eastAsia="zh-CN"/>
              </w:rPr>
              <w:t>3、</w:t>
            </w:r>
            <w:r>
              <w:rPr>
                <w:rFonts w:hint="default" w:ascii="Times New Roman" w:hAnsi="Times New Roman" w:cs="Times New Roman"/>
                <w:b/>
                <w:bCs/>
                <w:color w:val="auto"/>
                <w:sz w:val="24"/>
                <w:highlight w:val="none"/>
              </w:rPr>
              <w:t xml:space="preserve">声环境 </w:t>
            </w:r>
          </w:p>
          <w:p w14:paraId="66FC90E4">
            <w:pPr>
              <w:spacing w:line="360" w:lineRule="auto"/>
              <w:ind w:firstLine="480" w:firstLineChars="200"/>
              <w:rPr>
                <w:rFonts w:hint="eastAsia"/>
                <w:color w:val="auto"/>
                <w:sz w:val="24"/>
                <w:highlight w:val="none"/>
              </w:rPr>
            </w:pPr>
            <w:r>
              <w:rPr>
                <w:rFonts w:hint="eastAsia"/>
                <w:color w:val="auto"/>
                <w:sz w:val="24"/>
                <w:highlight w:val="none"/>
                <w:lang w:val="en-US" w:eastAsia="zh-CN"/>
              </w:rPr>
              <w:t>项目50m范围内无噪声敏感目标，不进行监测。</w:t>
            </w:r>
          </w:p>
          <w:p w14:paraId="3FAB4030">
            <w:pPr>
              <w:spacing w:line="360" w:lineRule="auto"/>
              <w:ind w:firstLine="482" w:firstLineChars="200"/>
              <w:rPr>
                <w:rFonts w:hint="eastAsia" w:ascii="Times New Roman" w:hAnsi="Times New Roman" w:eastAsia="宋体" w:cs="Times New Roman"/>
                <w:b/>
                <w:bCs/>
                <w:color w:val="auto"/>
                <w:sz w:val="24"/>
                <w:highlight w:val="none"/>
                <w:lang w:val="en-US" w:eastAsia="zh-CN"/>
              </w:rPr>
            </w:pPr>
            <w:r>
              <w:rPr>
                <w:rFonts w:hint="eastAsia" w:ascii="Times New Roman" w:hAnsi="Times New Roman" w:eastAsia="宋体" w:cs="Times New Roman"/>
                <w:b/>
                <w:bCs/>
                <w:color w:val="auto"/>
                <w:sz w:val="24"/>
                <w:highlight w:val="none"/>
                <w:lang w:val="en-US" w:eastAsia="zh-CN"/>
              </w:rPr>
              <w:t>4、生态环境</w:t>
            </w:r>
          </w:p>
          <w:p w14:paraId="153D8D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rPr>
            </w:pPr>
            <w:r>
              <w:rPr>
                <w:rFonts w:hint="eastAsia"/>
                <w:color w:val="auto"/>
                <w:sz w:val="24"/>
                <w:highlight w:val="none"/>
              </w:rPr>
              <w:t>项目用地范围内无生态环境保护目标，故不进行生态现状调查。</w:t>
            </w:r>
          </w:p>
        </w:tc>
      </w:tr>
      <w:tr w14:paraId="68093D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noWrap w:val="0"/>
            <w:vAlign w:val="center"/>
          </w:tcPr>
          <w:p w14:paraId="106E6808">
            <w:pPr>
              <w:adjustRightInd w:val="0"/>
              <w:snapToGrid w:val="0"/>
              <w:rPr>
                <w:color w:val="auto"/>
                <w:kern w:val="0"/>
                <w:sz w:val="24"/>
              </w:rPr>
            </w:pPr>
            <w:r>
              <w:rPr>
                <w:color w:val="auto"/>
                <w:kern w:val="0"/>
                <w:sz w:val="24"/>
              </w:rPr>
              <w:t>环境</w:t>
            </w:r>
          </w:p>
          <w:p w14:paraId="524AED1D">
            <w:pPr>
              <w:adjustRightInd w:val="0"/>
              <w:snapToGrid w:val="0"/>
              <w:jc w:val="center"/>
              <w:rPr>
                <w:color w:val="auto"/>
                <w:kern w:val="0"/>
                <w:sz w:val="24"/>
              </w:rPr>
            </w:pPr>
            <w:r>
              <w:rPr>
                <w:color w:val="auto"/>
                <w:kern w:val="0"/>
                <w:sz w:val="24"/>
              </w:rPr>
              <w:t>保护</w:t>
            </w:r>
          </w:p>
          <w:p w14:paraId="7DD273C3">
            <w:pPr>
              <w:adjustRightInd w:val="0"/>
              <w:snapToGrid w:val="0"/>
              <w:jc w:val="center"/>
              <w:rPr>
                <w:color w:val="auto"/>
                <w:kern w:val="0"/>
                <w:sz w:val="24"/>
              </w:rPr>
            </w:pPr>
            <w:r>
              <w:rPr>
                <w:color w:val="auto"/>
                <w:kern w:val="0"/>
                <w:sz w:val="24"/>
              </w:rPr>
              <w:t>目标</w:t>
            </w:r>
          </w:p>
        </w:tc>
        <w:tc>
          <w:tcPr>
            <w:tcW w:w="8331" w:type="dxa"/>
            <w:noWrap w:val="0"/>
            <w:vAlign w:val="center"/>
          </w:tcPr>
          <w:p w14:paraId="608CDAB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s="Times New Roman"/>
                <w:color w:val="auto"/>
                <w:sz w:val="24"/>
                <w:szCs w:val="24"/>
                <w:lang w:val="en-US" w:eastAsia="zh-CN"/>
              </w:rPr>
            </w:pPr>
            <w:r>
              <w:rPr>
                <w:rFonts w:hint="eastAsia" w:cs="Times New Roman"/>
                <w:color w:val="auto"/>
                <w:sz w:val="24"/>
                <w:szCs w:val="24"/>
                <w:lang w:val="en-US" w:eastAsia="zh-CN"/>
              </w:rPr>
              <w:t>1、大气环境</w:t>
            </w:r>
          </w:p>
          <w:p w14:paraId="5D043EA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b/>
                <w:bCs/>
                <w:color w:val="auto"/>
                <w:sz w:val="21"/>
                <w:szCs w:val="21"/>
              </w:rPr>
            </w:pPr>
            <w:r>
              <w:rPr>
                <w:rFonts w:hint="eastAsia" w:cs="Times New Roman"/>
                <w:color w:val="auto"/>
                <w:sz w:val="24"/>
                <w:szCs w:val="24"/>
                <w:lang w:val="en-US" w:eastAsia="zh-CN"/>
              </w:rPr>
              <w:t>项目周边500m范围内敏感目标见下表</w:t>
            </w:r>
            <w:r>
              <w:rPr>
                <w:rFonts w:hint="eastAsia" w:cs="Times New Roman"/>
                <w:color w:val="auto"/>
                <w:sz w:val="24"/>
                <w:szCs w:val="24"/>
                <w:highlight w:val="none"/>
                <w:lang w:val="en-US" w:eastAsia="zh-CN"/>
              </w:rPr>
              <w:t>及附图2</w:t>
            </w:r>
            <w:r>
              <w:rPr>
                <w:rFonts w:hint="eastAsia" w:cs="Times New Roman"/>
                <w:color w:val="auto"/>
                <w:sz w:val="24"/>
                <w:szCs w:val="24"/>
                <w:lang w:val="en-US" w:eastAsia="zh-CN"/>
              </w:rPr>
              <w:t>。</w:t>
            </w:r>
          </w:p>
          <w:p w14:paraId="61EDFFA1">
            <w:pPr>
              <w:pStyle w:val="13"/>
              <w:keepNext w:val="0"/>
              <w:keepLines w:val="0"/>
              <w:pageBreakBefore w:val="0"/>
              <w:widowControl/>
              <w:kinsoku/>
              <w:wordWrap/>
              <w:overflowPunct/>
              <w:topLinePunct w:val="0"/>
              <w:autoSpaceDE/>
              <w:autoSpaceDN/>
              <w:bidi w:val="0"/>
              <w:adjustRightInd/>
              <w:snapToGrid/>
              <w:spacing w:before="157" w:beforeLines="50" w:line="240" w:lineRule="auto"/>
              <w:ind w:left="0" w:right="0" w:firstLine="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t>表3</w:t>
            </w:r>
            <w:r>
              <w:rPr>
                <w:rFonts w:hint="eastAsia" w:ascii="Times New Roman" w:hAnsi="Times New Roman" w:eastAsia="宋体" w:cs="Times New Roman"/>
                <w:b/>
                <w:bCs/>
                <w:color w:val="auto"/>
                <w:sz w:val="21"/>
                <w:szCs w:val="21"/>
                <w:lang w:val="en-US" w:eastAsia="zh-CN"/>
              </w:rPr>
              <w:t>-</w:t>
            </w:r>
            <w:r>
              <w:rPr>
                <w:rFonts w:hint="default" w:ascii="Times New Roman" w:hAnsi="Times New Roman" w:eastAsia="宋体" w:cs="Times New Roman"/>
                <w:b/>
                <w:bCs/>
                <w:color w:val="auto"/>
                <w:sz w:val="21"/>
                <w:szCs w:val="21"/>
              </w:rPr>
              <w:fldChar w:fldCharType="begin"/>
            </w:r>
            <w:r>
              <w:rPr>
                <w:rFonts w:hint="default" w:ascii="Times New Roman" w:hAnsi="Times New Roman" w:eastAsia="宋体" w:cs="Times New Roman"/>
                <w:b/>
                <w:bCs/>
                <w:color w:val="auto"/>
                <w:sz w:val="21"/>
                <w:szCs w:val="21"/>
              </w:rPr>
              <w:instrText xml:space="preserve"> SEQ 表3 \* ARABIC </w:instrText>
            </w:r>
            <w:r>
              <w:rPr>
                <w:rFonts w:hint="default" w:ascii="Times New Roman" w:hAnsi="Times New Roman" w:eastAsia="宋体" w:cs="Times New Roman"/>
                <w:b/>
                <w:bCs/>
                <w:color w:val="auto"/>
                <w:sz w:val="21"/>
                <w:szCs w:val="21"/>
              </w:rPr>
              <w:fldChar w:fldCharType="separate"/>
            </w:r>
            <w:r>
              <w:rPr>
                <w:rFonts w:hint="default" w:ascii="Times New Roman" w:hAnsi="Times New Roman" w:eastAsia="宋体" w:cs="Times New Roman"/>
                <w:b/>
                <w:bCs/>
                <w:color w:val="auto"/>
                <w:sz w:val="21"/>
                <w:szCs w:val="21"/>
              </w:rPr>
              <w:t>3</w:t>
            </w:r>
            <w:r>
              <w:rPr>
                <w:rFonts w:hint="default" w:ascii="Times New Roman" w:hAnsi="Times New Roman" w:eastAsia="宋体" w:cs="Times New Roman"/>
                <w:b/>
                <w:bCs/>
                <w:color w:val="auto"/>
                <w:sz w:val="21"/>
                <w:szCs w:val="21"/>
              </w:rPr>
              <w:fldChar w:fldCharType="end"/>
            </w:r>
            <w:r>
              <w:rPr>
                <w:rFonts w:hint="default" w:ascii="Times New Roman" w:hAnsi="Times New Roman" w:eastAsia="宋体" w:cs="Times New Roman"/>
                <w:b/>
                <w:bCs/>
                <w:color w:val="auto"/>
                <w:sz w:val="21"/>
                <w:szCs w:val="21"/>
                <w:lang w:val="en-US" w:eastAsia="zh-CN"/>
              </w:rPr>
              <w:t>环境空气保护目标</w:t>
            </w:r>
            <w:r>
              <w:rPr>
                <w:rFonts w:hint="eastAsia" w:ascii="Times New Roman" w:eastAsia="宋体" w:cs="Times New Roman"/>
                <w:b/>
                <w:bCs/>
                <w:color w:val="auto"/>
                <w:sz w:val="21"/>
                <w:szCs w:val="21"/>
                <w:lang w:val="en-US" w:eastAsia="zh-CN"/>
              </w:rPr>
              <w:t>一览表</w:t>
            </w:r>
          </w:p>
          <w:tbl>
            <w:tblPr>
              <w:tblStyle w:val="29"/>
              <w:tblW w:w="4998" w:type="pct"/>
              <w:tblInd w:w="1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69"/>
              <w:gridCol w:w="781"/>
              <w:gridCol w:w="1377"/>
              <w:gridCol w:w="1285"/>
              <w:gridCol w:w="535"/>
              <w:gridCol w:w="561"/>
              <w:gridCol w:w="955"/>
              <w:gridCol w:w="531"/>
              <w:gridCol w:w="1508"/>
            </w:tblGrid>
            <w:tr w14:paraId="0CEDE3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351" w:type="pct"/>
                  <w:vMerge w:val="restart"/>
                  <w:tcBorders>
                    <w:tl2br w:val="nil"/>
                    <w:tr2bl w:val="nil"/>
                  </w:tcBorders>
                  <w:noWrap w:val="0"/>
                  <w:vAlign w:val="center"/>
                </w:tcPr>
                <w:p w14:paraId="678E47F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w:t>
                  </w:r>
                </w:p>
                <w:p w14:paraId="292FA0C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要素</w:t>
                  </w:r>
                </w:p>
              </w:tc>
              <w:tc>
                <w:tcPr>
                  <w:tcW w:w="481" w:type="pct"/>
                  <w:vMerge w:val="restart"/>
                  <w:tcBorders>
                    <w:tl2br w:val="nil"/>
                    <w:tr2bl w:val="nil"/>
                  </w:tcBorders>
                  <w:noWrap w:val="0"/>
                  <w:vAlign w:val="center"/>
                </w:tcPr>
                <w:p w14:paraId="74FE2BA1">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保护目标</w:t>
                  </w:r>
                </w:p>
              </w:tc>
              <w:tc>
                <w:tcPr>
                  <w:tcW w:w="1642" w:type="pct"/>
                  <w:gridSpan w:val="2"/>
                  <w:tcBorders>
                    <w:tl2br w:val="nil"/>
                    <w:tr2bl w:val="nil"/>
                  </w:tcBorders>
                  <w:noWrap w:val="0"/>
                  <w:vAlign w:val="center"/>
                </w:tcPr>
                <w:p w14:paraId="5958B524">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坐标</w:t>
                  </w:r>
                </w:p>
              </w:tc>
              <w:tc>
                <w:tcPr>
                  <w:tcW w:w="330" w:type="pct"/>
                  <w:vMerge w:val="restart"/>
                  <w:tcBorders>
                    <w:tl2br w:val="nil"/>
                    <w:tr2bl w:val="nil"/>
                  </w:tcBorders>
                  <w:noWrap w:val="0"/>
                  <w:vAlign w:val="center"/>
                </w:tcPr>
                <w:p w14:paraId="3F0DB00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保护对象</w:t>
                  </w:r>
                </w:p>
              </w:tc>
              <w:tc>
                <w:tcPr>
                  <w:tcW w:w="935" w:type="pct"/>
                  <w:gridSpan w:val="2"/>
                  <w:tcBorders>
                    <w:tl2br w:val="nil"/>
                    <w:tr2bl w:val="nil"/>
                  </w:tcBorders>
                  <w:noWrap w:val="0"/>
                  <w:vAlign w:val="center"/>
                </w:tcPr>
                <w:p w14:paraId="50B7463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相对厂址位置</w:t>
                  </w:r>
                </w:p>
              </w:tc>
              <w:tc>
                <w:tcPr>
                  <w:tcW w:w="327" w:type="pct"/>
                  <w:vMerge w:val="restart"/>
                  <w:tcBorders>
                    <w:tl2br w:val="nil"/>
                    <w:tr2bl w:val="nil"/>
                  </w:tcBorders>
                  <w:noWrap w:val="0"/>
                  <w:vAlign w:val="center"/>
                </w:tcPr>
                <w:p w14:paraId="5905B34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保护内容</w:t>
                  </w:r>
                </w:p>
              </w:tc>
              <w:tc>
                <w:tcPr>
                  <w:tcW w:w="930" w:type="pct"/>
                  <w:vMerge w:val="restart"/>
                  <w:tcBorders>
                    <w:tl2br w:val="nil"/>
                    <w:tr2bl w:val="nil"/>
                  </w:tcBorders>
                  <w:noWrap w:val="0"/>
                  <w:vAlign w:val="center"/>
                </w:tcPr>
                <w:p w14:paraId="06F208A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保护目标或保护对策</w:t>
                  </w:r>
                </w:p>
              </w:tc>
            </w:tr>
            <w:tr w14:paraId="4B6B47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351" w:type="pct"/>
                  <w:vMerge w:val="continue"/>
                  <w:tcBorders>
                    <w:tl2br w:val="nil"/>
                    <w:tr2bl w:val="nil"/>
                  </w:tcBorders>
                  <w:noWrap w:val="0"/>
                  <w:vAlign w:val="center"/>
                </w:tcPr>
                <w:p w14:paraId="0946D3D6">
                  <w:pPr>
                    <w:jc w:val="center"/>
                    <w:rPr>
                      <w:rFonts w:hint="default" w:ascii="Times New Roman" w:hAnsi="Times New Roman" w:eastAsia="宋体" w:cs="Times New Roman"/>
                      <w:color w:val="auto"/>
                      <w:sz w:val="21"/>
                      <w:szCs w:val="21"/>
                    </w:rPr>
                  </w:pPr>
                </w:p>
              </w:tc>
              <w:tc>
                <w:tcPr>
                  <w:tcW w:w="481" w:type="pct"/>
                  <w:vMerge w:val="continue"/>
                  <w:tcBorders>
                    <w:tl2br w:val="nil"/>
                    <w:tr2bl w:val="nil"/>
                  </w:tcBorders>
                  <w:noWrap w:val="0"/>
                  <w:vAlign w:val="center"/>
                </w:tcPr>
                <w:p w14:paraId="1FCAC2F3">
                  <w:pPr>
                    <w:jc w:val="center"/>
                    <w:rPr>
                      <w:rFonts w:hint="default" w:ascii="Times New Roman" w:hAnsi="Times New Roman" w:eastAsia="宋体" w:cs="Times New Roman"/>
                      <w:color w:val="auto"/>
                      <w:kern w:val="2"/>
                      <w:sz w:val="21"/>
                      <w:szCs w:val="21"/>
                      <w:lang w:val="en-US" w:eastAsia="zh-CN" w:bidi="ar-SA"/>
                    </w:rPr>
                  </w:pPr>
                </w:p>
              </w:tc>
              <w:tc>
                <w:tcPr>
                  <w:tcW w:w="849" w:type="pct"/>
                  <w:tcBorders>
                    <w:tl2br w:val="nil"/>
                    <w:tr2bl w:val="nil"/>
                  </w:tcBorders>
                  <w:noWrap w:val="0"/>
                  <w:vAlign w:val="center"/>
                </w:tcPr>
                <w:p w14:paraId="5DE1E4AE">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经度</w:t>
                  </w:r>
                </w:p>
              </w:tc>
              <w:tc>
                <w:tcPr>
                  <w:tcW w:w="793" w:type="pct"/>
                  <w:tcBorders>
                    <w:tl2br w:val="nil"/>
                    <w:tr2bl w:val="nil"/>
                  </w:tcBorders>
                  <w:noWrap w:val="0"/>
                  <w:vAlign w:val="center"/>
                </w:tcPr>
                <w:p w14:paraId="7DC399CF">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纬度</w:t>
                  </w:r>
                </w:p>
              </w:tc>
              <w:tc>
                <w:tcPr>
                  <w:tcW w:w="330" w:type="pct"/>
                  <w:vMerge w:val="continue"/>
                  <w:tcBorders>
                    <w:tl2br w:val="nil"/>
                    <w:tr2bl w:val="nil"/>
                  </w:tcBorders>
                  <w:noWrap w:val="0"/>
                  <w:vAlign w:val="center"/>
                </w:tcPr>
                <w:p w14:paraId="2931CF8D">
                  <w:pPr>
                    <w:jc w:val="center"/>
                    <w:rPr>
                      <w:rFonts w:hint="default" w:ascii="Times New Roman" w:hAnsi="Times New Roman" w:eastAsia="宋体" w:cs="Times New Roman"/>
                      <w:color w:val="auto"/>
                      <w:sz w:val="21"/>
                      <w:szCs w:val="21"/>
                    </w:rPr>
                  </w:pPr>
                </w:p>
              </w:tc>
              <w:tc>
                <w:tcPr>
                  <w:tcW w:w="346" w:type="pct"/>
                  <w:tcBorders>
                    <w:tl2br w:val="nil"/>
                    <w:tr2bl w:val="nil"/>
                  </w:tcBorders>
                  <w:noWrap w:val="0"/>
                  <w:vAlign w:val="center"/>
                </w:tcPr>
                <w:p w14:paraId="58F5DC6B">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方位</w:t>
                  </w:r>
                </w:p>
              </w:tc>
              <w:tc>
                <w:tcPr>
                  <w:tcW w:w="589" w:type="pct"/>
                  <w:tcBorders>
                    <w:tl2br w:val="nil"/>
                    <w:tr2bl w:val="nil"/>
                  </w:tcBorders>
                  <w:noWrap w:val="0"/>
                  <w:vAlign w:val="center"/>
                </w:tcPr>
                <w:p w14:paraId="3F2A104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距离</w:t>
                  </w:r>
                  <w:r>
                    <w:rPr>
                      <w:rFonts w:hint="eastAsia" w:ascii="宋体" w:hAnsi="宋体" w:eastAsia="宋体" w:cs="宋体"/>
                      <w:color w:val="auto"/>
                      <w:sz w:val="21"/>
                      <w:szCs w:val="21"/>
                    </w:rPr>
                    <w:t>(</w:t>
                  </w:r>
                  <w:r>
                    <w:rPr>
                      <w:rFonts w:hint="default" w:ascii="Times New Roman" w:hAnsi="Times New Roman" w:eastAsia="宋体" w:cs="Times New Roman"/>
                      <w:color w:val="auto"/>
                      <w:sz w:val="21"/>
                      <w:szCs w:val="21"/>
                    </w:rPr>
                    <w:t>m</w:t>
                  </w:r>
                  <w:r>
                    <w:rPr>
                      <w:rFonts w:hint="eastAsia" w:ascii="宋体" w:hAnsi="宋体" w:eastAsia="宋体" w:cs="宋体"/>
                      <w:color w:val="auto"/>
                      <w:sz w:val="21"/>
                      <w:szCs w:val="21"/>
                    </w:rPr>
                    <w:t>)</w:t>
                  </w:r>
                </w:p>
              </w:tc>
              <w:tc>
                <w:tcPr>
                  <w:tcW w:w="327" w:type="pct"/>
                  <w:vMerge w:val="continue"/>
                  <w:tcBorders>
                    <w:tl2br w:val="nil"/>
                    <w:tr2bl w:val="nil"/>
                  </w:tcBorders>
                  <w:noWrap w:val="0"/>
                  <w:vAlign w:val="center"/>
                </w:tcPr>
                <w:p w14:paraId="20050295">
                  <w:pPr>
                    <w:jc w:val="center"/>
                    <w:rPr>
                      <w:rFonts w:hint="default" w:ascii="Times New Roman" w:hAnsi="Times New Roman" w:eastAsia="宋体" w:cs="Times New Roman"/>
                      <w:color w:val="auto"/>
                      <w:sz w:val="21"/>
                      <w:szCs w:val="21"/>
                    </w:rPr>
                  </w:pPr>
                </w:p>
              </w:tc>
              <w:tc>
                <w:tcPr>
                  <w:tcW w:w="930" w:type="pct"/>
                  <w:vMerge w:val="continue"/>
                  <w:tcBorders>
                    <w:tl2br w:val="nil"/>
                    <w:tr2bl w:val="nil"/>
                  </w:tcBorders>
                  <w:noWrap w:val="0"/>
                  <w:vAlign w:val="center"/>
                </w:tcPr>
                <w:p w14:paraId="416FF3B2">
                  <w:pPr>
                    <w:jc w:val="center"/>
                    <w:rPr>
                      <w:rFonts w:hint="default" w:ascii="Times New Roman" w:hAnsi="Times New Roman" w:eastAsia="宋体" w:cs="Times New Roman"/>
                      <w:color w:val="auto"/>
                      <w:sz w:val="21"/>
                      <w:szCs w:val="21"/>
                    </w:rPr>
                  </w:pPr>
                </w:p>
              </w:tc>
            </w:tr>
            <w:tr w14:paraId="1BAF09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351" w:type="pct"/>
                  <w:vMerge w:val="restart"/>
                  <w:tcBorders>
                    <w:tl2br w:val="nil"/>
                    <w:tr2bl w:val="nil"/>
                  </w:tcBorders>
                  <w:noWrap w:val="0"/>
                  <w:vAlign w:val="center"/>
                </w:tcPr>
                <w:p w14:paraId="27D84B3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w:t>
                  </w:r>
                </w:p>
                <w:p w14:paraId="5D367C8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空气</w:t>
                  </w:r>
                </w:p>
              </w:tc>
              <w:tc>
                <w:tcPr>
                  <w:tcW w:w="481" w:type="pct"/>
                  <w:tcBorders>
                    <w:tl2br w:val="nil"/>
                    <w:tr2bl w:val="nil"/>
                  </w:tcBorders>
                  <w:noWrap w:val="0"/>
                  <w:vAlign w:val="center"/>
                </w:tcPr>
                <w:p w14:paraId="51026544">
                  <w:pPr>
                    <w:pStyle w:val="8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天和城</w:t>
                  </w:r>
                </w:p>
              </w:tc>
              <w:tc>
                <w:tcPr>
                  <w:tcW w:w="849" w:type="pct"/>
                  <w:tcBorders>
                    <w:tl2br w:val="nil"/>
                    <w:tr2bl w:val="nil"/>
                  </w:tcBorders>
                  <w:noWrap w:val="0"/>
                  <w:vAlign w:val="center"/>
                </w:tcPr>
                <w:p w14:paraId="1AC21847">
                  <w:pPr>
                    <w:pStyle w:val="8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 xml:space="preserve">108°51'7.23" </w:t>
                  </w:r>
                </w:p>
              </w:tc>
              <w:tc>
                <w:tcPr>
                  <w:tcW w:w="793" w:type="pct"/>
                  <w:tcBorders>
                    <w:tl2br w:val="nil"/>
                    <w:tr2bl w:val="nil"/>
                  </w:tcBorders>
                  <w:noWrap w:val="0"/>
                  <w:vAlign w:val="center"/>
                </w:tcPr>
                <w:p w14:paraId="07BA65DB">
                  <w:pPr>
                    <w:pStyle w:val="8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37°36'22.53</w:t>
                  </w:r>
                  <w:r>
                    <w:rPr>
                      <w:rFonts w:hint="eastAsia" w:ascii="Times New Roman" w:hAnsi="Times New Roman" w:eastAsia="宋体" w:cs="Times New Roman"/>
                      <w:color w:val="auto"/>
                      <w:sz w:val="21"/>
                      <w:szCs w:val="21"/>
                      <w:lang w:val="en-US" w:eastAsia="zh-CN"/>
                    </w:rPr>
                    <w:t>″</w:t>
                  </w:r>
                </w:p>
              </w:tc>
              <w:tc>
                <w:tcPr>
                  <w:tcW w:w="330" w:type="pct"/>
                  <w:tcBorders>
                    <w:tl2br w:val="nil"/>
                    <w:tr2bl w:val="nil"/>
                  </w:tcBorders>
                  <w:noWrap w:val="0"/>
                  <w:vAlign w:val="center"/>
                </w:tcPr>
                <w:p w14:paraId="36880B8E">
                  <w:pPr>
                    <w:pStyle w:val="8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居民</w:t>
                  </w:r>
                </w:p>
              </w:tc>
              <w:tc>
                <w:tcPr>
                  <w:tcW w:w="346" w:type="pct"/>
                  <w:tcBorders>
                    <w:tl2br w:val="nil"/>
                    <w:tr2bl w:val="nil"/>
                  </w:tcBorders>
                  <w:noWrap w:val="0"/>
                  <w:vAlign w:val="center"/>
                </w:tcPr>
                <w:p w14:paraId="11672F90">
                  <w:pPr>
                    <w:pStyle w:val="8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sz w:val="21"/>
                      <w:szCs w:val="21"/>
                      <w:lang w:val="en-US" w:eastAsia="zh-CN"/>
                    </w:rPr>
                    <w:t>NE</w:t>
                  </w:r>
                </w:p>
              </w:tc>
              <w:tc>
                <w:tcPr>
                  <w:tcW w:w="589" w:type="pct"/>
                  <w:tcBorders>
                    <w:tl2br w:val="nil"/>
                    <w:tr2bl w:val="nil"/>
                  </w:tcBorders>
                  <w:noWrap w:val="0"/>
                  <w:vAlign w:val="center"/>
                </w:tcPr>
                <w:p w14:paraId="36F3BC9A">
                  <w:pPr>
                    <w:pStyle w:val="8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sz w:val="21"/>
                      <w:szCs w:val="21"/>
                      <w:lang w:val="en-US" w:eastAsia="zh-CN"/>
                    </w:rPr>
                    <w:t>84</w:t>
                  </w:r>
                </w:p>
              </w:tc>
              <w:tc>
                <w:tcPr>
                  <w:tcW w:w="327" w:type="pct"/>
                  <w:tcBorders>
                    <w:tl2br w:val="nil"/>
                    <w:tr2bl w:val="nil"/>
                  </w:tcBorders>
                  <w:noWrap w:val="0"/>
                  <w:vAlign w:val="center"/>
                </w:tcPr>
                <w:p w14:paraId="253021A2">
                  <w:pPr>
                    <w:pStyle w:val="82"/>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w:t>
                  </w:r>
                </w:p>
                <w:p w14:paraId="3D2097B5">
                  <w:pPr>
                    <w:pStyle w:val="82"/>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空气</w:t>
                  </w:r>
                </w:p>
              </w:tc>
              <w:tc>
                <w:tcPr>
                  <w:tcW w:w="930" w:type="pct"/>
                  <w:vMerge w:val="restart"/>
                  <w:tcBorders>
                    <w:tl2br w:val="nil"/>
                    <w:tr2bl w:val="nil"/>
                  </w:tcBorders>
                  <w:noWrap w:val="0"/>
                  <w:vAlign w:val="center"/>
                </w:tcPr>
                <w:p w14:paraId="038B6D8D">
                  <w:pPr>
                    <w:pStyle w:val="82"/>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《环境空气质量标准》</w:t>
                  </w:r>
                </w:p>
                <w:p w14:paraId="1F536FFC">
                  <w:pPr>
                    <w:pStyle w:val="8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宋体" w:hAnsi="宋体" w:eastAsia="宋体" w:cs="宋体"/>
                      <w:color w:val="auto"/>
                      <w:sz w:val="21"/>
                      <w:szCs w:val="21"/>
                    </w:rPr>
                    <w:t>(</w:t>
                  </w:r>
                  <w:r>
                    <w:rPr>
                      <w:rFonts w:hint="default" w:ascii="Times New Roman" w:hAnsi="Times New Roman" w:eastAsia="宋体" w:cs="Times New Roman"/>
                      <w:color w:val="auto"/>
                      <w:sz w:val="21"/>
                      <w:szCs w:val="21"/>
                    </w:rPr>
                    <w:t>GB3095-2012</w:t>
                  </w:r>
                  <w:r>
                    <w:rPr>
                      <w:rFonts w:hint="eastAsia" w:ascii="宋体" w:hAnsi="宋体" w:eastAsia="宋体" w:cs="宋体"/>
                      <w:color w:val="auto"/>
                      <w:sz w:val="21"/>
                      <w:szCs w:val="21"/>
                    </w:rPr>
                    <w:t>)</w:t>
                  </w:r>
                  <w:r>
                    <w:rPr>
                      <w:rFonts w:hint="default" w:ascii="Times New Roman" w:hAnsi="Times New Roman" w:eastAsia="宋体" w:cs="Times New Roman"/>
                      <w:color w:val="auto"/>
                      <w:sz w:val="21"/>
                      <w:szCs w:val="21"/>
                    </w:rPr>
                    <w:t>二级标准</w:t>
                  </w:r>
                </w:p>
              </w:tc>
            </w:tr>
            <w:tr w14:paraId="638186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351" w:type="pct"/>
                  <w:vMerge w:val="continue"/>
                  <w:tcBorders>
                    <w:tl2br w:val="nil"/>
                    <w:tr2bl w:val="nil"/>
                  </w:tcBorders>
                  <w:noWrap w:val="0"/>
                  <w:vAlign w:val="center"/>
                </w:tcPr>
                <w:p w14:paraId="095CE3B5">
                  <w:pPr>
                    <w:jc w:val="center"/>
                    <w:rPr>
                      <w:rFonts w:hint="default" w:ascii="Times New Roman" w:hAnsi="Times New Roman" w:eastAsia="宋体" w:cs="Times New Roman"/>
                      <w:color w:val="auto"/>
                      <w:sz w:val="21"/>
                      <w:szCs w:val="21"/>
                    </w:rPr>
                  </w:pPr>
                </w:p>
              </w:tc>
              <w:tc>
                <w:tcPr>
                  <w:tcW w:w="481" w:type="pct"/>
                  <w:tcBorders>
                    <w:tl2br w:val="nil"/>
                    <w:tr2bl w:val="nil"/>
                  </w:tcBorders>
                  <w:noWrap w:val="0"/>
                  <w:vAlign w:val="center"/>
                </w:tcPr>
                <w:p w14:paraId="51E3D55A">
                  <w:pPr>
                    <w:pStyle w:val="8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both"/>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蒙台梭利幼儿园</w:t>
                  </w:r>
                </w:p>
              </w:tc>
              <w:tc>
                <w:tcPr>
                  <w:tcW w:w="849" w:type="pct"/>
                  <w:tcBorders>
                    <w:tl2br w:val="nil"/>
                    <w:tr2bl w:val="nil"/>
                  </w:tcBorders>
                  <w:noWrap w:val="0"/>
                  <w:vAlign w:val="center"/>
                </w:tcPr>
                <w:p w14:paraId="3D12038B">
                  <w:pPr>
                    <w:pStyle w:val="8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108°50'57.3504"</w:t>
                  </w:r>
                </w:p>
              </w:tc>
              <w:tc>
                <w:tcPr>
                  <w:tcW w:w="793" w:type="pct"/>
                  <w:tcBorders>
                    <w:tl2br w:val="nil"/>
                    <w:tr2bl w:val="nil"/>
                  </w:tcBorders>
                  <w:noWrap w:val="0"/>
                  <w:vAlign w:val="center"/>
                </w:tcPr>
                <w:p w14:paraId="3CFCFAF3">
                  <w:pPr>
                    <w:pStyle w:val="8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37°36'21.8412"</w:t>
                  </w:r>
                </w:p>
              </w:tc>
              <w:tc>
                <w:tcPr>
                  <w:tcW w:w="330" w:type="pct"/>
                  <w:tcBorders>
                    <w:tl2br w:val="nil"/>
                    <w:tr2bl w:val="nil"/>
                  </w:tcBorders>
                  <w:noWrap w:val="0"/>
                  <w:vAlign w:val="center"/>
                </w:tcPr>
                <w:p w14:paraId="02928E89">
                  <w:pPr>
                    <w:pStyle w:val="8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学校</w:t>
                  </w:r>
                </w:p>
              </w:tc>
              <w:tc>
                <w:tcPr>
                  <w:tcW w:w="346" w:type="pct"/>
                  <w:tcBorders>
                    <w:tl2br w:val="nil"/>
                    <w:tr2bl w:val="nil"/>
                  </w:tcBorders>
                  <w:noWrap w:val="0"/>
                  <w:vAlign w:val="center"/>
                </w:tcPr>
                <w:p w14:paraId="5FB2F07F">
                  <w:pPr>
                    <w:pStyle w:val="8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NE</w:t>
                  </w:r>
                </w:p>
              </w:tc>
              <w:tc>
                <w:tcPr>
                  <w:tcW w:w="589" w:type="pct"/>
                  <w:tcBorders>
                    <w:tl2br w:val="nil"/>
                    <w:tr2bl w:val="nil"/>
                  </w:tcBorders>
                  <w:noWrap w:val="0"/>
                  <w:vAlign w:val="center"/>
                </w:tcPr>
                <w:p w14:paraId="0748D7AF">
                  <w:pPr>
                    <w:pStyle w:val="8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387</w:t>
                  </w:r>
                </w:p>
              </w:tc>
              <w:tc>
                <w:tcPr>
                  <w:tcW w:w="327" w:type="pct"/>
                  <w:tcBorders>
                    <w:tl2br w:val="nil"/>
                    <w:tr2bl w:val="nil"/>
                  </w:tcBorders>
                  <w:noWrap w:val="0"/>
                  <w:vAlign w:val="center"/>
                </w:tcPr>
                <w:p w14:paraId="72F5AE1B">
                  <w:pPr>
                    <w:pStyle w:val="8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color w:val="auto"/>
                      <w:sz w:val="21"/>
                      <w:szCs w:val="21"/>
                    </w:rPr>
                  </w:pPr>
                </w:p>
              </w:tc>
              <w:tc>
                <w:tcPr>
                  <w:tcW w:w="930" w:type="pct"/>
                  <w:vMerge w:val="continue"/>
                  <w:tcBorders>
                    <w:tl2br w:val="nil"/>
                    <w:tr2bl w:val="nil"/>
                  </w:tcBorders>
                  <w:noWrap w:val="0"/>
                  <w:vAlign w:val="center"/>
                </w:tcPr>
                <w:p w14:paraId="035190CC">
                  <w:pPr>
                    <w:pStyle w:val="8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宋体" w:hAnsi="宋体" w:eastAsia="宋体" w:cs="宋体"/>
                      <w:color w:val="auto"/>
                      <w:sz w:val="21"/>
                      <w:szCs w:val="21"/>
                    </w:rPr>
                  </w:pPr>
                </w:p>
              </w:tc>
            </w:tr>
            <w:tr w14:paraId="2E9A14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351" w:type="pct"/>
                  <w:vMerge w:val="continue"/>
                  <w:tcBorders>
                    <w:tl2br w:val="nil"/>
                    <w:tr2bl w:val="nil"/>
                  </w:tcBorders>
                  <w:noWrap w:val="0"/>
                  <w:vAlign w:val="center"/>
                </w:tcPr>
                <w:p w14:paraId="6C3DFE24">
                  <w:pPr>
                    <w:jc w:val="center"/>
                    <w:rPr>
                      <w:rFonts w:hint="default" w:ascii="Times New Roman" w:hAnsi="Times New Roman" w:eastAsia="宋体" w:cs="Times New Roman"/>
                      <w:color w:val="auto"/>
                      <w:sz w:val="21"/>
                      <w:szCs w:val="21"/>
                    </w:rPr>
                  </w:pPr>
                </w:p>
              </w:tc>
              <w:tc>
                <w:tcPr>
                  <w:tcW w:w="481" w:type="pct"/>
                  <w:tcBorders>
                    <w:tl2br w:val="nil"/>
                    <w:tr2bl w:val="nil"/>
                  </w:tcBorders>
                  <w:noWrap w:val="0"/>
                  <w:vAlign w:val="center"/>
                </w:tcPr>
                <w:p w14:paraId="152B8E94">
                  <w:pPr>
                    <w:pStyle w:val="8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靖边县东郊派出所</w:t>
                  </w:r>
                </w:p>
              </w:tc>
              <w:tc>
                <w:tcPr>
                  <w:tcW w:w="849" w:type="pct"/>
                  <w:tcBorders>
                    <w:tl2br w:val="nil"/>
                    <w:tr2bl w:val="nil"/>
                  </w:tcBorders>
                  <w:noWrap w:val="0"/>
                  <w:vAlign w:val="center"/>
                </w:tcPr>
                <w:p w14:paraId="66EC907A">
                  <w:pPr>
                    <w:pStyle w:val="8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108°50'53.6568"</w:t>
                  </w:r>
                </w:p>
              </w:tc>
              <w:tc>
                <w:tcPr>
                  <w:tcW w:w="793" w:type="pct"/>
                  <w:tcBorders>
                    <w:tl2br w:val="nil"/>
                    <w:tr2bl w:val="nil"/>
                  </w:tcBorders>
                  <w:noWrap w:val="0"/>
                  <w:vAlign w:val="center"/>
                </w:tcPr>
                <w:p w14:paraId="76089559">
                  <w:pPr>
                    <w:pStyle w:val="8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37°36'21.9996"</w:t>
                  </w:r>
                </w:p>
              </w:tc>
              <w:tc>
                <w:tcPr>
                  <w:tcW w:w="330" w:type="pct"/>
                  <w:tcBorders>
                    <w:tl2br w:val="nil"/>
                    <w:tr2bl w:val="nil"/>
                  </w:tcBorders>
                  <w:noWrap w:val="0"/>
                  <w:vAlign w:val="center"/>
                </w:tcPr>
                <w:p w14:paraId="2D262DEC">
                  <w:pPr>
                    <w:pStyle w:val="8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办公</w:t>
                  </w:r>
                </w:p>
              </w:tc>
              <w:tc>
                <w:tcPr>
                  <w:tcW w:w="346" w:type="pct"/>
                  <w:tcBorders>
                    <w:tl2br w:val="nil"/>
                    <w:tr2bl w:val="nil"/>
                  </w:tcBorders>
                  <w:noWrap w:val="0"/>
                  <w:vAlign w:val="center"/>
                </w:tcPr>
                <w:p w14:paraId="436A2E82">
                  <w:pPr>
                    <w:pStyle w:val="8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NE</w:t>
                  </w:r>
                </w:p>
              </w:tc>
              <w:tc>
                <w:tcPr>
                  <w:tcW w:w="589" w:type="pct"/>
                  <w:tcBorders>
                    <w:tl2br w:val="nil"/>
                    <w:tr2bl w:val="nil"/>
                  </w:tcBorders>
                  <w:noWrap w:val="0"/>
                  <w:vAlign w:val="center"/>
                </w:tcPr>
                <w:p w14:paraId="5B48308B">
                  <w:pPr>
                    <w:pStyle w:val="8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468</w:t>
                  </w:r>
                </w:p>
              </w:tc>
              <w:tc>
                <w:tcPr>
                  <w:tcW w:w="327" w:type="pct"/>
                  <w:tcBorders>
                    <w:tl2br w:val="nil"/>
                    <w:tr2bl w:val="nil"/>
                  </w:tcBorders>
                  <w:noWrap w:val="0"/>
                  <w:vAlign w:val="center"/>
                </w:tcPr>
                <w:p w14:paraId="17D2EDF0">
                  <w:pPr>
                    <w:pStyle w:val="8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color w:val="auto"/>
                      <w:sz w:val="21"/>
                      <w:szCs w:val="21"/>
                    </w:rPr>
                  </w:pPr>
                </w:p>
              </w:tc>
              <w:tc>
                <w:tcPr>
                  <w:tcW w:w="930" w:type="pct"/>
                  <w:vMerge w:val="continue"/>
                  <w:tcBorders>
                    <w:tl2br w:val="nil"/>
                    <w:tr2bl w:val="nil"/>
                  </w:tcBorders>
                  <w:noWrap w:val="0"/>
                  <w:vAlign w:val="center"/>
                </w:tcPr>
                <w:p w14:paraId="32C5F648">
                  <w:pPr>
                    <w:pStyle w:val="8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宋体" w:hAnsi="宋体" w:eastAsia="宋体" w:cs="宋体"/>
                      <w:color w:val="auto"/>
                      <w:sz w:val="21"/>
                      <w:szCs w:val="21"/>
                    </w:rPr>
                  </w:pPr>
                </w:p>
              </w:tc>
            </w:tr>
          </w:tbl>
          <w:p w14:paraId="4489363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2、声环境</w:t>
            </w:r>
          </w:p>
          <w:p w14:paraId="04DBB8C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厂界外50m范围内</w:t>
            </w:r>
            <w:r>
              <w:rPr>
                <w:rFonts w:hint="eastAsia" w:ascii="Times New Roman" w:hAnsi="Times New Roman" w:cs="Times New Roman"/>
                <w:color w:val="auto"/>
                <w:sz w:val="24"/>
                <w:szCs w:val="24"/>
                <w:lang w:val="en-US" w:eastAsia="zh-CN"/>
              </w:rPr>
              <w:t>无</w:t>
            </w:r>
            <w:r>
              <w:rPr>
                <w:rFonts w:hint="default" w:ascii="Times New Roman" w:hAnsi="Times New Roman" w:eastAsia="宋体" w:cs="Times New Roman"/>
                <w:color w:val="auto"/>
                <w:sz w:val="24"/>
                <w:szCs w:val="24"/>
                <w:lang w:val="en-US" w:eastAsia="zh-CN"/>
              </w:rPr>
              <w:t>声环境保护目标。</w:t>
            </w:r>
          </w:p>
          <w:p w14:paraId="3A47E788">
            <w:pPr>
              <w:pStyle w:val="8"/>
              <w:keepNext w:val="0"/>
              <w:keepLines w:val="0"/>
              <w:pageBreakBefore w:val="0"/>
              <w:numPr>
                <w:ilvl w:val="0"/>
                <w:numId w:val="4"/>
              </w:numPr>
              <w:kinsoku/>
              <w:wordWrap/>
              <w:overflowPunct/>
              <w:topLinePunct w:val="0"/>
              <w:autoSpaceDE/>
              <w:autoSpaceDN/>
              <w:bidi w:val="0"/>
              <w:adjustRightInd/>
              <w:spacing w:before="0" w:after="0" w:line="500" w:lineRule="exact"/>
              <w:ind w:left="0" w:leftChars="0" w:right="0" w:rightChars="0"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地下水环境</w:t>
            </w:r>
          </w:p>
          <w:p w14:paraId="51AC2BA4">
            <w:pPr>
              <w:pStyle w:val="8"/>
              <w:keepNext w:val="0"/>
              <w:keepLines w:val="0"/>
              <w:pageBreakBefore w:val="0"/>
              <w:numPr>
                <w:ilvl w:val="0"/>
                <w:numId w:val="0"/>
              </w:numPr>
              <w:kinsoku/>
              <w:wordWrap/>
              <w:overflowPunct/>
              <w:topLinePunct w:val="0"/>
              <w:autoSpaceDE/>
              <w:autoSpaceDN/>
              <w:bidi w:val="0"/>
              <w:adjustRightInd/>
              <w:spacing w:before="0" w:after="0" w:line="500" w:lineRule="exact"/>
              <w:ind w:right="0" w:rightChars="0"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厂界外500m范围内无地下水集中式饮用水水源和热水、矿泉水、温泉等特殊地下水资源。</w:t>
            </w:r>
          </w:p>
          <w:p w14:paraId="330E8583">
            <w:pPr>
              <w:pStyle w:val="17"/>
              <w:ind w:left="0" w:leftChars="0" w:firstLine="480" w:firstLineChars="200"/>
              <w:rPr>
                <w:rFonts w:hint="eastAsia" w:cs="Times New Roman"/>
                <w:color w:val="auto"/>
                <w:sz w:val="24"/>
                <w:szCs w:val="24"/>
                <w:lang w:val="en-US" w:eastAsia="zh-CN"/>
              </w:rPr>
            </w:pPr>
            <w:r>
              <w:rPr>
                <w:rFonts w:hint="eastAsia" w:cs="Times New Roman"/>
                <w:color w:val="auto"/>
                <w:sz w:val="24"/>
                <w:szCs w:val="24"/>
                <w:lang w:val="en-US" w:eastAsia="zh-CN"/>
              </w:rPr>
              <w:t>4、生态环境</w:t>
            </w:r>
          </w:p>
          <w:p w14:paraId="1CFF0AA3">
            <w:pPr>
              <w:pStyle w:val="17"/>
              <w:ind w:left="0" w:leftChars="0" w:firstLine="480" w:firstLineChars="200"/>
              <w:rPr>
                <w:rFonts w:ascii="Times New Roman"/>
                <w:color w:val="auto"/>
              </w:rPr>
            </w:pPr>
            <w:r>
              <w:rPr>
                <w:rFonts w:hint="eastAsia" w:cs="Times New Roman"/>
                <w:color w:val="auto"/>
                <w:sz w:val="24"/>
                <w:szCs w:val="24"/>
                <w:lang w:val="en-US" w:eastAsia="zh-CN"/>
              </w:rPr>
              <w:t>本项目用地范围内无生态环境保护目标。</w:t>
            </w:r>
          </w:p>
        </w:tc>
      </w:tr>
      <w:tr w14:paraId="00AB34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68" w:hRule="atLeast"/>
          <w:jc w:val="center"/>
        </w:trPr>
        <w:tc>
          <w:tcPr>
            <w:tcW w:w="702" w:type="dxa"/>
            <w:noWrap w:val="0"/>
            <w:tcMar>
              <w:left w:w="28" w:type="dxa"/>
              <w:right w:w="28" w:type="dxa"/>
            </w:tcMar>
            <w:vAlign w:val="center"/>
          </w:tcPr>
          <w:p w14:paraId="47F417C4">
            <w:pPr>
              <w:adjustRightInd w:val="0"/>
              <w:snapToGrid w:val="0"/>
              <w:jc w:val="center"/>
              <w:rPr>
                <w:color w:val="auto"/>
                <w:kern w:val="0"/>
                <w:sz w:val="24"/>
              </w:rPr>
            </w:pPr>
            <w:r>
              <w:rPr>
                <w:color w:val="auto"/>
                <w:kern w:val="0"/>
                <w:sz w:val="24"/>
              </w:rPr>
              <w:t>污染</w:t>
            </w:r>
          </w:p>
          <w:p w14:paraId="11E07498">
            <w:pPr>
              <w:adjustRightInd w:val="0"/>
              <w:snapToGrid w:val="0"/>
              <w:jc w:val="center"/>
              <w:rPr>
                <w:color w:val="auto"/>
                <w:kern w:val="0"/>
                <w:sz w:val="24"/>
              </w:rPr>
            </w:pPr>
            <w:r>
              <w:rPr>
                <w:color w:val="auto"/>
                <w:kern w:val="0"/>
                <w:sz w:val="24"/>
              </w:rPr>
              <w:t>物排</w:t>
            </w:r>
          </w:p>
          <w:p w14:paraId="2EF55D57">
            <w:pPr>
              <w:adjustRightInd w:val="0"/>
              <w:snapToGrid w:val="0"/>
              <w:jc w:val="center"/>
              <w:rPr>
                <w:color w:val="auto"/>
                <w:kern w:val="0"/>
                <w:sz w:val="24"/>
              </w:rPr>
            </w:pPr>
            <w:r>
              <w:rPr>
                <w:color w:val="auto"/>
                <w:kern w:val="0"/>
                <w:sz w:val="24"/>
              </w:rPr>
              <w:t>放控</w:t>
            </w:r>
          </w:p>
          <w:p w14:paraId="5EBAF26F">
            <w:pPr>
              <w:adjustRightInd w:val="0"/>
              <w:snapToGrid w:val="0"/>
              <w:jc w:val="center"/>
              <w:rPr>
                <w:color w:val="auto"/>
                <w:kern w:val="0"/>
                <w:sz w:val="24"/>
              </w:rPr>
            </w:pPr>
            <w:r>
              <w:rPr>
                <w:color w:val="auto"/>
                <w:kern w:val="0"/>
                <w:sz w:val="24"/>
              </w:rPr>
              <w:t>制标</w:t>
            </w:r>
          </w:p>
          <w:p w14:paraId="0E15CEE7">
            <w:pPr>
              <w:adjustRightInd w:val="0"/>
              <w:snapToGrid w:val="0"/>
              <w:jc w:val="center"/>
              <w:rPr>
                <w:color w:val="auto"/>
                <w:kern w:val="0"/>
                <w:sz w:val="24"/>
              </w:rPr>
            </w:pPr>
            <w:r>
              <w:rPr>
                <w:color w:val="auto"/>
                <w:kern w:val="0"/>
                <w:sz w:val="24"/>
              </w:rPr>
              <w:t>准</w:t>
            </w:r>
          </w:p>
        </w:tc>
        <w:tc>
          <w:tcPr>
            <w:tcW w:w="8331" w:type="dxa"/>
            <w:noWrap w:val="0"/>
            <w:vAlign w:val="center"/>
          </w:tcPr>
          <w:p w14:paraId="5AA13487">
            <w:pPr>
              <w:pStyle w:val="58"/>
              <w:numPr>
                <w:ilvl w:val="0"/>
                <w:numId w:val="5"/>
              </w:numPr>
              <w:spacing w:line="360" w:lineRule="auto"/>
              <w:ind w:left="360" w:leftChars="0" w:firstLine="0" w:firstLineChars="0"/>
              <w:rPr>
                <w:rFonts w:ascii="Times New Roman" w:hAnsi="Times New Roman" w:cs="Times New Roman"/>
                <w:color w:val="auto"/>
                <w:sz w:val="24"/>
                <w:lang w:bidi="ar"/>
              </w:rPr>
            </w:pPr>
            <w:r>
              <w:rPr>
                <w:rFonts w:hint="eastAsia"/>
                <w:b/>
                <w:bCs/>
                <w:color w:val="auto"/>
                <w:sz w:val="24"/>
              </w:rPr>
              <w:t>废气</w:t>
            </w:r>
          </w:p>
          <w:p w14:paraId="267340A1">
            <w:pPr>
              <w:pStyle w:val="58"/>
              <w:numPr>
                <w:ilvl w:val="0"/>
                <w:numId w:val="0"/>
              </w:numPr>
              <w:spacing w:line="360" w:lineRule="auto"/>
              <w:ind w:firstLine="480" w:firstLineChars="200"/>
              <w:rPr>
                <w:rFonts w:hint="eastAsia" w:ascii="Times New Roman" w:hAnsi="Times New Roman" w:eastAsia="宋体" w:cs="Times New Roman"/>
                <w:color w:val="auto"/>
                <w:sz w:val="24"/>
                <w:lang w:val="en-US" w:eastAsia="zh-CN" w:bidi="ar"/>
              </w:rPr>
            </w:pPr>
            <w:r>
              <w:rPr>
                <w:rFonts w:hint="eastAsia" w:ascii="Times New Roman" w:hAnsi="Times New Roman" w:cs="Times New Roman"/>
                <w:color w:val="auto"/>
                <w:sz w:val="24"/>
                <w:lang w:bidi="ar"/>
              </w:rPr>
              <w:t>⑴</w:t>
            </w:r>
            <w:r>
              <w:rPr>
                <w:rFonts w:hint="eastAsia" w:ascii="Times New Roman" w:hAnsi="Times New Roman" w:cs="Times New Roman"/>
                <w:color w:val="auto"/>
                <w:sz w:val="24"/>
                <w:lang w:val="en-US" w:eastAsia="zh-CN" w:bidi="ar"/>
              </w:rPr>
              <w:t xml:space="preserve"> 施工期扬尘执行《施工场界扬尘排放限值》（DB61/1078-2017）表1中场界扬尘浓度限值，具体件表3-4。</w:t>
            </w:r>
          </w:p>
          <w:p w14:paraId="2958A4A6">
            <w:pPr>
              <w:pStyle w:val="58"/>
              <w:snapToGrid w:val="0"/>
              <w:spacing w:line="240" w:lineRule="auto"/>
              <w:ind w:firstLine="14" w:firstLineChars="6"/>
              <w:jc w:val="center"/>
              <w:rPr>
                <w:rFonts w:hint="eastAsia" w:ascii="Times New Roman" w:hAnsi="Times New Roman" w:eastAsia="宋体" w:cs="Times New Roman"/>
                <w:b/>
                <w:bCs/>
                <w:color w:val="auto"/>
                <w:kern w:val="0"/>
                <w:sz w:val="24"/>
                <w:szCs w:val="24"/>
                <w:highlight w:val="none"/>
                <w:lang w:val="en-US" w:eastAsia="zh-CN" w:bidi="ar-SA"/>
              </w:rPr>
            </w:pPr>
            <w:r>
              <w:rPr>
                <w:rFonts w:hint="eastAsia" w:ascii="Times New Roman" w:hAnsi="Times New Roman" w:eastAsia="宋体" w:cs="Times New Roman"/>
                <w:b/>
                <w:bCs/>
                <w:color w:val="auto"/>
                <w:kern w:val="0"/>
                <w:sz w:val="24"/>
                <w:szCs w:val="24"/>
                <w:highlight w:val="none"/>
                <w:lang w:val="en-US" w:eastAsia="zh-CN" w:bidi="ar-SA"/>
              </w:rPr>
              <w:t>表3-4 项目污染物排放控制标准</w:t>
            </w:r>
          </w:p>
          <w:tbl>
            <w:tblPr>
              <w:tblStyle w:val="29"/>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1023"/>
              <w:gridCol w:w="2882"/>
              <w:gridCol w:w="763"/>
              <w:gridCol w:w="909"/>
            </w:tblGrid>
            <w:tr w14:paraId="06243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524" w:type="pct"/>
                  <w:vMerge w:val="restart"/>
                  <w:tcBorders>
                    <w:top w:val="single" w:color="auto" w:sz="4" w:space="0"/>
                    <w:left w:val="single" w:color="auto" w:sz="4" w:space="0"/>
                    <w:bottom w:val="single" w:color="auto" w:sz="4" w:space="0"/>
                    <w:right w:val="single" w:color="auto" w:sz="4" w:space="0"/>
                  </w:tcBorders>
                  <w:noWrap w:val="0"/>
                  <w:vAlign w:val="center"/>
                </w:tcPr>
                <w:p w14:paraId="789AD03C">
                  <w:pPr>
                    <w:keepNext w:val="0"/>
                    <w:keepLines w:val="0"/>
                    <w:pageBreakBefore w:val="0"/>
                    <w:kinsoku/>
                    <w:wordWrap/>
                    <w:overflowPunct/>
                    <w:topLinePunct w:val="0"/>
                    <w:autoSpaceDE/>
                    <w:autoSpaceDN/>
                    <w:bidi w:val="0"/>
                    <w:spacing w:line="360" w:lineRule="exact"/>
                    <w:jc w:val="center"/>
                    <w:textAlignment w:val="auto"/>
                    <w:rPr>
                      <w:color w:val="auto"/>
                      <w:szCs w:val="21"/>
                    </w:rPr>
                  </w:pPr>
                  <w:r>
                    <w:rPr>
                      <w:color w:val="auto"/>
                    </w:rPr>
                    <w:t>标准名称</w:t>
                  </w:r>
                </w:p>
              </w:tc>
              <w:tc>
                <w:tcPr>
                  <w:tcW w:w="637" w:type="pct"/>
                  <w:vMerge w:val="restart"/>
                  <w:tcBorders>
                    <w:top w:val="single" w:color="auto" w:sz="4" w:space="0"/>
                    <w:left w:val="single" w:color="auto" w:sz="4" w:space="0"/>
                    <w:right w:val="single" w:color="auto" w:sz="4" w:space="0"/>
                  </w:tcBorders>
                  <w:noWrap w:val="0"/>
                  <w:vAlign w:val="center"/>
                </w:tcPr>
                <w:p w14:paraId="1AC5CE56">
                  <w:pPr>
                    <w:keepNext w:val="0"/>
                    <w:keepLines w:val="0"/>
                    <w:pageBreakBefore w:val="0"/>
                    <w:kinsoku/>
                    <w:wordWrap/>
                    <w:overflowPunct/>
                    <w:topLinePunct w:val="0"/>
                    <w:autoSpaceDE/>
                    <w:autoSpaceDN/>
                    <w:bidi w:val="0"/>
                    <w:spacing w:line="360" w:lineRule="exact"/>
                    <w:jc w:val="center"/>
                    <w:textAlignment w:val="auto"/>
                    <w:rPr>
                      <w:color w:val="auto"/>
                      <w:szCs w:val="21"/>
                    </w:rPr>
                  </w:pPr>
                  <w:r>
                    <w:rPr>
                      <w:color w:val="auto"/>
                    </w:rPr>
                    <w:t>标准等级</w:t>
                  </w:r>
                </w:p>
              </w:tc>
              <w:tc>
                <w:tcPr>
                  <w:tcW w:w="2837" w:type="pct"/>
                  <w:gridSpan w:val="3"/>
                  <w:tcBorders>
                    <w:top w:val="single" w:color="auto" w:sz="4" w:space="0"/>
                    <w:left w:val="single" w:color="auto" w:sz="4" w:space="0"/>
                    <w:bottom w:val="single" w:color="auto" w:sz="4" w:space="0"/>
                    <w:right w:val="single" w:color="auto" w:sz="4" w:space="0"/>
                  </w:tcBorders>
                  <w:noWrap w:val="0"/>
                  <w:vAlign w:val="center"/>
                </w:tcPr>
                <w:p w14:paraId="50E5719F">
                  <w:pPr>
                    <w:keepNext w:val="0"/>
                    <w:keepLines w:val="0"/>
                    <w:pageBreakBefore w:val="0"/>
                    <w:kinsoku/>
                    <w:wordWrap/>
                    <w:overflowPunct/>
                    <w:topLinePunct w:val="0"/>
                    <w:autoSpaceDE/>
                    <w:autoSpaceDN/>
                    <w:bidi w:val="0"/>
                    <w:spacing w:line="360" w:lineRule="exact"/>
                    <w:jc w:val="center"/>
                    <w:textAlignment w:val="auto"/>
                    <w:rPr>
                      <w:color w:val="auto"/>
                      <w:szCs w:val="21"/>
                    </w:rPr>
                  </w:pPr>
                  <w:r>
                    <w:rPr>
                      <w:color w:val="auto"/>
                    </w:rPr>
                    <w:t>标准值</w:t>
                  </w:r>
                </w:p>
              </w:tc>
            </w:tr>
            <w:tr w14:paraId="6608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524" w:type="pct"/>
                  <w:vMerge w:val="continue"/>
                  <w:tcBorders>
                    <w:top w:val="single" w:color="auto" w:sz="4" w:space="0"/>
                    <w:left w:val="single" w:color="auto" w:sz="4" w:space="0"/>
                    <w:bottom w:val="single" w:color="auto" w:sz="4" w:space="0"/>
                    <w:right w:val="single" w:color="auto" w:sz="4" w:space="0"/>
                  </w:tcBorders>
                  <w:noWrap w:val="0"/>
                  <w:vAlign w:val="center"/>
                </w:tcPr>
                <w:p w14:paraId="7C243421">
                  <w:pPr>
                    <w:keepNext w:val="0"/>
                    <w:keepLines w:val="0"/>
                    <w:pageBreakBefore w:val="0"/>
                    <w:widowControl/>
                    <w:kinsoku/>
                    <w:wordWrap/>
                    <w:overflowPunct/>
                    <w:topLinePunct w:val="0"/>
                    <w:autoSpaceDE/>
                    <w:autoSpaceDN/>
                    <w:bidi w:val="0"/>
                    <w:spacing w:line="360" w:lineRule="exact"/>
                    <w:jc w:val="left"/>
                    <w:textAlignment w:val="auto"/>
                    <w:rPr>
                      <w:color w:val="auto"/>
                      <w:szCs w:val="21"/>
                    </w:rPr>
                  </w:pPr>
                </w:p>
              </w:tc>
              <w:tc>
                <w:tcPr>
                  <w:tcW w:w="637" w:type="pct"/>
                  <w:vMerge w:val="continue"/>
                  <w:tcBorders>
                    <w:left w:val="single" w:color="auto" w:sz="4" w:space="0"/>
                    <w:bottom w:val="single" w:color="auto" w:sz="4" w:space="0"/>
                    <w:right w:val="single" w:color="auto" w:sz="4" w:space="0"/>
                  </w:tcBorders>
                  <w:noWrap w:val="0"/>
                  <w:vAlign w:val="center"/>
                </w:tcPr>
                <w:p w14:paraId="1CCF821D">
                  <w:pPr>
                    <w:keepNext w:val="0"/>
                    <w:keepLines w:val="0"/>
                    <w:pageBreakBefore w:val="0"/>
                    <w:widowControl/>
                    <w:kinsoku/>
                    <w:wordWrap/>
                    <w:overflowPunct/>
                    <w:topLinePunct w:val="0"/>
                    <w:autoSpaceDE/>
                    <w:autoSpaceDN/>
                    <w:bidi w:val="0"/>
                    <w:spacing w:line="360" w:lineRule="exact"/>
                    <w:jc w:val="left"/>
                    <w:textAlignment w:val="auto"/>
                    <w:rPr>
                      <w:color w:val="auto"/>
                      <w:szCs w:val="21"/>
                    </w:rPr>
                  </w:pPr>
                </w:p>
              </w:tc>
              <w:tc>
                <w:tcPr>
                  <w:tcW w:w="1795" w:type="pct"/>
                  <w:tcBorders>
                    <w:top w:val="single" w:color="auto" w:sz="4" w:space="0"/>
                    <w:left w:val="single" w:color="auto" w:sz="4" w:space="0"/>
                    <w:bottom w:val="single" w:color="auto" w:sz="4" w:space="0"/>
                    <w:right w:val="single" w:color="auto" w:sz="4" w:space="0"/>
                  </w:tcBorders>
                  <w:noWrap w:val="0"/>
                  <w:vAlign w:val="center"/>
                </w:tcPr>
                <w:p w14:paraId="74F8B5F0">
                  <w:pPr>
                    <w:keepNext w:val="0"/>
                    <w:keepLines w:val="0"/>
                    <w:pageBreakBefore w:val="0"/>
                    <w:kinsoku/>
                    <w:wordWrap/>
                    <w:overflowPunct/>
                    <w:topLinePunct w:val="0"/>
                    <w:autoSpaceDE/>
                    <w:autoSpaceDN/>
                    <w:bidi w:val="0"/>
                    <w:spacing w:line="360" w:lineRule="exact"/>
                    <w:jc w:val="center"/>
                    <w:textAlignment w:val="auto"/>
                    <w:rPr>
                      <w:color w:val="auto"/>
                      <w:szCs w:val="21"/>
                    </w:rPr>
                  </w:pPr>
                  <w:r>
                    <w:rPr>
                      <w:color w:val="auto"/>
                    </w:rPr>
                    <w:t>指标</w:t>
                  </w:r>
                </w:p>
              </w:tc>
              <w:tc>
                <w:tcPr>
                  <w:tcW w:w="475" w:type="pct"/>
                  <w:tcBorders>
                    <w:top w:val="single" w:color="auto" w:sz="4" w:space="0"/>
                    <w:left w:val="single" w:color="auto" w:sz="4" w:space="0"/>
                    <w:bottom w:val="single" w:color="auto" w:sz="4" w:space="0"/>
                    <w:right w:val="single" w:color="auto" w:sz="4" w:space="0"/>
                  </w:tcBorders>
                  <w:noWrap w:val="0"/>
                  <w:vAlign w:val="center"/>
                </w:tcPr>
                <w:p w14:paraId="667F62AC">
                  <w:pPr>
                    <w:keepNext w:val="0"/>
                    <w:keepLines w:val="0"/>
                    <w:pageBreakBefore w:val="0"/>
                    <w:kinsoku/>
                    <w:wordWrap/>
                    <w:overflowPunct/>
                    <w:topLinePunct w:val="0"/>
                    <w:autoSpaceDE/>
                    <w:autoSpaceDN/>
                    <w:bidi w:val="0"/>
                    <w:spacing w:line="360" w:lineRule="exact"/>
                    <w:jc w:val="center"/>
                    <w:textAlignment w:val="auto"/>
                    <w:rPr>
                      <w:color w:val="auto"/>
                      <w:szCs w:val="21"/>
                    </w:rPr>
                  </w:pPr>
                  <w:r>
                    <w:rPr>
                      <w:color w:val="auto"/>
                    </w:rPr>
                    <w:t>限值</w:t>
                  </w:r>
                </w:p>
              </w:tc>
              <w:tc>
                <w:tcPr>
                  <w:tcW w:w="566" w:type="pct"/>
                  <w:tcBorders>
                    <w:top w:val="single" w:color="auto" w:sz="4" w:space="0"/>
                    <w:left w:val="single" w:color="auto" w:sz="4" w:space="0"/>
                    <w:bottom w:val="single" w:color="auto" w:sz="4" w:space="0"/>
                    <w:right w:val="single" w:color="auto" w:sz="4" w:space="0"/>
                  </w:tcBorders>
                  <w:noWrap w:val="0"/>
                  <w:vAlign w:val="center"/>
                </w:tcPr>
                <w:p w14:paraId="6A3EC639">
                  <w:pPr>
                    <w:keepNext w:val="0"/>
                    <w:keepLines w:val="0"/>
                    <w:pageBreakBefore w:val="0"/>
                    <w:kinsoku/>
                    <w:wordWrap/>
                    <w:overflowPunct/>
                    <w:topLinePunct w:val="0"/>
                    <w:autoSpaceDE/>
                    <w:autoSpaceDN/>
                    <w:bidi w:val="0"/>
                    <w:spacing w:line="360" w:lineRule="exact"/>
                    <w:jc w:val="center"/>
                    <w:textAlignment w:val="auto"/>
                    <w:rPr>
                      <w:color w:val="auto"/>
                      <w:szCs w:val="21"/>
                    </w:rPr>
                  </w:pPr>
                  <w:r>
                    <w:rPr>
                      <w:color w:val="auto"/>
                    </w:rPr>
                    <w:t>单位</w:t>
                  </w:r>
                </w:p>
              </w:tc>
            </w:tr>
            <w:tr w14:paraId="205D9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4" w:type="pct"/>
                  <w:vMerge w:val="restart"/>
                  <w:tcBorders>
                    <w:top w:val="nil"/>
                    <w:left w:val="single" w:color="auto" w:sz="4" w:space="0"/>
                    <w:bottom w:val="single" w:color="auto" w:sz="4" w:space="0"/>
                    <w:right w:val="single" w:color="auto" w:sz="4" w:space="0"/>
                  </w:tcBorders>
                  <w:noWrap w:val="0"/>
                  <w:vAlign w:val="center"/>
                </w:tcPr>
                <w:p w14:paraId="29C5E2CC">
                  <w:pPr>
                    <w:keepNext w:val="0"/>
                    <w:keepLines w:val="0"/>
                    <w:pageBreakBefore w:val="0"/>
                    <w:kinsoku/>
                    <w:wordWrap/>
                    <w:overflowPunct/>
                    <w:topLinePunct w:val="0"/>
                    <w:autoSpaceDE/>
                    <w:autoSpaceDN/>
                    <w:bidi w:val="0"/>
                    <w:adjustRightInd w:val="0"/>
                    <w:snapToGrid w:val="0"/>
                    <w:spacing w:line="360" w:lineRule="exact"/>
                    <w:jc w:val="center"/>
                    <w:textAlignment w:val="auto"/>
                    <w:rPr>
                      <w:color w:val="auto"/>
                      <w:szCs w:val="21"/>
                    </w:rPr>
                  </w:pPr>
                  <w:r>
                    <w:rPr>
                      <w:color w:val="auto"/>
                    </w:rPr>
                    <w:t>《施工场界扬尘排放限值》（DB61/1078-2017）</w:t>
                  </w:r>
                </w:p>
              </w:tc>
              <w:tc>
                <w:tcPr>
                  <w:tcW w:w="637" w:type="pct"/>
                  <w:vMerge w:val="restart"/>
                  <w:tcBorders>
                    <w:top w:val="nil"/>
                    <w:left w:val="single" w:color="auto" w:sz="4" w:space="0"/>
                    <w:right w:val="single" w:color="auto" w:sz="4" w:space="0"/>
                  </w:tcBorders>
                  <w:noWrap w:val="0"/>
                  <w:vAlign w:val="center"/>
                </w:tcPr>
                <w:p w14:paraId="0194ADD9">
                  <w:pPr>
                    <w:keepNext w:val="0"/>
                    <w:keepLines w:val="0"/>
                    <w:pageBreakBefore w:val="0"/>
                    <w:kinsoku/>
                    <w:wordWrap/>
                    <w:overflowPunct/>
                    <w:topLinePunct w:val="0"/>
                    <w:autoSpaceDE/>
                    <w:autoSpaceDN/>
                    <w:bidi w:val="0"/>
                    <w:adjustRightInd w:val="0"/>
                    <w:snapToGrid w:val="0"/>
                    <w:spacing w:line="360" w:lineRule="exact"/>
                    <w:jc w:val="center"/>
                    <w:textAlignment w:val="auto"/>
                    <w:rPr>
                      <w:color w:val="auto"/>
                      <w:szCs w:val="21"/>
                    </w:rPr>
                  </w:pPr>
                  <w:r>
                    <w:rPr>
                      <w:color w:val="auto"/>
                    </w:rPr>
                    <w:t>表1</w:t>
                  </w:r>
                </w:p>
              </w:tc>
              <w:tc>
                <w:tcPr>
                  <w:tcW w:w="1795" w:type="pct"/>
                  <w:tcBorders>
                    <w:top w:val="single" w:color="auto" w:sz="4" w:space="0"/>
                    <w:left w:val="single" w:color="auto" w:sz="4" w:space="0"/>
                    <w:bottom w:val="single" w:color="auto" w:sz="4" w:space="0"/>
                    <w:right w:val="single" w:color="auto" w:sz="4" w:space="0"/>
                  </w:tcBorders>
                  <w:noWrap w:val="0"/>
                  <w:vAlign w:val="center"/>
                </w:tcPr>
                <w:p w14:paraId="0446900B">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eastAsia="宋体"/>
                      <w:color w:val="auto"/>
                      <w:szCs w:val="21"/>
                      <w:lang w:eastAsia="zh-CN"/>
                    </w:rPr>
                  </w:pPr>
                  <w:r>
                    <w:rPr>
                      <w:color w:val="auto"/>
                    </w:rPr>
                    <w:t>拆除、土方及地基处理过程</w:t>
                  </w:r>
                </w:p>
              </w:tc>
              <w:tc>
                <w:tcPr>
                  <w:tcW w:w="475" w:type="pct"/>
                  <w:tcBorders>
                    <w:top w:val="single" w:color="auto" w:sz="4" w:space="0"/>
                    <w:left w:val="single" w:color="auto" w:sz="4" w:space="0"/>
                    <w:bottom w:val="single" w:color="auto" w:sz="4" w:space="0"/>
                    <w:right w:val="single" w:color="auto" w:sz="4" w:space="0"/>
                  </w:tcBorders>
                  <w:noWrap w:val="0"/>
                  <w:vAlign w:val="center"/>
                </w:tcPr>
                <w:p w14:paraId="563D3DDA">
                  <w:pPr>
                    <w:keepNext w:val="0"/>
                    <w:keepLines w:val="0"/>
                    <w:pageBreakBefore w:val="0"/>
                    <w:kinsoku/>
                    <w:wordWrap/>
                    <w:overflowPunct/>
                    <w:topLinePunct w:val="0"/>
                    <w:autoSpaceDE/>
                    <w:autoSpaceDN/>
                    <w:bidi w:val="0"/>
                    <w:adjustRightInd w:val="0"/>
                    <w:snapToGrid w:val="0"/>
                    <w:spacing w:line="360" w:lineRule="exact"/>
                    <w:jc w:val="center"/>
                    <w:textAlignment w:val="auto"/>
                    <w:rPr>
                      <w:color w:val="auto"/>
                      <w:szCs w:val="21"/>
                    </w:rPr>
                  </w:pPr>
                  <w:r>
                    <w:rPr>
                      <w:color w:val="auto"/>
                    </w:rPr>
                    <w:t>0.8</w:t>
                  </w:r>
                </w:p>
              </w:tc>
              <w:tc>
                <w:tcPr>
                  <w:tcW w:w="566" w:type="pct"/>
                  <w:tcBorders>
                    <w:top w:val="single" w:color="auto" w:sz="4" w:space="0"/>
                    <w:left w:val="single" w:color="auto" w:sz="4" w:space="0"/>
                    <w:bottom w:val="single" w:color="auto" w:sz="4" w:space="0"/>
                    <w:right w:val="single" w:color="auto" w:sz="4" w:space="0"/>
                  </w:tcBorders>
                  <w:noWrap w:val="0"/>
                  <w:vAlign w:val="center"/>
                </w:tcPr>
                <w:p w14:paraId="796700CA">
                  <w:pPr>
                    <w:keepNext w:val="0"/>
                    <w:keepLines w:val="0"/>
                    <w:pageBreakBefore w:val="0"/>
                    <w:kinsoku/>
                    <w:wordWrap/>
                    <w:overflowPunct/>
                    <w:topLinePunct w:val="0"/>
                    <w:autoSpaceDE/>
                    <w:autoSpaceDN/>
                    <w:bidi w:val="0"/>
                    <w:spacing w:line="360" w:lineRule="exact"/>
                    <w:jc w:val="center"/>
                    <w:textAlignment w:val="auto"/>
                    <w:rPr>
                      <w:color w:val="auto"/>
                      <w:szCs w:val="21"/>
                    </w:rPr>
                  </w:pPr>
                  <w:r>
                    <w:rPr>
                      <w:color w:val="auto"/>
                    </w:rPr>
                    <w:t>mg/m</w:t>
                  </w:r>
                  <w:r>
                    <w:rPr>
                      <w:color w:val="auto"/>
                      <w:vertAlign w:val="superscript"/>
                    </w:rPr>
                    <w:t>3</w:t>
                  </w:r>
                </w:p>
              </w:tc>
            </w:tr>
            <w:tr w14:paraId="3F9C7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4" w:type="pct"/>
                  <w:vMerge w:val="continue"/>
                  <w:tcBorders>
                    <w:top w:val="nil"/>
                    <w:left w:val="single" w:color="auto" w:sz="4" w:space="0"/>
                    <w:bottom w:val="single" w:color="auto" w:sz="4" w:space="0"/>
                    <w:right w:val="single" w:color="auto" w:sz="4" w:space="0"/>
                  </w:tcBorders>
                  <w:noWrap w:val="0"/>
                  <w:vAlign w:val="center"/>
                </w:tcPr>
                <w:p w14:paraId="01A030F0">
                  <w:pPr>
                    <w:keepNext w:val="0"/>
                    <w:keepLines w:val="0"/>
                    <w:pageBreakBefore w:val="0"/>
                    <w:widowControl/>
                    <w:kinsoku/>
                    <w:wordWrap/>
                    <w:overflowPunct/>
                    <w:topLinePunct w:val="0"/>
                    <w:autoSpaceDE/>
                    <w:autoSpaceDN/>
                    <w:bidi w:val="0"/>
                    <w:spacing w:line="360" w:lineRule="exact"/>
                    <w:jc w:val="left"/>
                    <w:textAlignment w:val="auto"/>
                    <w:rPr>
                      <w:color w:val="auto"/>
                      <w:szCs w:val="21"/>
                    </w:rPr>
                  </w:pPr>
                </w:p>
              </w:tc>
              <w:tc>
                <w:tcPr>
                  <w:tcW w:w="637" w:type="pct"/>
                  <w:vMerge w:val="continue"/>
                  <w:tcBorders>
                    <w:left w:val="single" w:color="auto" w:sz="4" w:space="0"/>
                    <w:bottom w:val="single" w:color="auto" w:sz="4" w:space="0"/>
                    <w:right w:val="single" w:color="auto" w:sz="4" w:space="0"/>
                  </w:tcBorders>
                  <w:noWrap w:val="0"/>
                  <w:vAlign w:val="center"/>
                </w:tcPr>
                <w:p w14:paraId="53743002">
                  <w:pPr>
                    <w:keepNext w:val="0"/>
                    <w:keepLines w:val="0"/>
                    <w:pageBreakBefore w:val="0"/>
                    <w:kinsoku/>
                    <w:wordWrap/>
                    <w:overflowPunct/>
                    <w:topLinePunct w:val="0"/>
                    <w:autoSpaceDE/>
                    <w:autoSpaceDN/>
                    <w:bidi w:val="0"/>
                    <w:adjustRightInd w:val="0"/>
                    <w:snapToGrid w:val="0"/>
                    <w:spacing w:line="360" w:lineRule="exact"/>
                    <w:jc w:val="center"/>
                    <w:textAlignment w:val="auto"/>
                    <w:rPr>
                      <w:color w:val="auto"/>
                      <w:szCs w:val="21"/>
                    </w:rPr>
                  </w:pPr>
                </w:p>
              </w:tc>
              <w:tc>
                <w:tcPr>
                  <w:tcW w:w="1795" w:type="pct"/>
                  <w:tcBorders>
                    <w:top w:val="single" w:color="auto" w:sz="4" w:space="0"/>
                    <w:left w:val="single" w:color="auto" w:sz="4" w:space="0"/>
                    <w:bottom w:val="single" w:color="auto" w:sz="4" w:space="0"/>
                    <w:right w:val="single" w:color="auto" w:sz="4" w:space="0"/>
                  </w:tcBorders>
                  <w:noWrap w:val="0"/>
                  <w:vAlign w:val="center"/>
                </w:tcPr>
                <w:p w14:paraId="7E92976B">
                  <w:pPr>
                    <w:keepNext w:val="0"/>
                    <w:keepLines w:val="0"/>
                    <w:pageBreakBefore w:val="0"/>
                    <w:kinsoku/>
                    <w:wordWrap/>
                    <w:overflowPunct/>
                    <w:topLinePunct w:val="0"/>
                    <w:autoSpaceDE/>
                    <w:autoSpaceDN/>
                    <w:bidi w:val="0"/>
                    <w:adjustRightInd w:val="0"/>
                    <w:snapToGrid w:val="0"/>
                    <w:spacing w:line="360" w:lineRule="exact"/>
                    <w:jc w:val="center"/>
                    <w:textAlignment w:val="auto"/>
                    <w:rPr>
                      <w:color w:val="auto"/>
                      <w:szCs w:val="21"/>
                    </w:rPr>
                  </w:pPr>
                  <w:r>
                    <w:rPr>
                      <w:color w:val="auto"/>
                    </w:rPr>
                    <w:t>基础、主体结构及装饰工程</w:t>
                  </w:r>
                </w:p>
              </w:tc>
              <w:tc>
                <w:tcPr>
                  <w:tcW w:w="475" w:type="pct"/>
                  <w:tcBorders>
                    <w:top w:val="single" w:color="auto" w:sz="4" w:space="0"/>
                    <w:left w:val="single" w:color="auto" w:sz="4" w:space="0"/>
                    <w:bottom w:val="single" w:color="auto" w:sz="4" w:space="0"/>
                    <w:right w:val="single" w:color="auto" w:sz="4" w:space="0"/>
                  </w:tcBorders>
                  <w:noWrap w:val="0"/>
                  <w:vAlign w:val="center"/>
                </w:tcPr>
                <w:p w14:paraId="7F821C80">
                  <w:pPr>
                    <w:keepNext w:val="0"/>
                    <w:keepLines w:val="0"/>
                    <w:pageBreakBefore w:val="0"/>
                    <w:kinsoku/>
                    <w:wordWrap/>
                    <w:overflowPunct/>
                    <w:topLinePunct w:val="0"/>
                    <w:autoSpaceDE/>
                    <w:autoSpaceDN/>
                    <w:bidi w:val="0"/>
                    <w:adjustRightInd w:val="0"/>
                    <w:snapToGrid w:val="0"/>
                    <w:spacing w:line="360" w:lineRule="exact"/>
                    <w:jc w:val="center"/>
                    <w:textAlignment w:val="auto"/>
                    <w:rPr>
                      <w:color w:val="auto"/>
                      <w:szCs w:val="21"/>
                    </w:rPr>
                  </w:pPr>
                  <w:r>
                    <w:rPr>
                      <w:color w:val="auto"/>
                    </w:rPr>
                    <w:t>0.7</w:t>
                  </w:r>
                </w:p>
              </w:tc>
              <w:tc>
                <w:tcPr>
                  <w:tcW w:w="566" w:type="pct"/>
                  <w:tcBorders>
                    <w:top w:val="single" w:color="auto" w:sz="4" w:space="0"/>
                    <w:left w:val="single" w:color="auto" w:sz="4" w:space="0"/>
                    <w:bottom w:val="single" w:color="auto" w:sz="4" w:space="0"/>
                    <w:right w:val="single" w:color="auto" w:sz="4" w:space="0"/>
                  </w:tcBorders>
                  <w:noWrap w:val="0"/>
                  <w:vAlign w:val="center"/>
                </w:tcPr>
                <w:p w14:paraId="552BFD3C">
                  <w:pPr>
                    <w:keepNext w:val="0"/>
                    <w:keepLines w:val="0"/>
                    <w:pageBreakBefore w:val="0"/>
                    <w:kinsoku/>
                    <w:wordWrap/>
                    <w:overflowPunct/>
                    <w:topLinePunct w:val="0"/>
                    <w:autoSpaceDE/>
                    <w:autoSpaceDN/>
                    <w:bidi w:val="0"/>
                    <w:spacing w:line="360" w:lineRule="exact"/>
                    <w:jc w:val="center"/>
                    <w:textAlignment w:val="auto"/>
                    <w:rPr>
                      <w:color w:val="auto"/>
                      <w:szCs w:val="21"/>
                    </w:rPr>
                  </w:pPr>
                  <w:r>
                    <w:rPr>
                      <w:color w:val="auto"/>
                    </w:rPr>
                    <w:t>mg/m</w:t>
                  </w:r>
                  <w:r>
                    <w:rPr>
                      <w:color w:val="auto"/>
                      <w:vertAlign w:val="superscript"/>
                    </w:rPr>
                    <w:t>3</w:t>
                  </w:r>
                </w:p>
              </w:tc>
            </w:tr>
          </w:tbl>
          <w:p w14:paraId="5A849AAD">
            <w:pPr>
              <w:pStyle w:val="58"/>
              <w:numPr>
                <w:ilvl w:val="0"/>
                <w:numId w:val="0"/>
              </w:numPr>
              <w:spacing w:line="360" w:lineRule="auto"/>
              <w:ind w:firstLine="480" w:firstLineChars="200"/>
              <w:rPr>
                <w:rFonts w:hint="eastAsia"/>
                <w:color w:val="auto"/>
                <w:sz w:val="24"/>
                <w:szCs w:val="21"/>
                <w:lang w:val="en-US" w:eastAsia="zh-CN"/>
              </w:rPr>
            </w:pPr>
            <w:r>
              <w:rPr>
                <w:rFonts w:hint="eastAsia" w:ascii="Times New Roman" w:hAnsi="Times New Roman" w:cs="Times New Roman"/>
                <w:color w:val="auto"/>
                <w:sz w:val="24"/>
                <w:lang w:eastAsia="zh-CN" w:bidi="ar"/>
              </w:rPr>
              <w:t>（</w:t>
            </w:r>
            <w:r>
              <w:rPr>
                <w:rFonts w:hint="eastAsia" w:ascii="Times New Roman" w:hAnsi="Times New Roman" w:cs="Times New Roman"/>
                <w:color w:val="auto"/>
                <w:sz w:val="24"/>
                <w:lang w:val="en-US" w:eastAsia="zh-CN" w:bidi="ar"/>
              </w:rPr>
              <w:t>2</w:t>
            </w:r>
            <w:r>
              <w:rPr>
                <w:rFonts w:hint="eastAsia" w:ascii="Times New Roman" w:hAnsi="Times New Roman" w:cs="Times New Roman"/>
                <w:color w:val="auto"/>
                <w:sz w:val="24"/>
                <w:lang w:eastAsia="zh-CN" w:bidi="ar"/>
              </w:rPr>
              <w:t>）</w:t>
            </w:r>
            <w:r>
              <w:rPr>
                <w:rFonts w:hint="eastAsia" w:ascii="Times New Roman" w:hAnsi="Times New Roman" w:cs="Times New Roman"/>
                <w:color w:val="auto"/>
                <w:sz w:val="24"/>
                <w:lang w:val="en-US" w:eastAsia="zh-CN" w:bidi="ar"/>
              </w:rPr>
              <w:t>运营期锅炉烟气</w:t>
            </w:r>
            <w:r>
              <w:rPr>
                <w:rFonts w:hint="eastAsia"/>
                <w:color w:val="auto"/>
                <w:sz w:val="24"/>
                <w:szCs w:val="21"/>
              </w:rPr>
              <w:t>排放执行</w:t>
            </w:r>
            <w:r>
              <w:rPr>
                <w:rFonts w:hint="default"/>
                <w:color w:val="auto"/>
                <w:sz w:val="24"/>
                <w:szCs w:val="21"/>
              </w:rPr>
              <w:t>《锅炉大气污染物排放标准》(DB61/1226-2018)</w:t>
            </w:r>
            <w:r>
              <w:rPr>
                <w:rFonts w:hint="eastAsia"/>
                <w:color w:val="auto"/>
                <w:sz w:val="24"/>
                <w:szCs w:val="21"/>
                <w:lang w:val="en-US" w:eastAsia="zh-CN"/>
              </w:rPr>
              <w:t>表3</w:t>
            </w:r>
            <w:r>
              <w:rPr>
                <w:rFonts w:hint="eastAsia"/>
                <w:color w:val="auto"/>
                <w:sz w:val="24"/>
                <w:szCs w:val="21"/>
              </w:rPr>
              <w:t>限值</w:t>
            </w:r>
            <w:r>
              <w:rPr>
                <w:rFonts w:hint="eastAsia"/>
                <w:color w:val="auto"/>
                <w:sz w:val="24"/>
                <w:szCs w:val="21"/>
                <w:lang w:eastAsia="zh-CN"/>
              </w:rPr>
              <w:t>，</w:t>
            </w:r>
            <w:r>
              <w:rPr>
                <w:rFonts w:hint="eastAsia"/>
                <w:color w:val="auto"/>
                <w:sz w:val="24"/>
                <w:szCs w:val="21"/>
                <w:lang w:val="en-US" w:eastAsia="zh-CN"/>
              </w:rPr>
              <w:t>具体见表3-5。</w:t>
            </w:r>
          </w:p>
          <w:p w14:paraId="41741911">
            <w:pPr>
              <w:pStyle w:val="58"/>
              <w:snapToGrid w:val="0"/>
              <w:spacing w:line="240" w:lineRule="auto"/>
              <w:ind w:firstLine="14" w:firstLineChars="6"/>
              <w:jc w:val="center"/>
              <w:rPr>
                <w:rFonts w:hint="eastAsia"/>
                <w:color w:val="auto"/>
                <w:lang w:val="en-US" w:eastAsia="zh-CN"/>
              </w:rPr>
            </w:pPr>
            <w:r>
              <w:rPr>
                <w:rFonts w:hint="eastAsia" w:ascii="Times New Roman" w:hAnsi="Times New Roman" w:eastAsia="宋体" w:cs="Times New Roman"/>
                <w:b/>
                <w:bCs/>
                <w:color w:val="auto"/>
                <w:kern w:val="0"/>
                <w:sz w:val="24"/>
                <w:szCs w:val="24"/>
                <w:highlight w:val="none"/>
                <w:lang w:val="en-US" w:eastAsia="zh-CN" w:bidi="ar-SA"/>
              </w:rPr>
              <w:t>表3-</w:t>
            </w:r>
            <w:r>
              <w:rPr>
                <w:rFonts w:hint="eastAsia" w:ascii="Times New Roman" w:hAnsi="Times New Roman" w:cs="Times New Roman"/>
                <w:b/>
                <w:bCs/>
                <w:color w:val="auto"/>
                <w:kern w:val="0"/>
                <w:sz w:val="24"/>
                <w:szCs w:val="24"/>
                <w:highlight w:val="none"/>
                <w:lang w:val="en-US" w:eastAsia="zh-CN" w:bidi="ar-SA"/>
              </w:rPr>
              <w:t>6</w:t>
            </w:r>
            <w:r>
              <w:rPr>
                <w:rFonts w:hint="eastAsia" w:ascii="Times New Roman" w:hAnsi="Times New Roman" w:eastAsia="宋体" w:cs="Times New Roman"/>
                <w:b/>
                <w:bCs/>
                <w:color w:val="auto"/>
                <w:kern w:val="0"/>
                <w:sz w:val="24"/>
                <w:szCs w:val="24"/>
                <w:highlight w:val="none"/>
                <w:lang w:val="en-US" w:eastAsia="zh-CN" w:bidi="ar-SA"/>
              </w:rPr>
              <w:t xml:space="preserve"> 运营期锅炉烟气最高允许排放浓度和净化设施最低去除效率</w:t>
            </w:r>
          </w:p>
          <w:tbl>
            <w:tblPr>
              <w:tblStyle w:val="29"/>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3702"/>
              <w:gridCol w:w="2593"/>
            </w:tblGrid>
            <w:tr w14:paraId="268F9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077" w:type="pct"/>
                  <w:tcBorders>
                    <w:top w:val="single" w:color="auto" w:sz="4" w:space="0"/>
                    <w:left w:val="single" w:color="auto" w:sz="4" w:space="0"/>
                    <w:bottom w:val="single" w:color="auto" w:sz="4" w:space="0"/>
                    <w:right w:val="single" w:color="auto" w:sz="4" w:space="0"/>
                  </w:tcBorders>
                  <w:noWrap w:val="0"/>
                  <w:vAlign w:val="center"/>
                </w:tcPr>
                <w:p w14:paraId="53A47887">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color w:val="auto"/>
                      <w:szCs w:val="21"/>
                      <w:lang w:val="en-US" w:eastAsia="zh-CN"/>
                    </w:rPr>
                  </w:pPr>
                  <w:r>
                    <w:rPr>
                      <w:rFonts w:hint="eastAsia"/>
                      <w:color w:val="auto"/>
                      <w:lang w:val="en-US" w:eastAsia="zh-CN"/>
                    </w:rPr>
                    <w:t>污染物</w:t>
                  </w:r>
                </w:p>
              </w:tc>
              <w:tc>
                <w:tcPr>
                  <w:tcW w:w="2306" w:type="pct"/>
                  <w:tcBorders>
                    <w:top w:val="single" w:color="auto" w:sz="4" w:space="0"/>
                    <w:left w:val="single" w:color="auto" w:sz="4" w:space="0"/>
                    <w:bottom w:val="single" w:color="auto" w:sz="4" w:space="0"/>
                    <w:right w:val="single" w:color="auto" w:sz="4" w:space="0"/>
                  </w:tcBorders>
                  <w:noWrap w:val="0"/>
                  <w:vAlign w:val="center"/>
                </w:tcPr>
                <w:p w14:paraId="21444F4E">
                  <w:pPr>
                    <w:keepNext w:val="0"/>
                    <w:keepLines w:val="0"/>
                    <w:pageBreakBefore w:val="0"/>
                    <w:kinsoku/>
                    <w:wordWrap/>
                    <w:overflowPunct/>
                    <w:topLinePunct w:val="0"/>
                    <w:autoSpaceDE/>
                    <w:autoSpaceDN/>
                    <w:bidi w:val="0"/>
                    <w:adjustRightInd/>
                    <w:snapToGrid/>
                    <w:spacing w:line="360" w:lineRule="exact"/>
                    <w:jc w:val="center"/>
                    <w:textAlignment w:val="auto"/>
                    <w:rPr>
                      <w:color w:val="auto"/>
                    </w:rPr>
                  </w:pPr>
                  <w:r>
                    <w:rPr>
                      <w:rFonts w:hint="eastAsia" w:eastAsia="宋体"/>
                      <w:color w:val="auto"/>
                      <w:szCs w:val="21"/>
                      <w:lang w:val="en-US" w:eastAsia="zh-CN"/>
                    </w:rPr>
                    <w:t>排放标准</w:t>
                  </w:r>
                </w:p>
              </w:tc>
              <w:tc>
                <w:tcPr>
                  <w:tcW w:w="1615" w:type="pct"/>
                  <w:tcBorders>
                    <w:top w:val="single" w:color="auto" w:sz="4" w:space="0"/>
                    <w:left w:val="single" w:color="auto" w:sz="4" w:space="0"/>
                    <w:right w:val="single" w:color="auto" w:sz="4" w:space="0"/>
                  </w:tcBorders>
                  <w:noWrap w:val="0"/>
                  <w:vAlign w:val="center"/>
                </w:tcPr>
                <w:p w14:paraId="1EDBA3F9">
                  <w:pPr>
                    <w:keepNext w:val="0"/>
                    <w:keepLines w:val="0"/>
                    <w:pageBreakBefore w:val="0"/>
                    <w:kinsoku/>
                    <w:wordWrap/>
                    <w:overflowPunct/>
                    <w:topLinePunct w:val="0"/>
                    <w:autoSpaceDE/>
                    <w:autoSpaceDN/>
                    <w:bidi w:val="0"/>
                    <w:adjustRightInd/>
                    <w:snapToGrid/>
                    <w:spacing w:line="360" w:lineRule="exact"/>
                    <w:jc w:val="center"/>
                    <w:textAlignment w:val="auto"/>
                    <w:rPr>
                      <w:color w:val="auto"/>
                      <w:szCs w:val="21"/>
                    </w:rPr>
                  </w:pPr>
                  <w:r>
                    <w:rPr>
                      <w:rFonts w:hint="eastAsia"/>
                      <w:color w:val="auto"/>
                    </w:rPr>
                    <w:t>最高允许排放浓度（mg/m</w:t>
                  </w:r>
                  <w:r>
                    <w:rPr>
                      <w:rFonts w:hint="eastAsia"/>
                      <w:color w:val="auto"/>
                      <w:vertAlign w:val="superscript"/>
                    </w:rPr>
                    <w:t>3</w:t>
                  </w:r>
                  <w:r>
                    <w:rPr>
                      <w:rFonts w:hint="eastAsia"/>
                      <w:color w:val="auto"/>
                    </w:rPr>
                    <w:t>）</w:t>
                  </w:r>
                </w:p>
              </w:tc>
            </w:tr>
            <w:tr w14:paraId="7CDE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77" w:type="pct"/>
                  <w:tcBorders>
                    <w:top w:val="single" w:color="auto" w:sz="4" w:space="0"/>
                    <w:left w:val="single" w:color="auto" w:sz="4" w:space="0"/>
                    <w:bottom w:val="single" w:color="auto" w:sz="4" w:space="0"/>
                    <w:right w:val="single" w:color="auto" w:sz="4" w:space="0"/>
                  </w:tcBorders>
                  <w:noWrap w:val="0"/>
                  <w:vAlign w:val="center"/>
                </w:tcPr>
                <w:p w14:paraId="0061E36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宋体"/>
                      <w:color w:val="auto"/>
                      <w:szCs w:val="21"/>
                      <w:lang w:val="en-US" w:eastAsia="zh-CN"/>
                    </w:rPr>
                  </w:pPr>
                  <w:r>
                    <w:rPr>
                      <w:rFonts w:hint="eastAsia" w:eastAsia="宋体"/>
                      <w:color w:val="auto"/>
                      <w:szCs w:val="21"/>
                      <w:lang w:val="en-US" w:eastAsia="zh-CN"/>
                    </w:rPr>
                    <w:t>颗粒物</w:t>
                  </w:r>
                </w:p>
              </w:tc>
              <w:tc>
                <w:tcPr>
                  <w:tcW w:w="2306" w:type="pct"/>
                  <w:vMerge w:val="restart"/>
                  <w:tcBorders>
                    <w:top w:val="single" w:color="auto" w:sz="4" w:space="0"/>
                    <w:left w:val="single" w:color="auto" w:sz="4" w:space="0"/>
                    <w:right w:val="single" w:color="auto" w:sz="4" w:space="0"/>
                  </w:tcBorders>
                  <w:noWrap w:val="0"/>
                  <w:vAlign w:val="center"/>
                </w:tcPr>
                <w:p w14:paraId="08B6374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宋体"/>
                      <w:color w:val="auto"/>
                      <w:szCs w:val="21"/>
                      <w:lang w:val="en-US" w:eastAsia="zh-CN"/>
                    </w:rPr>
                  </w:pPr>
                  <w:r>
                    <w:rPr>
                      <w:rFonts w:hint="default"/>
                      <w:color w:val="auto"/>
                      <w:sz w:val="24"/>
                      <w:szCs w:val="21"/>
                    </w:rPr>
                    <w:t>《锅炉大气污染物排放标准》(DB61/1226-2018)</w:t>
                  </w:r>
                </w:p>
              </w:tc>
              <w:tc>
                <w:tcPr>
                  <w:tcW w:w="1615" w:type="pct"/>
                  <w:tcBorders>
                    <w:left w:val="single" w:color="auto" w:sz="4" w:space="0"/>
                    <w:right w:val="single" w:color="auto" w:sz="4" w:space="0"/>
                  </w:tcBorders>
                  <w:noWrap w:val="0"/>
                  <w:vAlign w:val="center"/>
                </w:tcPr>
                <w:p w14:paraId="14CECA9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宋体"/>
                      <w:color w:val="auto"/>
                      <w:szCs w:val="21"/>
                      <w:lang w:val="en-US" w:eastAsia="zh-CN"/>
                    </w:rPr>
                  </w:pPr>
                  <w:r>
                    <w:rPr>
                      <w:rFonts w:hint="eastAsia"/>
                      <w:color w:val="auto"/>
                      <w:szCs w:val="21"/>
                      <w:lang w:val="en-US" w:eastAsia="zh-CN"/>
                    </w:rPr>
                    <w:t>20</w:t>
                  </w:r>
                </w:p>
              </w:tc>
            </w:tr>
            <w:tr w14:paraId="64E6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77" w:type="pct"/>
                  <w:tcBorders>
                    <w:top w:val="single" w:color="auto" w:sz="4" w:space="0"/>
                    <w:left w:val="single" w:color="auto" w:sz="4" w:space="0"/>
                    <w:bottom w:val="single" w:color="auto" w:sz="4" w:space="0"/>
                    <w:right w:val="single" w:color="auto" w:sz="4" w:space="0"/>
                  </w:tcBorders>
                  <w:noWrap w:val="0"/>
                  <w:vAlign w:val="center"/>
                </w:tcPr>
                <w:p w14:paraId="62E76AD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color w:val="auto"/>
                      <w:szCs w:val="21"/>
                      <w:lang w:val="en-US" w:eastAsia="zh-CN"/>
                    </w:rPr>
                  </w:pPr>
                  <w:r>
                    <w:rPr>
                      <w:rFonts w:hint="eastAsia"/>
                      <w:color w:val="auto"/>
                      <w:szCs w:val="21"/>
                      <w:lang w:val="en-US" w:eastAsia="zh-CN"/>
                    </w:rPr>
                    <w:t>二氧化硫</w:t>
                  </w:r>
                </w:p>
              </w:tc>
              <w:tc>
                <w:tcPr>
                  <w:tcW w:w="2306" w:type="pct"/>
                  <w:vMerge w:val="continue"/>
                  <w:tcBorders>
                    <w:left w:val="single" w:color="auto" w:sz="4" w:space="0"/>
                    <w:right w:val="single" w:color="auto" w:sz="4" w:space="0"/>
                  </w:tcBorders>
                  <w:noWrap w:val="0"/>
                  <w:vAlign w:val="center"/>
                </w:tcPr>
                <w:p w14:paraId="1C0C6CC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olor w:val="auto"/>
                      <w:szCs w:val="21"/>
                      <w:lang w:val="en-US" w:eastAsia="zh-CN"/>
                    </w:rPr>
                  </w:pPr>
                </w:p>
              </w:tc>
              <w:tc>
                <w:tcPr>
                  <w:tcW w:w="1615" w:type="pct"/>
                  <w:tcBorders>
                    <w:left w:val="single" w:color="auto" w:sz="4" w:space="0"/>
                    <w:right w:val="single" w:color="auto" w:sz="4" w:space="0"/>
                  </w:tcBorders>
                  <w:noWrap w:val="0"/>
                  <w:vAlign w:val="center"/>
                </w:tcPr>
                <w:p w14:paraId="4D8B862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color w:val="auto"/>
                      <w:szCs w:val="21"/>
                      <w:lang w:val="en-US" w:eastAsia="zh-CN"/>
                    </w:rPr>
                  </w:pPr>
                  <w:r>
                    <w:rPr>
                      <w:rFonts w:hint="eastAsia"/>
                      <w:color w:val="auto"/>
                      <w:szCs w:val="21"/>
                      <w:lang w:val="en-US" w:eastAsia="zh-CN"/>
                    </w:rPr>
                    <w:t>50</w:t>
                  </w:r>
                </w:p>
              </w:tc>
            </w:tr>
            <w:tr w14:paraId="0375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77" w:type="pct"/>
                  <w:tcBorders>
                    <w:top w:val="single" w:color="auto" w:sz="4" w:space="0"/>
                    <w:left w:val="single" w:color="auto" w:sz="4" w:space="0"/>
                    <w:bottom w:val="single" w:color="auto" w:sz="4" w:space="0"/>
                    <w:right w:val="single" w:color="auto" w:sz="4" w:space="0"/>
                  </w:tcBorders>
                  <w:noWrap w:val="0"/>
                  <w:vAlign w:val="center"/>
                </w:tcPr>
                <w:p w14:paraId="0376C93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color w:val="auto"/>
                      <w:szCs w:val="21"/>
                      <w:lang w:val="en-US" w:eastAsia="zh-CN"/>
                    </w:rPr>
                  </w:pPr>
                  <w:r>
                    <w:rPr>
                      <w:rFonts w:hint="eastAsia"/>
                      <w:color w:val="auto"/>
                      <w:szCs w:val="21"/>
                      <w:lang w:val="en-US" w:eastAsia="zh-CN"/>
                    </w:rPr>
                    <w:t>氮氧化物</w:t>
                  </w:r>
                </w:p>
              </w:tc>
              <w:tc>
                <w:tcPr>
                  <w:tcW w:w="2306" w:type="pct"/>
                  <w:vMerge w:val="continue"/>
                  <w:tcBorders>
                    <w:left w:val="single" w:color="auto" w:sz="4" w:space="0"/>
                    <w:bottom w:val="single" w:color="auto" w:sz="4" w:space="0"/>
                    <w:right w:val="single" w:color="auto" w:sz="4" w:space="0"/>
                  </w:tcBorders>
                  <w:noWrap w:val="0"/>
                  <w:vAlign w:val="center"/>
                </w:tcPr>
                <w:p w14:paraId="6CE3F4D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olor w:val="auto"/>
                      <w:szCs w:val="21"/>
                      <w:lang w:val="en-US" w:eastAsia="zh-CN"/>
                    </w:rPr>
                  </w:pPr>
                </w:p>
              </w:tc>
              <w:tc>
                <w:tcPr>
                  <w:tcW w:w="1615" w:type="pct"/>
                  <w:tcBorders>
                    <w:left w:val="single" w:color="auto" w:sz="4" w:space="0"/>
                    <w:bottom w:val="single" w:color="auto" w:sz="4" w:space="0"/>
                    <w:right w:val="single" w:color="auto" w:sz="4" w:space="0"/>
                  </w:tcBorders>
                  <w:noWrap w:val="0"/>
                  <w:vAlign w:val="center"/>
                </w:tcPr>
                <w:p w14:paraId="60DE8FF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color w:val="auto"/>
                      <w:szCs w:val="21"/>
                      <w:lang w:val="en-US" w:eastAsia="zh-CN"/>
                    </w:rPr>
                  </w:pPr>
                  <w:r>
                    <w:rPr>
                      <w:rFonts w:hint="eastAsia"/>
                      <w:color w:val="auto"/>
                      <w:szCs w:val="21"/>
                      <w:lang w:val="en-US" w:eastAsia="zh-CN"/>
                    </w:rPr>
                    <w:t>150</w:t>
                  </w:r>
                </w:p>
              </w:tc>
            </w:tr>
          </w:tbl>
          <w:p w14:paraId="1572A6D0">
            <w:pPr>
              <w:pStyle w:val="28"/>
              <w:rPr>
                <w:rFonts w:hint="default"/>
                <w:color w:val="auto"/>
                <w:lang w:val="en-US" w:eastAsia="zh-CN"/>
              </w:rPr>
            </w:pPr>
          </w:p>
          <w:p w14:paraId="2487E621">
            <w:pPr>
              <w:pStyle w:val="58"/>
              <w:numPr>
                <w:ilvl w:val="0"/>
                <w:numId w:val="0"/>
              </w:numPr>
              <w:spacing w:line="360" w:lineRule="auto"/>
              <w:ind w:firstLine="480" w:firstLineChars="200"/>
              <w:rPr>
                <w:rFonts w:hint="eastAsia" w:ascii="Times New Roman" w:hAnsi="Times New Roman" w:eastAsia="宋体" w:cs="Times New Roman"/>
                <w:color w:val="auto"/>
                <w:sz w:val="24"/>
                <w:lang w:val="en-US" w:eastAsia="zh-CN" w:bidi="ar"/>
              </w:rPr>
            </w:pPr>
            <w:r>
              <w:rPr>
                <w:rFonts w:hint="eastAsia" w:ascii="Times New Roman" w:hAnsi="Times New Roman" w:cs="Times New Roman"/>
                <w:color w:val="auto"/>
                <w:sz w:val="24"/>
                <w:lang w:val="en-US" w:eastAsia="zh-CN" w:bidi="ar"/>
              </w:rPr>
              <w:t>（3） 运营期食堂油烟执行《饮食业油烟排放标准（试行）》（GB18483-2001）表2中大型的净化设施最低去除效率和油烟最高允许排放浓度，具体见表3-6。</w:t>
            </w:r>
          </w:p>
          <w:p w14:paraId="2B715296">
            <w:pPr>
              <w:pStyle w:val="58"/>
              <w:snapToGrid w:val="0"/>
              <w:spacing w:line="240" w:lineRule="auto"/>
              <w:ind w:firstLine="14" w:firstLineChars="6"/>
              <w:jc w:val="center"/>
              <w:rPr>
                <w:rFonts w:hint="eastAsia" w:ascii="Times New Roman" w:hAnsi="Times New Roman" w:eastAsia="宋体" w:cs="Times New Roman"/>
                <w:b/>
                <w:bCs/>
                <w:color w:val="auto"/>
                <w:kern w:val="0"/>
                <w:sz w:val="24"/>
                <w:szCs w:val="24"/>
                <w:highlight w:val="none"/>
                <w:lang w:val="en-US" w:eastAsia="zh-CN" w:bidi="ar-SA"/>
              </w:rPr>
            </w:pPr>
          </w:p>
          <w:p w14:paraId="1002951D">
            <w:pPr>
              <w:pStyle w:val="58"/>
              <w:snapToGrid w:val="0"/>
              <w:spacing w:line="240" w:lineRule="auto"/>
              <w:ind w:firstLine="14" w:firstLineChars="6"/>
              <w:jc w:val="center"/>
              <w:rPr>
                <w:rFonts w:hint="eastAsia" w:ascii="Times New Roman" w:hAnsi="Times New Roman" w:eastAsia="宋体" w:cs="Times New Roman"/>
                <w:b/>
                <w:bCs/>
                <w:color w:val="auto"/>
                <w:kern w:val="0"/>
                <w:sz w:val="24"/>
                <w:szCs w:val="24"/>
                <w:highlight w:val="none"/>
                <w:lang w:val="en-US" w:eastAsia="zh-CN" w:bidi="ar-SA"/>
              </w:rPr>
            </w:pPr>
          </w:p>
          <w:p w14:paraId="63DBAB69">
            <w:pPr>
              <w:pStyle w:val="58"/>
              <w:snapToGrid w:val="0"/>
              <w:spacing w:line="240" w:lineRule="auto"/>
              <w:ind w:firstLine="14" w:firstLineChars="6"/>
              <w:jc w:val="center"/>
              <w:rPr>
                <w:rFonts w:hint="eastAsia" w:ascii="Times New Roman" w:hAnsi="Times New Roman" w:eastAsia="宋体" w:cs="Times New Roman"/>
                <w:b/>
                <w:bCs/>
                <w:color w:val="auto"/>
                <w:kern w:val="0"/>
                <w:sz w:val="24"/>
                <w:szCs w:val="24"/>
                <w:highlight w:val="none"/>
                <w:lang w:val="en-US" w:eastAsia="zh-CN" w:bidi="ar-SA"/>
              </w:rPr>
            </w:pPr>
            <w:r>
              <w:rPr>
                <w:rFonts w:hint="eastAsia" w:ascii="Times New Roman" w:hAnsi="Times New Roman" w:eastAsia="宋体" w:cs="Times New Roman"/>
                <w:b/>
                <w:bCs/>
                <w:color w:val="auto"/>
                <w:kern w:val="0"/>
                <w:sz w:val="24"/>
                <w:szCs w:val="24"/>
                <w:highlight w:val="none"/>
                <w:lang w:val="en-US" w:eastAsia="zh-CN" w:bidi="ar-SA"/>
              </w:rPr>
              <w:t>表3-</w:t>
            </w:r>
            <w:r>
              <w:rPr>
                <w:rFonts w:hint="eastAsia" w:ascii="Times New Roman" w:hAnsi="Times New Roman" w:cs="Times New Roman"/>
                <w:b/>
                <w:bCs/>
                <w:color w:val="auto"/>
                <w:kern w:val="0"/>
                <w:sz w:val="24"/>
                <w:szCs w:val="24"/>
                <w:highlight w:val="none"/>
                <w:lang w:val="en-US" w:eastAsia="zh-CN" w:bidi="ar-SA"/>
              </w:rPr>
              <w:t>6</w:t>
            </w:r>
            <w:r>
              <w:rPr>
                <w:rFonts w:hint="eastAsia" w:ascii="Times New Roman" w:hAnsi="Times New Roman" w:eastAsia="宋体" w:cs="Times New Roman"/>
                <w:b/>
                <w:bCs/>
                <w:color w:val="auto"/>
                <w:kern w:val="0"/>
                <w:sz w:val="24"/>
                <w:szCs w:val="24"/>
                <w:highlight w:val="none"/>
                <w:lang w:val="en-US" w:eastAsia="zh-CN" w:bidi="ar-SA"/>
              </w:rPr>
              <w:t xml:space="preserve"> 运营期油烟最高允许排放浓度和净化设施最低去除效率</w:t>
            </w:r>
          </w:p>
          <w:tbl>
            <w:tblPr>
              <w:tblStyle w:val="29"/>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1284"/>
              <w:gridCol w:w="2418"/>
              <w:gridCol w:w="2593"/>
            </w:tblGrid>
            <w:tr w14:paraId="2723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77" w:type="pct"/>
                  <w:vMerge w:val="restart"/>
                  <w:tcBorders>
                    <w:top w:val="single" w:color="auto" w:sz="4" w:space="0"/>
                    <w:left w:val="single" w:color="auto" w:sz="4" w:space="0"/>
                    <w:bottom w:val="single" w:color="auto" w:sz="4" w:space="0"/>
                    <w:right w:val="single" w:color="auto" w:sz="4" w:space="0"/>
                  </w:tcBorders>
                  <w:noWrap w:val="0"/>
                  <w:vAlign w:val="center"/>
                </w:tcPr>
                <w:p w14:paraId="633DAD0A">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color w:val="auto"/>
                      <w:szCs w:val="21"/>
                      <w:lang w:val="en-US" w:eastAsia="zh-CN"/>
                    </w:rPr>
                  </w:pPr>
                  <w:r>
                    <w:rPr>
                      <w:rFonts w:hint="eastAsia"/>
                      <w:color w:val="auto"/>
                      <w:lang w:val="en-US" w:eastAsia="zh-CN"/>
                    </w:rPr>
                    <w:t>污染物</w:t>
                  </w:r>
                </w:p>
              </w:tc>
              <w:tc>
                <w:tcPr>
                  <w:tcW w:w="800" w:type="pct"/>
                  <w:vMerge w:val="restart"/>
                  <w:tcBorders>
                    <w:top w:val="single" w:color="auto" w:sz="4" w:space="0"/>
                    <w:left w:val="single" w:color="auto" w:sz="4" w:space="0"/>
                    <w:bottom w:val="single" w:color="auto" w:sz="4" w:space="0"/>
                    <w:right w:val="single" w:color="auto" w:sz="4" w:space="0"/>
                  </w:tcBorders>
                  <w:noWrap w:val="0"/>
                  <w:vAlign w:val="center"/>
                </w:tcPr>
                <w:p w14:paraId="123E895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eastAsia="宋体"/>
                      <w:color w:val="auto"/>
                      <w:szCs w:val="21"/>
                      <w:lang w:eastAsia="zh-CN"/>
                    </w:rPr>
                  </w:pPr>
                  <w:r>
                    <w:rPr>
                      <w:rFonts w:hint="eastAsia"/>
                      <w:color w:val="auto"/>
                      <w:lang w:val="en-US" w:eastAsia="zh-CN"/>
                    </w:rPr>
                    <w:t>规模</w:t>
                  </w:r>
                </w:p>
              </w:tc>
              <w:tc>
                <w:tcPr>
                  <w:tcW w:w="1506" w:type="pct"/>
                  <w:vMerge w:val="restart"/>
                  <w:tcBorders>
                    <w:top w:val="single" w:color="auto" w:sz="4" w:space="0"/>
                    <w:left w:val="single" w:color="auto" w:sz="4" w:space="0"/>
                    <w:bottom w:val="single" w:color="auto" w:sz="4" w:space="0"/>
                    <w:right w:val="single" w:color="auto" w:sz="4" w:space="0"/>
                  </w:tcBorders>
                  <w:noWrap w:val="0"/>
                  <w:vAlign w:val="center"/>
                </w:tcPr>
                <w:p w14:paraId="59018D6E">
                  <w:pPr>
                    <w:keepNext w:val="0"/>
                    <w:keepLines w:val="0"/>
                    <w:pageBreakBefore w:val="0"/>
                    <w:kinsoku/>
                    <w:wordWrap/>
                    <w:overflowPunct/>
                    <w:topLinePunct w:val="0"/>
                    <w:autoSpaceDE/>
                    <w:autoSpaceDN/>
                    <w:bidi w:val="0"/>
                    <w:adjustRightInd/>
                    <w:snapToGrid/>
                    <w:spacing w:line="360" w:lineRule="exact"/>
                    <w:jc w:val="center"/>
                    <w:textAlignment w:val="auto"/>
                    <w:rPr>
                      <w:color w:val="auto"/>
                    </w:rPr>
                  </w:pPr>
                  <w:r>
                    <w:rPr>
                      <w:rFonts w:hint="eastAsia"/>
                      <w:color w:val="auto"/>
                    </w:rPr>
                    <w:t>净化设施最低去除效率（%）</w:t>
                  </w:r>
                </w:p>
              </w:tc>
              <w:tc>
                <w:tcPr>
                  <w:tcW w:w="1615" w:type="pct"/>
                  <w:vMerge w:val="restart"/>
                  <w:tcBorders>
                    <w:top w:val="single" w:color="auto" w:sz="4" w:space="0"/>
                    <w:left w:val="single" w:color="auto" w:sz="4" w:space="0"/>
                    <w:right w:val="single" w:color="auto" w:sz="4" w:space="0"/>
                  </w:tcBorders>
                  <w:noWrap w:val="0"/>
                  <w:vAlign w:val="center"/>
                </w:tcPr>
                <w:p w14:paraId="726657DD">
                  <w:pPr>
                    <w:keepNext w:val="0"/>
                    <w:keepLines w:val="0"/>
                    <w:pageBreakBefore w:val="0"/>
                    <w:kinsoku/>
                    <w:wordWrap/>
                    <w:overflowPunct/>
                    <w:topLinePunct w:val="0"/>
                    <w:autoSpaceDE/>
                    <w:autoSpaceDN/>
                    <w:bidi w:val="0"/>
                    <w:adjustRightInd/>
                    <w:snapToGrid/>
                    <w:spacing w:line="360" w:lineRule="exact"/>
                    <w:jc w:val="center"/>
                    <w:textAlignment w:val="auto"/>
                    <w:rPr>
                      <w:color w:val="auto"/>
                      <w:szCs w:val="21"/>
                    </w:rPr>
                  </w:pPr>
                  <w:r>
                    <w:rPr>
                      <w:rFonts w:hint="eastAsia"/>
                      <w:color w:val="auto"/>
                    </w:rPr>
                    <w:t>最高允许排放浓度（mg/m</w:t>
                  </w:r>
                  <w:r>
                    <w:rPr>
                      <w:rFonts w:hint="eastAsia"/>
                      <w:color w:val="auto"/>
                      <w:vertAlign w:val="superscript"/>
                    </w:rPr>
                    <w:t>3</w:t>
                  </w:r>
                  <w:r>
                    <w:rPr>
                      <w:rFonts w:hint="eastAsia"/>
                      <w:color w:val="auto"/>
                    </w:rPr>
                    <w:t>）</w:t>
                  </w:r>
                </w:p>
              </w:tc>
            </w:tr>
            <w:tr w14:paraId="5BBA1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77" w:type="pct"/>
                  <w:vMerge w:val="continue"/>
                  <w:tcBorders>
                    <w:top w:val="single" w:color="auto" w:sz="4" w:space="0"/>
                    <w:left w:val="single" w:color="auto" w:sz="4" w:space="0"/>
                    <w:bottom w:val="single" w:color="auto" w:sz="4" w:space="0"/>
                    <w:right w:val="single" w:color="auto" w:sz="4" w:space="0"/>
                  </w:tcBorders>
                  <w:noWrap w:val="0"/>
                  <w:vAlign w:val="center"/>
                </w:tcPr>
                <w:p w14:paraId="55F98B4B">
                  <w:pPr>
                    <w:keepNext w:val="0"/>
                    <w:keepLines w:val="0"/>
                    <w:pageBreakBefore w:val="0"/>
                    <w:widowControl/>
                    <w:kinsoku/>
                    <w:wordWrap/>
                    <w:overflowPunct/>
                    <w:topLinePunct w:val="0"/>
                    <w:autoSpaceDE/>
                    <w:autoSpaceDN/>
                    <w:bidi w:val="0"/>
                    <w:adjustRightInd/>
                    <w:snapToGrid/>
                    <w:spacing w:line="360" w:lineRule="exact"/>
                    <w:jc w:val="left"/>
                    <w:textAlignment w:val="auto"/>
                    <w:rPr>
                      <w:color w:val="auto"/>
                      <w:szCs w:val="21"/>
                    </w:rPr>
                  </w:pPr>
                </w:p>
              </w:tc>
              <w:tc>
                <w:tcPr>
                  <w:tcW w:w="800" w:type="pct"/>
                  <w:vMerge w:val="continue"/>
                  <w:tcBorders>
                    <w:top w:val="single" w:color="auto" w:sz="4" w:space="0"/>
                    <w:left w:val="single" w:color="auto" w:sz="4" w:space="0"/>
                    <w:bottom w:val="single" w:color="auto" w:sz="4" w:space="0"/>
                    <w:right w:val="single" w:color="auto" w:sz="4" w:space="0"/>
                  </w:tcBorders>
                  <w:noWrap w:val="0"/>
                  <w:vAlign w:val="center"/>
                </w:tcPr>
                <w:p w14:paraId="20C33991">
                  <w:pPr>
                    <w:keepNext w:val="0"/>
                    <w:keepLines w:val="0"/>
                    <w:pageBreakBefore w:val="0"/>
                    <w:widowControl/>
                    <w:kinsoku/>
                    <w:wordWrap/>
                    <w:overflowPunct/>
                    <w:topLinePunct w:val="0"/>
                    <w:autoSpaceDE/>
                    <w:autoSpaceDN/>
                    <w:bidi w:val="0"/>
                    <w:adjustRightInd/>
                    <w:snapToGrid/>
                    <w:spacing w:line="360" w:lineRule="exact"/>
                    <w:jc w:val="left"/>
                    <w:textAlignment w:val="auto"/>
                    <w:rPr>
                      <w:color w:val="auto"/>
                      <w:szCs w:val="21"/>
                    </w:rPr>
                  </w:pPr>
                </w:p>
              </w:tc>
              <w:tc>
                <w:tcPr>
                  <w:tcW w:w="1506" w:type="pct"/>
                  <w:vMerge w:val="continue"/>
                  <w:tcBorders>
                    <w:top w:val="single" w:color="auto" w:sz="4" w:space="0"/>
                    <w:left w:val="single" w:color="auto" w:sz="4" w:space="0"/>
                    <w:bottom w:val="single" w:color="auto" w:sz="4" w:space="0"/>
                    <w:right w:val="single" w:color="auto" w:sz="4" w:space="0"/>
                  </w:tcBorders>
                  <w:noWrap w:val="0"/>
                  <w:vAlign w:val="center"/>
                </w:tcPr>
                <w:p w14:paraId="663D6734">
                  <w:pPr>
                    <w:keepNext w:val="0"/>
                    <w:keepLines w:val="0"/>
                    <w:pageBreakBefore w:val="0"/>
                    <w:widowControl/>
                    <w:kinsoku/>
                    <w:wordWrap/>
                    <w:overflowPunct/>
                    <w:topLinePunct w:val="0"/>
                    <w:autoSpaceDE/>
                    <w:autoSpaceDN/>
                    <w:bidi w:val="0"/>
                    <w:adjustRightInd/>
                    <w:snapToGrid/>
                    <w:spacing w:line="360" w:lineRule="exact"/>
                    <w:jc w:val="left"/>
                    <w:textAlignment w:val="auto"/>
                    <w:rPr>
                      <w:color w:val="auto"/>
                      <w:szCs w:val="21"/>
                    </w:rPr>
                  </w:pPr>
                </w:p>
              </w:tc>
              <w:tc>
                <w:tcPr>
                  <w:tcW w:w="1615" w:type="pct"/>
                  <w:vMerge w:val="continue"/>
                  <w:tcBorders>
                    <w:left w:val="single" w:color="auto" w:sz="4" w:space="0"/>
                    <w:right w:val="single" w:color="auto" w:sz="4" w:space="0"/>
                  </w:tcBorders>
                  <w:noWrap w:val="0"/>
                  <w:vAlign w:val="center"/>
                </w:tcPr>
                <w:p w14:paraId="43D45EA1">
                  <w:pPr>
                    <w:keepNext w:val="0"/>
                    <w:keepLines w:val="0"/>
                    <w:pageBreakBefore w:val="0"/>
                    <w:widowControl/>
                    <w:kinsoku/>
                    <w:wordWrap/>
                    <w:overflowPunct/>
                    <w:topLinePunct w:val="0"/>
                    <w:autoSpaceDE/>
                    <w:autoSpaceDN/>
                    <w:bidi w:val="0"/>
                    <w:adjustRightInd/>
                    <w:snapToGrid/>
                    <w:spacing w:line="360" w:lineRule="exact"/>
                    <w:jc w:val="left"/>
                    <w:textAlignment w:val="auto"/>
                    <w:rPr>
                      <w:color w:val="auto"/>
                      <w:szCs w:val="21"/>
                    </w:rPr>
                  </w:pPr>
                </w:p>
              </w:tc>
            </w:tr>
            <w:tr w14:paraId="03E7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77" w:type="pct"/>
                  <w:tcBorders>
                    <w:top w:val="single" w:color="auto" w:sz="4" w:space="0"/>
                    <w:left w:val="single" w:color="auto" w:sz="4" w:space="0"/>
                    <w:bottom w:val="single" w:color="auto" w:sz="4" w:space="0"/>
                    <w:right w:val="single" w:color="auto" w:sz="4" w:space="0"/>
                  </w:tcBorders>
                  <w:noWrap w:val="0"/>
                  <w:vAlign w:val="center"/>
                </w:tcPr>
                <w:p w14:paraId="271BB93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eastAsia="宋体"/>
                      <w:color w:val="auto"/>
                      <w:szCs w:val="21"/>
                      <w:lang w:val="en-US" w:eastAsia="zh-CN"/>
                    </w:rPr>
                  </w:pPr>
                  <w:r>
                    <w:rPr>
                      <w:rFonts w:hint="eastAsia"/>
                      <w:color w:val="auto"/>
                      <w:szCs w:val="21"/>
                      <w:lang w:val="en-US" w:eastAsia="zh-CN"/>
                    </w:rPr>
                    <w:t>食堂油烟</w:t>
                  </w:r>
                </w:p>
              </w:tc>
              <w:tc>
                <w:tcPr>
                  <w:tcW w:w="800" w:type="pct"/>
                  <w:tcBorders>
                    <w:top w:val="single" w:color="auto" w:sz="4" w:space="0"/>
                    <w:left w:val="single" w:color="auto" w:sz="4" w:space="0"/>
                    <w:bottom w:val="single" w:color="auto" w:sz="4" w:space="0"/>
                    <w:right w:val="single" w:color="auto" w:sz="4" w:space="0"/>
                  </w:tcBorders>
                  <w:noWrap w:val="0"/>
                  <w:vAlign w:val="center"/>
                </w:tcPr>
                <w:p w14:paraId="253C468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eastAsia="宋体"/>
                      <w:color w:val="auto"/>
                      <w:szCs w:val="21"/>
                      <w:lang w:val="en-US" w:eastAsia="zh-CN"/>
                    </w:rPr>
                  </w:pPr>
                  <w:r>
                    <w:rPr>
                      <w:rFonts w:hint="eastAsia"/>
                      <w:color w:val="auto"/>
                      <w:szCs w:val="21"/>
                      <w:lang w:val="en-US" w:eastAsia="zh-CN"/>
                    </w:rPr>
                    <w:t>大型</w:t>
                  </w:r>
                </w:p>
              </w:tc>
              <w:tc>
                <w:tcPr>
                  <w:tcW w:w="1506" w:type="pct"/>
                  <w:tcBorders>
                    <w:top w:val="single" w:color="auto" w:sz="4" w:space="0"/>
                    <w:left w:val="single" w:color="auto" w:sz="4" w:space="0"/>
                    <w:bottom w:val="single" w:color="auto" w:sz="4" w:space="0"/>
                    <w:right w:val="single" w:color="auto" w:sz="4" w:space="0"/>
                  </w:tcBorders>
                  <w:noWrap w:val="0"/>
                  <w:vAlign w:val="center"/>
                </w:tcPr>
                <w:p w14:paraId="0B73D3F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宋体"/>
                      <w:color w:val="auto"/>
                      <w:szCs w:val="21"/>
                      <w:lang w:val="en-US" w:eastAsia="zh-CN"/>
                    </w:rPr>
                  </w:pPr>
                  <w:r>
                    <w:rPr>
                      <w:rFonts w:hint="eastAsia"/>
                      <w:color w:val="auto"/>
                      <w:szCs w:val="21"/>
                      <w:lang w:val="en-US" w:eastAsia="zh-CN"/>
                    </w:rPr>
                    <w:t>85</w:t>
                  </w:r>
                </w:p>
              </w:tc>
              <w:tc>
                <w:tcPr>
                  <w:tcW w:w="1615" w:type="pct"/>
                  <w:tcBorders>
                    <w:left w:val="single" w:color="auto" w:sz="4" w:space="0"/>
                    <w:bottom w:val="single" w:color="auto" w:sz="4" w:space="0"/>
                    <w:right w:val="single" w:color="auto" w:sz="4" w:space="0"/>
                  </w:tcBorders>
                  <w:noWrap w:val="0"/>
                  <w:vAlign w:val="center"/>
                </w:tcPr>
                <w:p w14:paraId="573FFEB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宋体"/>
                      <w:color w:val="auto"/>
                      <w:szCs w:val="21"/>
                      <w:lang w:val="en-US" w:eastAsia="zh-CN"/>
                    </w:rPr>
                  </w:pPr>
                  <w:r>
                    <w:rPr>
                      <w:rFonts w:hint="eastAsia"/>
                      <w:color w:val="auto"/>
                      <w:szCs w:val="21"/>
                      <w:lang w:val="en-US" w:eastAsia="zh-CN"/>
                    </w:rPr>
                    <w:t>2.0</w:t>
                  </w:r>
                </w:p>
              </w:tc>
            </w:tr>
          </w:tbl>
          <w:p w14:paraId="258F4B40">
            <w:pPr>
              <w:pStyle w:val="58"/>
              <w:numPr>
                <w:ilvl w:val="0"/>
                <w:numId w:val="0"/>
              </w:numPr>
              <w:spacing w:line="360" w:lineRule="auto"/>
              <w:ind w:firstLine="480" w:firstLineChars="200"/>
              <w:rPr>
                <w:rFonts w:ascii="Times New Roman" w:hAnsi="Times New Roman" w:cs="Times New Roman"/>
                <w:color w:val="auto"/>
                <w:sz w:val="24"/>
                <w:lang w:bidi="ar"/>
              </w:rPr>
            </w:pPr>
            <w:r>
              <w:rPr>
                <w:rFonts w:hint="eastAsia" w:ascii="Times New Roman" w:hAnsi="Times New Roman" w:cs="Times New Roman"/>
                <w:color w:val="auto"/>
                <w:sz w:val="24"/>
                <w:lang w:eastAsia="zh-CN" w:bidi="ar"/>
              </w:rPr>
              <w:t>（</w:t>
            </w:r>
            <w:r>
              <w:rPr>
                <w:rFonts w:hint="eastAsia" w:ascii="Times New Roman" w:hAnsi="Times New Roman" w:cs="Times New Roman"/>
                <w:color w:val="auto"/>
                <w:sz w:val="24"/>
                <w:lang w:val="en-US" w:eastAsia="zh-CN" w:bidi="ar"/>
              </w:rPr>
              <w:t>4</w:t>
            </w:r>
            <w:r>
              <w:rPr>
                <w:rFonts w:hint="eastAsia" w:ascii="Times New Roman" w:hAnsi="Times New Roman" w:cs="Times New Roman"/>
                <w:color w:val="auto"/>
                <w:sz w:val="24"/>
                <w:lang w:eastAsia="zh-CN" w:bidi="ar"/>
              </w:rPr>
              <w:t>）</w:t>
            </w:r>
            <w:r>
              <w:rPr>
                <w:rFonts w:hint="eastAsia" w:ascii="Times New Roman" w:hAnsi="Times New Roman" w:cs="Times New Roman"/>
                <w:color w:val="auto"/>
                <w:sz w:val="24"/>
                <w:lang w:val="en-US" w:eastAsia="zh-CN" w:bidi="ar"/>
              </w:rPr>
              <w:t xml:space="preserve"> </w:t>
            </w:r>
            <w:r>
              <w:rPr>
                <w:rFonts w:hint="eastAsia" w:ascii="Times New Roman" w:hAnsi="Times New Roman" w:cs="Times New Roman"/>
                <w:color w:val="auto"/>
                <w:sz w:val="24"/>
                <w:lang w:bidi="ar"/>
              </w:rPr>
              <w:t>运营期实验室废气执行《大气污染物综合排放标准》（GB16297-1996）表2限值要求，具体见表3-</w:t>
            </w:r>
            <w:r>
              <w:rPr>
                <w:rFonts w:hint="eastAsia" w:ascii="Times New Roman" w:hAnsi="Times New Roman" w:cs="Times New Roman"/>
                <w:color w:val="auto"/>
                <w:sz w:val="24"/>
                <w:lang w:val="en-US" w:eastAsia="zh-CN" w:bidi="ar"/>
              </w:rPr>
              <w:t>7</w:t>
            </w:r>
            <w:r>
              <w:rPr>
                <w:rFonts w:hint="eastAsia" w:ascii="Times New Roman" w:hAnsi="Times New Roman" w:cs="Times New Roman"/>
                <w:color w:val="auto"/>
                <w:sz w:val="24"/>
                <w:lang w:bidi="ar"/>
              </w:rPr>
              <w:t>。</w:t>
            </w:r>
          </w:p>
          <w:p w14:paraId="5ADAF419">
            <w:pPr>
              <w:pStyle w:val="58"/>
              <w:snapToGrid w:val="0"/>
              <w:spacing w:line="240" w:lineRule="auto"/>
              <w:ind w:firstLine="14" w:firstLineChars="6"/>
              <w:jc w:val="center"/>
              <w:rPr>
                <w:rFonts w:hint="eastAsia" w:ascii="Times New Roman" w:hAnsi="Times New Roman" w:eastAsia="宋体" w:cs="Times New Roman"/>
                <w:b/>
                <w:bCs/>
                <w:color w:val="auto"/>
                <w:kern w:val="0"/>
                <w:sz w:val="24"/>
                <w:szCs w:val="24"/>
                <w:highlight w:val="none"/>
                <w:lang w:val="en-US" w:eastAsia="zh-CN" w:bidi="ar-SA"/>
              </w:rPr>
            </w:pPr>
            <w:r>
              <w:rPr>
                <w:rFonts w:hint="eastAsia" w:ascii="Times New Roman" w:hAnsi="Times New Roman" w:eastAsia="宋体" w:cs="Times New Roman"/>
                <w:b/>
                <w:bCs/>
                <w:color w:val="auto"/>
                <w:kern w:val="0"/>
                <w:sz w:val="24"/>
                <w:szCs w:val="24"/>
                <w:highlight w:val="none"/>
                <w:lang w:val="en-US" w:eastAsia="zh-CN" w:bidi="ar-SA"/>
              </w:rPr>
              <w:t>表3-</w:t>
            </w:r>
            <w:r>
              <w:rPr>
                <w:rFonts w:hint="eastAsia" w:ascii="Times New Roman" w:hAnsi="Times New Roman" w:cs="Times New Roman"/>
                <w:b/>
                <w:bCs/>
                <w:color w:val="auto"/>
                <w:kern w:val="0"/>
                <w:sz w:val="24"/>
                <w:szCs w:val="24"/>
                <w:highlight w:val="none"/>
                <w:lang w:val="en-US" w:eastAsia="zh-CN" w:bidi="ar-SA"/>
              </w:rPr>
              <w:t>7</w:t>
            </w:r>
            <w:r>
              <w:rPr>
                <w:rFonts w:hint="eastAsia" w:ascii="Times New Roman" w:hAnsi="Times New Roman" w:eastAsia="宋体" w:cs="Times New Roman"/>
                <w:b/>
                <w:bCs/>
                <w:color w:val="auto"/>
                <w:kern w:val="0"/>
                <w:sz w:val="24"/>
                <w:szCs w:val="24"/>
                <w:highlight w:val="none"/>
                <w:lang w:val="en-US" w:eastAsia="zh-CN" w:bidi="ar-SA"/>
              </w:rPr>
              <w:t xml:space="preserve"> 运营期实验室废气排放限值</w:t>
            </w:r>
          </w:p>
          <w:tbl>
            <w:tblPr>
              <w:tblStyle w:val="29"/>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906"/>
              <w:gridCol w:w="1624"/>
              <w:gridCol w:w="1429"/>
              <w:gridCol w:w="1755"/>
            </w:tblGrid>
            <w:tr w14:paraId="2ADD0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6" w:type="pct"/>
                  <w:tcBorders>
                    <w:top w:val="single" w:color="auto" w:sz="4" w:space="0"/>
                    <w:left w:val="single" w:color="auto" w:sz="4" w:space="0"/>
                    <w:bottom w:val="single" w:color="auto" w:sz="4" w:space="0"/>
                    <w:right w:val="single" w:color="auto" w:sz="4" w:space="0"/>
                  </w:tcBorders>
                  <w:noWrap w:val="0"/>
                  <w:vAlign w:val="center"/>
                </w:tcPr>
                <w:p w14:paraId="203DA65E">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污染物</w:t>
                  </w:r>
                </w:p>
              </w:tc>
              <w:tc>
                <w:tcPr>
                  <w:tcW w:w="1187" w:type="pct"/>
                  <w:tcBorders>
                    <w:top w:val="single" w:color="auto" w:sz="4" w:space="0"/>
                    <w:left w:val="single" w:color="auto" w:sz="4" w:space="0"/>
                    <w:bottom w:val="single" w:color="auto" w:sz="4" w:space="0"/>
                    <w:right w:val="single" w:color="auto" w:sz="4" w:space="0"/>
                  </w:tcBorders>
                  <w:noWrap w:val="0"/>
                  <w:vAlign w:val="center"/>
                </w:tcPr>
                <w:p w14:paraId="48B9FC49">
                  <w:pPr>
                    <w:keepNext w:val="0"/>
                    <w:keepLines w:val="0"/>
                    <w:pageBreakBefore w:val="0"/>
                    <w:kinsoku/>
                    <w:wordWrap/>
                    <w:overflowPunct/>
                    <w:topLinePunct w:val="0"/>
                    <w:autoSpaceDE/>
                    <w:autoSpaceDN/>
                    <w:bidi w:val="0"/>
                    <w:spacing w:line="360" w:lineRule="exact"/>
                    <w:jc w:val="center"/>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标准名称</w:t>
                  </w:r>
                </w:p>
              </w:tc>
              <w:tc>
                <w:tcPr>
                  <w:tcW w:w="1011" w:type="pct"/>
                  <w:tcBorders>
                    <w:top w:val="single" w:color="auto" w:sz="4" w:space="0"/>
                    <w:left w:val="single" w:color="auto" w:sz="4" w:space="0"/>
                    <w:bottom w:val="single" w:color="auto" w:sz="4" w:space="0"/>
                    <w:right w:val="single" w:color="auto" w:sz="4" w:space="0"/>
                  </w:tcBorders>
                  <w:noWrap w:val="0"/>
                  <w:vAlign w:val="center"/>
                </w:tcPr>
                <w:p w14:paraId="223F897B">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最高允许排放浓度（</w:t>
                  </w:r>
                  <w:r>
                    <w:rPr>
                      <w:rFonts w:hint="default" w:ascii="Times New Roman" w:hAnsi="Times New Roman" w:eastAsia="宋体" w:cs="Times New Roman"/>
                      <w:color w:val="auto"/>
                      <w:lang w:val="en-US" w:eastAsia="zh-CN"/>
                    </w:rPr>
                    <w:t>mg/m</w:t>
                  </w:r>
                  <w:r>
                    <w:rPr>
                      <w:rFonts w:hint="default" w:ascii="Times New Roman" w:hAnsi="Times New Roman" w:eastAsia="宋体" w:cs="Times New Roman"/>
                      <w:color w:val="auto"/>
                      <w:vertAlign w:val="superscript"/>
                      <w:lang w:val="en-US" w:eastAsia="zh-CN"/>
                    </w:rPr>
                    <w:t>3</w:t>
                  </w:r>
                  <w:r>
                    <w:rPr>
                      <w:rFonts w:hint="eastAsia" w:ascii="Times New Roman" w:hAnsi="Times New Roman" w:eastAsia="宋体" w:cs="Times New Roman"/>
                      <w:color w:val="auto"/>
                      <w:lang w:val="en-US" w:eastAsia="zh-CN"/>
                    </w:rPr>
                    <w:t>）</w:t>
                  </w:r>
                </w:p>
              </w:tc>
              <w:tc>
                <w:tcPr>
                  <w:tcW w:w="890" w:type="pct"/>
                  <w:tcBorders>
                    <w:top w:val="single" w:color="auto" w:sz="4" w:space="0"/>
                    <w:left w:val="single" w:color="auto" w:sz="4" w:space="0"/>
                    <w:bottom w:val="single" w:color="auto" w:sz="4" w:space="0"/>
                    <w:right w:val="single" w:color="auto" w:sz="4" w:space="0"/>
                  </w:tcBorders>
                  <w:noWrap w:val="0"/>
                  <w:vAlign w:val="center"/>
                </w:tcPr>
                <w:p w14:paraId="7524356C">
                  <w:pPr>
                    <w:keepNext w:val="0"/>
                    <w:keepLines w:val="0"/>
                    <w:pageBreakBefore w:val="0"/>
                    <w:kinsoku/>
                    <w:wordWrap/>
                    <w:overflowPunct/>
                    <w:topLinePunct w:val="0"/>
                    <w:autoSpaceDE/>
                    <w:autoSpaceDN/>
                    <w:bidi w:val="0"/>
                    <w:spacing w:line="360" w:lineRule="exact"/>
                    <w:jc w:val="center"/>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最高允许排放速率（kg/h）</w:t>
                  </w:r>
                </w:p>
              </w:tc>
              <w:tc>
                <w:tcPr>
                  <w:tcW w:w="1093" w:type="pct"/>
                  <w:tcBorders>
                    <w:top w:val="single" w:color="auto" w:sz="4" w:space="0"/>
                    <w:left w:val="single" w:color="auto" w:sz="4" w:space="0"/>
                    <w:right w:val="single" w:color="auto" w:sz="4" w:space="0"/>
                  </w:tcBorders>
                  <w:noWrap w:val="0"/>
                  <w:vAlign w:val="center"/>
                </w:tcPr>
                <w:p w14:paraId="7090B41B">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无组织排放</w:t>
                  </w:r>
                  <w:r>
                    <w:rPr>
                      <w:rFonts w:hint="eastAsia" w:ascii="Times New Roman" w:hAnsi="Times New Roman" w:eastAsia="宋体" w:cs="Times New Roman"/>
                      <w:color w:val="auto"/>
                      <w:lang w:val="en-US" w:eastAsia="zh-CN"/>
                    </w:rPr>
                    <w:t>监控</w:t>
                  </w:r>
                  <w:r>
                    <w:rPr>
                      <w:rFonts w:hint="default" w:ascii="Times New Roman" w:hAnsi="Times New Roman" w:eastAsia="宋体" w:cs="Times New Roman"/>
                      <w:color w:val="auto"/>
                      <w:lang w:val="en-US" w:eastAsia="zh-CN"/>
                    </w:rPr>
                    <w:t>浓度</w:t>
                  </w:r>
                  <w:r>
                    <w:rPr>
                      <w:rFonts w:hint="eastAsia" w:ascii="Times New Roman" w:hAnsi="Times New Roman" w:eastAsia="宋体" w:cs="Times New Roman"/>
                      <w:color w:val="auto"/>
                      <w:lang w:val="en-US" w:eastAsia="zh-CN"/>
                    </w:rPr>
                    <w:t>限值（</w:t>
                  </w:r>
                  <w:r>
                    <w:rPr>
                      <w:rFonts w:hint="default" w:ascii="Times New Roman" w:hAnsi="Times New Roman" w:eastAsia="宋体" w:cs="Times New Roman"/>
                      <w:color w:val="auto"/>
                      <w:lang w:val="en-US" w:eastAsia="zh-CN"/>
                    </w:rPr>
                    <w:t>mg/m</w:t>
                  </w:r>
                  <w:r>
                    <w:rPr>
                      <w:rFonts w:hint="default" w:ascii="Times New Roman" w:hAnsi="Times New Roman" w:eastAsia="宋体" w:cs="Times New Roman"/>
                      <w:color w:val="auto"/>
                      <w:vertAlign w:val="superscript"/>
                      <w:lang w:val="en-US" w:eastAsia="zh-CN"/>
                    </w:rPr>
                    <w:t>3</w:t>
                  </w:r>
                  <w:r>
                    <w:rPr>
                      <w:rFonts w:hint="eastAsia" w:ascii="Times New Roman" w:hAnsi="Times New Roman" w:eastAsia="宋体" w:cs="Times New Roman"/>
                      <w:color w:val="auto"/>
                      <w:lang w:val="en-US" w:eastAsia="zh-CN"/>
                    </w:rPr>
                    <w:t>）</w:t>
                  </w:r>
                </w:p>
              </w:tc>
            </w:tr>
            <w:tr w14:paraId="0AB0C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6" w:type="pct"/>
                  <w:tcBorders>
                    <w:top w:val="single" w:color="auto" w:sz="4" w:space="0"/>
                    <w:left w:val="single" w:color="auto" w:sz="4" w:space="0"/>
                    <w:bottom w:val="single" w:color="auto" w:sz="4" w:space="0"/>
                    <w:right w:val="single" w:color="auto" w:sz="4" w:space="0"/>
                  </w:tcBorders>
                  <w:noWrap w:val="0"/>
                  <w:vAlign w:val="center"/>
                </w:tcPr>
                <w:p w14:paraId="0C6D5441">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cs="Times New Roman"/>
                      <w:color w:val="auto"/>
                      <w:kern w:val="0"/>
                      <w:sz w:val="21"/>
                      <w:szCs w:val="21"/>
                      <w:lang w:val="en-US" w:eastAsia="zh-CN" w:bidi="ar-SA"/>
                    </w:rPr>
                  </w:pPr>
                  <w:r>
                    <w:rPr>
                      <w:rFonts w:hint="eastAsia" w:ascii="Times New Roman" w:hAnsi="Times New Roman" w:cs="Times New Roman"/>
                      <w:color w:val="auto"/>
                      <w:szCs w:val="21"/>
                      <w:lang w:val="en-US" w:eastAsia="zh-CN"/>
                    </w:rPr>
                    <w:t>非甲烷总烃</w:t>
                  </w:r>
                </w:p>
              </w:tc>
              <w:tc>
                <w:tcPr>
                  <w:tcW w:w="1187" w:type="pct"/>
                  <w:vMerge w:val="restart"/>
                  <w:tcBorders>
                    <w:top w:val="single" w:color="auto" w:sz="4" w:space="0"/>
                    <w:left w:val="single" w:color="auto" w:sz="4" w:space="0"/>
                    <w:right w:val="single" w:color="auto" w:sz="4" w:space="0"/>
                  </w:tcBorders>
                  <w:noWrap w:val="0"/>
                  <w:vAlign w:val="center"/>
                </w:tcPr>
                <w:p w14:paraId="17D9FD14">
                  <w:pPr>
                    <w:keepNext w:val="0"/>
                    <w:keepLines w:val="0"/>
                    <w:pageBreakBefore w:val="0"/>
                    <w:widowControl/>
                    <w:kinsoku/>
                    <w:wordWrap/>
                    <w:overflowPunct/>
                    <w:topLinePunct w:val="0"/>
                    <w:autoSpaceDE/>
                    <w:autoSpaceDN/>
                    <w:bidi w:val="0"/>
                    <w:spacing w:line="360" w:lineRule="exact"/>
                    <w:jc w:val="center"/>
                    <w:textAlignment w:val="auto"/>
                    <w:rPr>
                      <w:rFonts w:hint="eastAsia" w:eastAsia="宋体"/>
                      <w:color w:val="auto"/>
                      <w:szCs w:val="21"/>
                      <w:lang w:val="en-US" w:eastAsia="zh-CN"/>
                    </w:rPr>
                  </w:pPr>
                  <w:r>
                    <w:rPr>
                      <w:rFonts w:hint="eastAsia" w:eastAsia="宋体"/>
                      <w:color w:val="auto"/>
                      <w:szCs w:val="21"/>
                      <w:lang w:val="en-US" w:eastAsia="zh-CN"/>
                    </w:rPr>
                    <w:t>《大气污染物综合排放标准》（GB16297-1996）</w:t>
                  </w:r>
                </w:p>
              </w:tc>
              <w:tc>
                <w:tcPr>
                  <w:tcW w:w="1011" w:type="pct"/>
                  <w:tcBorders>
                    <w:top w:val="single" w:color="auto" w:sz="4" w:space="0"/>
                    <w:left w:val="single" w:color="auto" w:sz="4" w:space="0"/>
                    <w:bottom w:val="single" w:color="auto" w:sz="4" w:space="0"/>
                    <w:right w:val="single" w:color="auto" w:sz="4" w:space="0"/>
                  </w:tcBorders>
                  <w:noWrap w:val="0"/>
                  <w:vAlign w:val="center"/>
                </w:tcPr>
                <w:p w14:paraId="2FABEC18">
                  <w:pPr>
                    <w:keepNext w:val="0"/>
                    <w:keepLines w:val="0"/>
                    <w:pageBreakBefore w:val="0"/>
                    <w:widowControl/>
                    <w:kinsoku/>
                    <w:wordWrap/>
                    <w:overflowPunct/>
                    <w:topLinePunct w:val="0"/>
                    <w:autoSpaceDE/>
                    <w:autoSpaceDN/>
                    <w:bidi w:val="0"/>
                    <w:spacing w:line="360" w:lineRule="exact"/>
                    <w:jc w:val="center"/>
                    <w:textAlignment w:val="auto"/>
                    <w:rPr>
                      <w:rFonts w:hint="default" w:eastAsia="宋体"/>
                      <w:color w:val="auto"/>
                      <w:szCs w:val="21"/>
                      <w:lang w:val="en-US" w:eastAsia="zh-CN"/>
                    </w:rPr>
                  </w:pPr>
                  <w:r>
                    <w:rPr>
                      <w:rFonts w:hint="eastAsia" w:eastAsia="宋体"/>
                      <w:color w:val="auto"/>
                      <w:szCs w:val="21"/>
                      <w:lang w:val="en-US" w:eastAsia="zh-CN"/>
                    </w:rPr>
                    <w:t>120</w:t>
                  </w:r>
                </w:p>
              </w:tc>
              <w:tc>
                <w:tcPr>
                  <w:tcW w:w="890" w:type="pct"/>
                  <w:tcBorders>
                    <w:top w:val="single" w:color="auto" w:sz="4" w:space="0"/>
                    <w:left w:val="single" w:color="auto" w:sz="4" w:space="0"/>
                    <w:bottom w:val="single" w:color="auto" w:sz="4" w:space="0"/>
                    <w:right w:val="single" w:color="auto" w:sz="4" w:space="0"/>
                  </w:tcBorders>
                  <w:noWrap w:val="0"/>
                  <w:vAlign w:val="center"/>
                </w:tcPr>
                <w:p w14:paraId="785C2A09">
                  <w:pPr>
                    <w:keepNext w:val="0"/>
                    <w:keepLines w:val="0"/>
                    <w:pageBreakBefore w:val="0"/>
                    <w:widowControl/>
                    <w:kinsoku/>
                    <w:wordWrap/>
                    <w:overflowPunct/>
                    <w:topLinePunct w:val="0"/>
                    <w:autoSpaceDE/>
                    <w:autoSpaceDN/>
                    <w:bidi w:val="0"/>
                    <w:spacing w:line="360" w:lineRule="exact"/>
                    <w:jc w:val="center"/>
                    <w:textAlignment w:val="auto"/>
                    <w:rPr>
                      <w:rFonts w:hint="default"/>
                      <w:color w:val="auto"/>
                      <w:szCs w:val="21"/>
                      <w:lang w:val="en-US" w:eastAsia="zh-CN"/>
                    </w:rPr>
                  </w:pPr>
                  <w:r>
                    <w:rPr>
                      <w:rFonts w:hint="eastAsia"/>
                      <w:color w:val="auto"/>
                      <w:szCs w:val="21"/>
                      <w:lang w:val="en-US" w:eastAsia="zh-CN"/>
                    </w:rPr>
                    <w:t>8.5</w:t>
                  </w:r>
                </w:p>
              </w:tc>
              <w:tc>
                <w:tcPr>
                  <w:tcW w:w="1093" w:type="pct"/>
                  <w:tcBorders>
                    <w:left w:val="single" w:color="auto" w:sz="4" w:space="0"/>
                    <w:bottom w:val="single" w:color="auto" w:sz="4" w:space="0"/>
                    <w:right w:val="single" w:color="auto" w:sz="4" w:space="0"/>
                  </w:tcBorders>
                  <w:noWrap w:val="0"/>
                  <w:vAlign w:val="center"/>
                </w:tcPr>
                <w:p w14:paraId="3B7A6846">
                  <w:pPr>
                    <w:keepNext w:val="0"/>
                    <w:keepLines w:val="0"/>
                    <w:pageBreakBefore w:val="0"/>
                    <w:widowControl/>
                    <w:kinsoku/>
                    <w:wordWrap/>
                    <w:overflowPunct/>
                    <w:topLinePunct w:val="0"/>
                    <w:autoSpaceDE/>
                    <w:autoSpaceDN/>
                    <w:bidi w:val="0"/>
                    <w:spacing w:line="360" w:lineRule="exact"/>
                    <w:jc w:val="center"/>
                    <w:textAlignment w:val="auto"/>
                    <w:rPr>
                      <w:rFonts w:hint="default" w:eastAsia="宋体"/>
                      <w:color w:val="auto"/>
                      <w:szCs w:val="21"/>
                      <w:lang w:val="en-US" w:eastAsia="zh-CN"/>
                    </w:rPr>
                  </w:pPr>
                  <w:r>
                    <w:rPr>
                      <w:rFonts w:hint="eastAsia" w:eastAsia="宋体"/>
                      <w:color w:val="auto"/>
                      <w:szCs w:val="21"/>
                      <w:lang w:val="en-US" w:eastAsia="zh-CN"/>
                    </w:rPr>
                    <w:t>4.0</w:t>
                  </w:r>
                </w:p>
              </w:tc>
            </w:tr>
            <w:tr w14:paraId="3FDA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6" w:type="pct"/>
                  <w:noWrap w:val="0"/>
                  <w:vAlign w:val="center"/>
                </w:tcPr>
                <w:p w14:paraId="2BC6974C">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szCs w:val="21"/>
                      <w:lang w:val="en-US" w:eastAsia="zh-CN"/>
                    </w:rPr>
                    <w:t>硫酸雾</w:t>
                  </w:r>
                </w:p>
              </w:tc>
              <w:tc>
                <w:tcPr>
                  <w:tcW w:w="1187" w:type="pct"/>
                  <w:vMerge w:val="continue"/>
                  <w:tcBorders>
                    <w:left w:val="single" w:color="auto" w:sz="4" w:space="0"/>
                    <w:right w:val="single" w:color="auto" w:sz="4" w:space="0"/>
                  </w:tcBorders>
                  <w:noWrap w:val="0"/>
                  <w:vAlign w:val="top"/>
                </w:tcPr>
                <w:p w14:paraId="61FB916B">
                  <w:pPr>
                    <w:keepNext w:val="0"/>
                    <w:keepLines w:val="0"/>
                    <w:pageBreakBefore w:val="0"/>
                    <w:widowControl/>
                    <w:kinsoku/>
                    <w:wordWrap/>
                    <w:overflowPunct/>
                    <w:topLinePunct w:val="0"/>
                    <w:autoSpaceDE/>
                    <w:autoSpaceDN/>
                    <w:bidi w:val="0"/>
                    <w:spacing w:line="360" w:lineRule="exact"/>
                    <w:jc w:val="center"/>
                    <w:textAlignment w:val="auto"/>
                    <w:rPr>
                      <w:rFonts w:hint="eastAsia" w:eastAsia="宋体"/>
                      <w:color w:val="auto"/>
                      <w:szCs w:val="21"/>
                      <w:lang w:val="en-US" w:eastAsia="zh-CN"/>
                    </w:rPr>
                  </w:pPr>
                </w:p>
              </w:tc>
              <w:tc>
                <w:tcPr>
                  <w:tcW w:w="1011" w:type="pct"/>
                  <w:noWrap w:val="0"/>
                  <w:vAlign w:val="center"/>
                </w:tcPr>
                <w:p w14:paraId="62857E4A">
                  <w:pPr>
                    <w:keepNext w:val="0"/>
                    <w:keepLines w:val="0"/>
                    <w:pageBreakBefore w:val="0"/>
                    <w:widowControl/>
                    <w:kinsoku/>
                    <w:wordWrap/>
                    <w:overflowPunct/>
                    <w:topLinePunct w:val="0"/>
                    <w:autoSpaceDE/>
                    <w:autoSpaceDN/>
                    <w:bidi w:val="0"/>
                    <w:spacing w:line="360" w:lineRule="exact"/>
                    <w:jc w:val="center"/>
                    <w:textAlignment w:val="auto"/>
                    <w:rPr>
                      <w:rFonts w:hint="default" w:eastAsia="宋体"/>
                      <w:color w:val="auto"/>
                      <w:szCs w:val="21"/>
                      <w:lang w:val="en-US" w:eastAsia="zh-CN"/>
                    </w:rPr>
                  </w:pPr>
                  <w:r>
                    <w:rPr>
                      <w:rFonts w:hint="eastAsia" w:eastAsia="宋体"/>
                      <w:color w:val="auto"/>
                      <w:szCs w:val="21"/>
                      <w:lang w:val="en-US" w:eastAsia="zh-CN"/>
                    </w:rPr>
                    <w:t>45</w:t>
                  </w:r>
                </w:p>
              </w:tc>
              <w:tc>
                <w:tcPr>
                  <w:tcW w:w="890" w:type="pct"/>
                  <w:noWrap w:val="0"/>
                  <w:vAlign w:val="center"/>
                </w:tcPr>
                <w:p w14:paraId="5B8AC811">
                  <w:pPr>
                    <w:keepNext w:val="0"/>
                    <w:keepLines w:val="0"/>
                    <w:pageBreakBefore w:val="0"/>
                    <w:widowControl/>
                    <w:kinsoku/>
                    <w:wordWrap/>
                    <w:overflowPunct/>
                    <w:topLinePunct w:val="0"/>
                    <w:autoSpaceDE/>
                    <w:autoSpaceDN/>
                    <w:bidi w:val="0"/>
                    <w:spacing w:line="360" w:lineRule="exact"/>
                    <w:jc w:val="center"/>
                    <w:textAlignment w:val="auto"/>
                    <w:rPr>
                      <w:rFonts w:hint="default"/>
                      <w:color w:val="auto"/>
                      <w:szCs w:val="21"/>
                      <w:lang w:val="en-US" w:eastAsia="zh-CN"/>
                    </w:rPr>
                  </w:pPr>
                  <w:r>
                    <w:rPr>
                      <w:rFonts w:hint="eastAsia"/>
                      <w:color w:val="auto"/>
                      <w:szCs w:val="21"/>
                      <w:lang w:val="en-US" w:eastAsia="zh-CN"/>
                    </w:rPr>
                    <w:t>1.3</w:t>
                  </w:r>
                </w:p>
              </w:tc>
              <w:tc>
                <w:tcPr>
                  <w:tcW w:w="1093" w:type="pct"/>
                  <w:noWrap w:val="0"/>
                  <w:vAlign w:val="center"/>
                </w:tcPr>
                <w:p w14:paraId="206EAF2A">
                  <w:pPr>
                    <w:keepNext w:val="0"/>
                    <w:keepLines w:val="0"/>
                    <w:pageBreakBefore w:val="0"/>
                    <w:widowControl/>
                    <w:kinsoku/>
                    <w:wordWrap/>
                    <w:overflowPunct/>
                    <w:topLinePunct w:val="0"/>
                    <w:autoSpaceDE/>
                    <w:autoSpaceDN/>
                    <w:bidi w:val="0"/>
                    <w:spacing w:line="360" w:lineRule="exact"/>
                    <w:jc w:val="center"/>
                    <w:textAlignment w:val="auto"/>
                    <w:rPr>
                      <w:rFonts w:hint="default" w:eastAsia="宋体"/>
                      <w:color w:val="auto"/>
                      <w:szCs w:val="21"/>
                      <w:lang w:val="en-US" w:eastAsia="zh-CN"/>
                    </w:rPr>
                  </w:pPr>
                  <w:r>
                    <w:rPr>
                      <w:rFonts w:hint="eastAsia" w:eastAsia="宋体"/>
                      <w:color w:val="auto"/>
                      <w:szCs w:val="21"/>
                      <w:lang w:val="en-US" w:eastAsia="zh-CN"/>
                    </w:rPr>
                    <w:t>1.2</w:t>
                  </w:r>
                </w:p>
              </w:tc>
            </w:tr>
            <w:tr w14:paraId="55A8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6" w:type="pct"/>
                  <w:noWrap w:val="0"/>
                  <w:vAlign w:val="center"/>
                </w:tcPr>
                <w:p w14:paraId="459B7003">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szCs w:val="21"/>
                      <w:lang w:val="en-US" w:eastAsia="zh-CN"/>
                    </w:rPr>
                    <w:t>氯化氢</w:t>
                  </w:r>
                </w:p>
              </w:tc>
              <w:tc>
                <w:tcPr>
                  <w:tcW w:w="1187" w:type="pct"/>
                  <w:vMerge w:val="continue"/>
                  <w:tcBorders>
                    <w:left w:val="single" w:color="auto" w:sz="4" w:space="0"/>
                    <w:right w:val="single" w:color="auto" w:sz="4" w:space="0"/>
                  </w:tcBorders>
                  <w:noWrap w:val="0"/>
                  <w:vAlign w:val="top"/>
                </w:tcPr>
                <w:p w14:paraId="5C471BD6">
                  <w:pPr>
                    <w:keepNext w:val="0"/>
                    <w:keepLines w:val="0"/>
                    <w:pageBreakBefore w:val="0"/>
                    <w:widowControl/>
                    <w:kinsoku/>
                    <w:wordWrap/>
                    <w:overflowPunct/>
                    <w:topLinePunct w:val="0"/>
                    <w:autoSpaceDE/>
                    <w:autoSpaceDN/>
                    <w:bidi w:val="0"/>
                    <w:spacing w:line="360" w:lineRule="exact"/>
                    <w:jc w:val="center"/>
                    <w:textAlignment w:val="auto"/>
                    <w:rPr>
                      <w:rFonts w:hint="eastAsia" w:eastAsia="宋体"/>
                      <w:color w:val="auto"/>
                      <w:szCs w:val="21"/>
                      <w:lang w:val="en-US" w:eastAsia="zh-CN"/>
                    </w:rPr>
                  </w:pPr>
                </w:p>
              </w:tc>
              <w:tc>
                <w:tcPr>
                  <w:tcW w:w="1011" w:type="pct"/>
                  <w:noWrap w:val="0"/>
                  <w:vAlign w:val="top"/>
                </w:tcPr>
                <w:p w14:paraId="3C5D7492">
                  <w:pPr>
                    <w:keepNext w:val="0"/>
                    <w:keepLines w:val="0"/>
                    <w:pageBreakBefore w:val="0"/>
                    <w:widowControl/>
                    <w:kinsoku/>
                    <w:wordWrap/>
                    <w:overflowPunct/>
                    <w:topLinePunct w:val="0"/>
                    <w:autoSpaceDE/>
                    <w:autoSpaceDN/>
                    <w:bidi w:val="0"/>
                    <w:spacing w:line="360" w:lineRule="exact"/>
                    <w:jc w:val="center"/>
                    <w:textAlignment w:val="auto"/>
                    <w:rPr>
                      <w:rFonts w:hint="default" w:eastAsia="宋体"/>
                      <w:color w:val="auto"/>
                      <w:szCs w:val="21"/>
                      <w:lang w:val="en-US" w:eastAsia="zh-CN"/>
                    </w:rPr>
                  </w:pPr>
                  <w:r>
                    <w:rPr>
                      <w:rFonts w:hint="eastAsia" w:eastAsia="宋体"/>
                      <w:color w:val="auto"/>
                      <w:szCs w:val="21"/>
                      <w:lang w:val="en-US" w:eastAsia="zh-CN"/>
                    </w:rPr>
                    <w:t>100</w:t>
                  </w:r>
                </w:p>
              </w:tc>
              <w:tc>
                <w:tcPr>
                  <w:tcW w:w="890" w:type="pct"/>
                  <w:noWrap w:val="0"/>
                  <w:vAlign w:val="top"/>
                </w:tcPr>
                <w:p w14:paraId="7ECE1E1C">
                  <w:pPr>
                    <w:keepNext w:val="0"/>
                    <w:keepLines w:val="0"/>
                    <w:pageBreakBefore w:val="0"/>
                    <w:widowControl/>
                    <w:kinsoku/>
                    <w:wordWrap/>
                    <w:overflowPunct/>
                    <w:topLinePunct w:val="0"/>
                    <w:autoSpaceDE/>
                    <w:autoSpaceDN/>
                    <w:bidi w:val="0"/>
                    <w:spacing w:line="360" w:lineRule="exact"/>
                    <w:jc w:val="center"/>
                    <w:textAlignment w:val="auto"/>
                    <w:rPr>
                      <w:rFonts w:hint="default"/>
                      <w:color w:val="auto"/>
                      <w:szCs w:val="21"/>
                      <w:lang w:val="en-US" w:eastAsia="zh-CN"/>
                    </w:rPr>
                  </w:pPr>
                  <w:r>
                    <w:rPr>
                      <w:rFonts w:hint="eastAsia"/>
                      <w:color w:val="auto"/>
                      <w:szCs w:val="21"/>
                      <w:lang w:val="en-US" w:eastAsia="zh-CN"/>
                    </w:rPr>
                    <w:t>0.215</w:t>
                  </w:r>
                </w:p>
              </w:tc>
              <w:tc>
                <w:tcPr>
                  <w:tcW w:w="1093" w:type="pct"/>
                  <w:noWrap w:val="0"/>
                  <w:vAlign w:val="top"/>
                </w:tcPr>
                <w:p w14:paraId="334E6FD9">
                  <w:pPr>
                    <w:keepNext w:val="0"/>
                    <w:keepLines w:val="0"/>
                    <w:pageBreakBefore w:val="0"/>
                    <w:widowControl/>
                    <w:kinsoku/>
                    <w:wordWrap/>
                    <w:overflowPunct/>
                    <w:topLinePunct w:val="0"/>
                    <w:autoSpaceDE/>
                    <w:autoSpaceDN/>
                    <w:bidi w:val="0"/>
                    <w:spacing w:line="360" w:lineRule="exact"/>
                    <w:jc w:val="center"/>
                    <w:textAlignment w:val="auto"/>
                    <w:rPr>
                      <w:rFonts w:hint="default" w:eastAsia="宋体"/>
                      <w:color w:val="auto"/>
                      <w:szCs w:val="21"/>
                      <w:lang w:val="en-US" w:eastAsia="zh-CN"/>
                    </w:rPr>
                  </w:pPr>
                  <w:r>
                    <w:rPr>
                      <w:rFonts w:hint="eastAsia" w:eastAsia="宋体"/>
                      <w:color w:val="auto"/>
                      <w:szCs w:val="21"/>
                      <w:lang w:val="en-US" w:eastAsia="zh-CN"/>
                    </w:rPr>
                    <w:t>0.2</w:t>
                  </w:r>
                </w:p>
              </w:tc>
            </w:tr>
            <w:tr w14:paraId="4155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0" w:type="pct"/>
                  <w:gridSpan w:val="5"/>
                  <w:noWrap w:val="0"/>
                  <w:vAlign w:val="center"/>
                </w:tcPr>
                <w:p w14:paraId="09747DED">
                  <w:pPr>
                    <w:keepNext w:val="0"/>
                    <w:keepLines w:val="0"/>
                    <w:pageBreakBefore w:val="0"/>
                    <w:widowControl/>
                    <w:kinsoku/>
                    <w:wordWrap/>
                    <w:overflowPunct/>
                    <w:topLinePunct w:val="0"/>
                    <w:autoSpaceDE/>
                    <w:autoSpaceDN/>
                    <w:bidi w:val="0"/>
                    <w:spacing w:line="360" w:lineRule="exact"/>
                    <w:jc w:val="both"/>
                    <w:textAlignment w:val="auto"/>
                    <w:rPr>
                      <w:rFonts w:hint="default" w:eastAsia="宋体"/>
                      <w:color w:val="auto"/>
                      <w:szCs w:val="21"/>
                      <w:lang w:val="en-US" w:eastAsia="zh-CN"/>
                    </w:rPr>
                  </w:pPr>
                  <w:r>
                    <w:rPr>
                      <w:rFonts w:hint="eastAsia" w:eastAsia="宋体"/>
                      <w:color w:val="auto"/>
                      <w:szCs w:val="21"/>
                      <w:lang w:val="en-US" w:eastAsia="zh-CN"/>
                    </w:rPr>
                    <w:t>备注：项目排气筒高度不低于楼顶3m，高度约20m，按照《大气污染物综合排放标准》（GB 16297-1996）对于排气筒高度的规定，排气筒要高于半径200米范围最高建筑5米，否则排放速率要严格50%，校内设有17层的宿舍楼，因此排放速率按照最高允许排放速率的50%执行。</w:t>
                  </w:r>
                </w:p>
              </w:tc>
            </w:tr>
          </w:tbl>
          <w:p w14:paraId="34488E87">
            <w:pPr>
              <w:pStyle w:val="58"/>
              <w:numPr>
                <w:ilvl w:val="0"/>
                <w:numId w:val="0"/>
              </w:numPr>
              <w:spacing w:line="360" w:lineRule="auto"/>
              <w:ind w:firstLine="482" w:firstLineChars="200"/>
              <w:rPr>
                <w:rFonts w:ascii="Times New Roman" w:hAnsi="Times New Roman" w:cs="Times New Roman"/>
                <w:color w:val="auto"/>
                <w:sz w:val="24"/>
                <w:lang w:bidi="ar"/>
              </w:rPr>
            </w:pPr>
            <w:r>
              <w:rPr>
                <w:rFonts w:hint="eastAsia"/>
                <w:b/>
                <w:bCs/>
                <w:color w:val="auto"/>
                <w:sz w:val="24"/>
                <w:lang w:val="en-US" w:eastAsia="zh-CN"/>
              </w:rPr>
              <w:t>2、</w:t>
            </w:r>
            <w:r>
              <w:rPr>
                <w:rFonts w:hint="eastAsia"/>
                <w:b/>
                <w:bCs/>
                <w:color w:val="auto"/>
                <w:sz w:val="24"/>
              </w:rPr>
              <w:t>废</w:t>
            </w:r>
            <w:r>
              <w:rPr>
                <w:rFonts w:hint="eastAsia"/>
                <w:b/>
                <w:bCs/>
                <w:color w:val="auto"/>
                <w:sz w:val="24"/>
                <w:lang w:val="en-US" w:eastAsia="zh-CN"/>
              </w:rPr>
              <w:t>水</w:t>
            </w:r>
          </w:p>
          <w:p w14:paraId="2B8F30A1">
            <w:pPr>
              <w:pStyle w:val="58"/>
              <w:numPr>
                <w:ilvl w:val="0"/>
                <w:numId w:val="0"/>
              </w:numPr>
              <w:spacing w:line="360" w:lineRule="auto"/>
              <w:ind w:firstLine="480" w:firstLineChars="200"/>
              <w:rPr>
                <w:rFonts w:hint="eastAsia" w:ascii="Times New Roman" w:hAnsi="Times New Roman" w:eastAsia="宋体" w:cs="Times New Roman"/>
                <w:b/>
                <w:bCs/>
                <w:color w:val="auto"/>
                <w:kern w:val="0"/>
                <w:sz w:val="24"/>
                <w:szCs w:val="24"/>
                <w:highlight w:val="none"/>
                <w:lang w:val="en-US" w:eastAsia="zh-CN" w:bidi="ar-SA"/>
              </w:rPr>
            </w:pPr>
            <w:r>
              <w:rPr>
                <w:rFonts w:hint="eastAsia" w:ascii="Times New Roman" w:hAnsi="Times New Roman" w:cs="Times New Roman"/>
                <w:color w:val="auto"/>
                <w:sz w:val="24"/>
                <w:lang w:bidi="ar"/>
              </w:rPr>
              <w:t>运营期废水排放执行《污水排入城镇下水道水质标准》（GB/T31962-2015）</w:t>
            </w:r>
            <w:r>
              <w:rPr>
                <w:rFonts w:hint="eastAsia" w:ascii="Times New Roman" w:hAnsi="Times New Roman" w:cs="Times New Roman"/>
                <w:color w:val="auto"/>
                <w:sz w:val="24"/>
                <w:lang w:val="en-US" w:eastAsia="zh-CN" w:bidi="ar"/>
              </w:rPr>
              <w:t>B</w:t>
            </w:r>
            <w:r>
              <w:rPr>
                <w:rFonts w:hint="eastAsia" w:ascii="Times New Roman" w:hAnsi="Times New Roman" w:cs="Times New Roman"/>
                <w:color w:val="auto"/>
                <w:sz w:val="24"/>
                <w:lang w:bidi="ar"/>
              </w:rPr>
              <w:t>级标准</w:t>
            </w:r>
            <w:r>
              <w:rPr>
                <w:rFonts w:hint="eastAsia" w:ascii="Times New Roman" w:hAnsi="Times New Roman" w:cs="Times New Roman"/>
                <w:color w:val="auto"/>
                <w:sz w:val="24"/>
                <w:lang w:val="en-US" w:eastAsia="zh-CN" w:bidi="ar"/>
              </w:rPr>
              <w:t>，</w:t>
            </w:r>
            <w:r>
              <w:rPr>
                <w:rFonts w:hint="eastAsia" w:ascii="Times New Roman" w:hAnsi="Times New Roman" w:cs="Times New Roman"/>
                <w:color w:val="auto"/>
                <w:sz w:val="24"/>
                <w:lang w:bidi="ar"/>
              </w:rPr>
              <w:t>具体见表3-</w:t>
            </w:r>
            <w:r>
              <w:rPr>
                <w:rFonts w:hint="eastAsia" w:ascii="Times New Roman" w:hAnsi="Times New Roman" w:cs="Times New Roman"/>
                <w:color w:val="auto"/>
                <w:sz w:val="24"/>
                <w:lang w:val="en-US" w:eastAsia="zh-CN" w:bidi="ar"/>
              </w:rPr>
              <w:t>8</w:t>
            </w:r>
            <w:r>
              <w:rPr>
                <w:rFonts w:hint="eastAsia" w:ascii="Times New Roman" w:hAnsi="Times New Roman" w:cs="Times New Roman"/>
                <w:color w:val="auto"/>
                <w:sz w:val="24"/>
                <w:lang w:bidi="ar"/>
              </w:rPr>
              <w:t>。</w:t>
            </w:r>
          </w:p>
          <w:p w14:paraId="7C3BF4D0">
            <w:pPr>
              <w:pStyle w:val="58"/>
              <w:snapToGrid w:val="0"/>
              <w:spacing w:line="240" w:lineRule="auto"/>
              <w:ind w:firstLine="14" w:firstLineChars="6"/>
              <w:jc w:val="center"/>
              <w:rPr>
                <w:rFonts w:hint="eastAsia" w:ascii="Times New Roman" w:hAnsi="Times New Roman" w:eastAsia="宋体" w:cs="Times New Roman"/>
                <w:b/>
                <w:bCs/>
                <w:color w:val="auto"/>
                <w:kern w:val="0"/>
                <w:sz w:val="24"/>
                <w:szCs w:val="24"/>
                <w:highlight w:val="none"/>
                <w:lang w:val="en-US" w:eastAsia="zh-CN" w:bidi="ar-SA"/>
              </w:rPr>
            </w:pPr>
            <w:r>
              <w:rPr>
                <w:rFonts w:hint="eastAsia" w:ascii="Times New Roman" w:hAnsi="Times New Roman" w:eastAsia="宋体" w:cs="Times New Roman"/>
                <w:b/>
                <w:bCs/>
                <w:color w:val="auto"/>
                <w:kern w:val="0"/>
                <w:sz w:val="24"/>
                <w:szCs w:val="24"/>
                <w:highlight w:val="none"/>
                <w:lang w:val="en-US" w:eastAsia="zh-CN" w:bidi="ar-SA"/>
              </w:rPr>
              <w:t>表3-</w:t>
            </w:r>
            <w:r>
              <w:rPr>
                <w:rFonts w:hint="eastAsia" w:ascii="Times New Roman" w:hAnsi="Times New Roman" w:cs="Times New Roman"/>
                <w:b/>
                <w:bCs/>
                <w:color w:val="auto"/>
                <w:kern w:val="0"/>
                <w:sz w:val="24"/>
                <w:szCs w:val="24"/>
                <w:highlight w:val="none"/>
                <w:lang w:val="en-US" w:eastAsia="zh-CN" w:bidi="ar-SA"/>
              </w:rPr>
              <w:t>8</w:t>
            </w:r>
            <w:r>
              <w:rPr>
                <w:rFonts w:hint="eastAsia" w:ascii="Times New Roman" w:hAnsi="Times New Roman" w:eastAsia="宋体" w:cs="Times New Roman"/>
                <w:b/>
                <w:bCs/>
                <w:color w:val="auto"/>
                <w:kern w:val="0"/>
                <w:sz w:val="24"/>
                <w:szCs w:val="24"/>
                <w:highlight w:val="none"/>
                <w:lang w:val="en-US" w:eastAsia="zh-CN" w:bidi="ar-SA"/>
              </w:rPr>
              <w:t xml:space="preserve">  废水排放标准</w:t>
            </w:r>
          </w:p>
          <w:tbl>
            <w:tblPr>
              <w:tblStyle w:val="29"/>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2"/>
              <w:gridCol w:w="1350"/>
              <w:gridCol w:w="1146"/>
              <w:gridCol w:w="2426"/>
            </w:tblGrid>
            <w:tr w14:paraId="4769A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932" w:type="pct"/>
                  <w:tcBorders>
                    <w:top w:val="single" w:color="auto" w:sz="4" w:space="0"/>
                    <w:left w:val="single" w:color="auto" w:sz="4" w:space="0"/>
                    <w:bottom w:val="single" w:color="auto" w:sz="4" w:space="0"/>
                    <w:right w:val="single" w:color="auto" w:sz="4" w:space="0"/>
                  </w:tcBorders>
                  <w:noWrap w:val="0"/>
                  <w:vAlign w:val="center"/>
                </w:tcPr>
                <w:p w14:paraId="34971214">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污染物</w:t>
                  </w:r>
                </w:p>
              </w:tc>
              <w:tc>
                <w:tcPr>
                  <w:tcW w:w="841" w:type="pct"/>
                  <w:tcBorders>
                    <w:top w:val="single" w:color="auto" w:sz="4" w:space="0"/>
                    <w:left w:val="single" w:color="auto" w:sz="4" w:space="0"/>
                    <w:bottom w:val="single" w:color="auto" w:sz="4" w:space="0"/>
                    <w:right w:val="single" w:color="auto" w:sz="4" w:space="0"/>
                  </w:tcBorders>
                  <w:noWrap w:val="0"/>
                  <w:vAlign w:val="center"/>
                </w:tcPr>
                <w:p w14:paraId="4709ACD5">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单位</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11C03761">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标准限值</w:t>
                  </w:r>
                </w:p>
              </w:tc>
              <w:tc>
                <w:tcPr>
                  <w:tcW w:w="1511" w:type="pct"/>
                  <w:tcBorders>
                    <w:top w:val="single" w:color="auto" w:sz="4" w:space="0"/>
                    <w:left w:val="single" w:color="auto" w:sz="4" w:space="0"/>
                    <w:bottom w:val="single" w:color="auto" w:sz="4" w:space="0"/>
                    <w:right w:val="single" w:color="auto" w:sz="4" w:space="0"/>
                  </w:tcBorders>
                  <w:noWrap w:val="0"/>
                  <w:vAlign w:val="center"/>
                </w:tcPr>
                <w:p w14:paraId="3834168D">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执行标准</w:t>
                  </w:r>
                </w:p>
              </w:tc>
            </w:tr>
            <w:tr w14:paraId="12DE2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932" w:type="pct"/>
                  <w:tcBorders>
                    <w:top w:val="single" w:color="auto" w:sz="4" w:space="0"/>
                    <w:left w:val="single" w:color="auto" w:sz="4" w:space="0"/>
                    <w:bottom w:val="single" w:color="auto" w:sz="4" w:space="0"/>
                    <w:right w:val="single" w:color="auto" w:sz="4" w:space="0"/>
                  </w:tcBorders>
                  <w:noWrap w:val="0"/>
                  <w:vAlign w:val="center"/>
                </w:tcPr>
                <w:p w14:paraId="42CA645A">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pH</w:t>
                  </w:r>
                </w:p>
              </w:tc>
              <w:tc>
                <w:tcPr>
                  <w:tcW w:w="841" w:type="pct"/>
                  <w:tcBorders>
                    <w:top w:val="single" w:color="auto" w:sz="4" w:space="0"/>
                    <w:left w:val="single" w:color="auto" w:sz="4" w:space="0"/>
                    <w:bottom w:val="single" w:color="auto" w:sz="4" w:space="0"/>
                    <w:right w:val="single" w:color="auto" w:sz="4" w:space="0"/>
                  </w:tcBorders>
                  <w:noWrap w:val="0"/>
                  <w:vAlign w:val="center"/>
                </w:tcPr>
                <w:p w14:paraId="76F528A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7A8ED79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6</w:t>
                  </w:r>
                  <w:r>
                    <w:rPr>
                      <w:rFonts w:hint="eastAsia" w:ascii="Times New Roman" w:hAnsi="Times New Roman" w:eastAsia="宋体" w:cs="Times New Roman"/>
                      <w:color w:val="auto"/>
                      <w:szCs w:val="21"/>
                      <w:lang w:val="en-US" w:eastAsia="zh-CN"/>
                    </w:rPr>
                    <w:t>.5</w:t>
                  </w:r>
                  <w:r>
                    <w:rPr>
                      <w:rFonts w:hint="default" w:ascii="Times New Roman" w:hAnsi="Times New Roman" w:eastAsia="宋体" w:cs="Times New Roman"/>
                      <w:color w:val="auto"/>
                      <w:szCs w:val="21"/>
                      <w:lang w:val="en-US" w:eastAsia="zh-CN"/>
                    </w:rPr>
                    <w:t>~9</w:t>
                  </w:r>
                  <w:r>
                    <w:rPr>
                      <w:rFonts w:hint="eastAsia" w:ascii="Times New Roman" w:hAnsi="Times New Roman" w:eastAsia="宋体" w:cs="Times New Roman"/>
                      <w:color w:val="auto"/>
                      <w:szCs w:val="21"/>
                      <w:lang w:val="en-US" w:eastAsia="zh-CN"/>
                    </w:rPr>
                    <w:t>.5</w:t>
                  </w:r>
                </w:p>
              </w:tc>
              <w:tc>
                <w:tcPr>
                  <w:tcW w:w="1511" w:type="pct"/>
                  <w:vMerge w:val="restart"/>
                  <w:tcBorders>
                    <w:top w:val="single" w:color="auto" w:sz="4" w:space="0"/>
                    <w:left w:val="single" w:color="auto" w:sz="4" w:space="0"/>
                    <w:right w:val="single" w:color="auto" w:sz="4" w:space="0"/>
                  </w:tcBorders>
                  <w:noWrap w:val="0"/>
                  <w:vAlign w:val="center"/>
                </w:tcPr>
                <w:p w14:paraId="4B6E350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lang w:val="en-US" w:eastAsia="zh-CN"/>
                    </w:rPr>
                  </w:pPr>
                </w:p>
                <w:p w14:paraId="24D9DF3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《污水排入城镇下水道水质标准》（GB/T31962-2015）</w:t>
                  </w:r>
                  <w:r>
                    <w:rPr>
                      <w:rFonts w:hint="eastAsia" w:ascii="Times New Roman" w:hAnsi="Times New Roman" w:cs="Times New Roman"/>
                      <w:color w:val="auto"/>
                      <w:szCs w:val="21"/>
                      <w:lang w:val="en-US" w:eastAsia="zh-CN"/>
                    </w:rPr>
                    <w:t>B级</w:t>
                  </w:r>
                </w:p>
              </w:tc>
            </w:tr>
            <w:tr w14:paraId="0AC0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932" w:type="pct"/>
                  <w:tcBorders>
                    <w:top w:val="single" w:color="auto" w:sz="4" w:space="0"/>
                    <w:left w:val="single" w:color="auto" w:sz="4" w:space="0"/>
                    <w:bottom w:val="single" w:color="auto" w:sz="4" w:space="0"/>
                    <w:right w:val="single" w:color="auto" w:sz="4" w:space="0"/>
                  </w:tcBorders>
                  <w:noWrap w:val="0"/>
                  <w:vAlign w:val="center"/>
                </w:tcPr>
                <w:p w14:paraId="5A59A696">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化学需氧量（</w:t>
                  </w:r>
                  <w:r>
                    <w:rPr>
                      <w:rFonts w:hint="default" w:ascii="Times New Roman" w:hAnsi="Times New Roman" w:cs="Times New Roman"/>
                      <w:color w:val="auto"/>
                      <w:sz w:val="21"/>
                      <w:szCs w:val="21"/>
                    </w:rPr>
                    <w:t>COD</w:t>
                  </w:r>
                  <w:r>
                    <w:rPr>
                      <w:rFonts w:hint="default" w:ascii="Times New Roman" w:hAnsi="Times New Roman" w:cs="Times New Roman"/>
                      <w:color w:val="auto"/>
                      <w:sz w:val="21"/>
                      <w:szCs w:val="21"/>
                      <w:lang w:eastAsia="zh-CN"/>
                    </w:rPr>
                    <w:t>）</w:t>
                  </w:r>
                </w:p>
              </w:tc>
              <w:tc>
                <w:tcPr>
                  <w:tcW w:w="841" w:type="pct"/>
                  <w:tcBorders>
                    <w:top w:val="single" w:color="auto" w:sz="4" w:space="0"/>
                    <w:left w:val="single" w:color="auto" w:sz="4" w:space="0"/>
                    <w:bottom w:val="single" w:color="auto" w:sz="4" w:space="0"/>
                    <w:right w:val="single" w:color="auto" w:sz="4" w:space="0"/>
                  </w:tcBorders>
                  <w:noWrap w:val="0"/>
                  <w:vAlign w:val="center"/>
                </w:tcPr>
                <w:p w14:paraId="6C186D2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mg/L</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77401D9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500</w:t>
                  </w:r>
                </w:p>
              </w:tc>
              <w:tc>
                <w:tcPr>
                  <w:tcW w:w="1511" w:type="pct"/>
                  <w:vMerge w:val="continue"/>
                  <w:tcBorders>
                    <w:left w:val="single" w:color="auto" w:sz="4" w:space="0"/>
                    <w:right w:val="single" w:color="auto" w:sz="4" w:space="0"/>
                  </w:tcBorders>
                  <w:noWrap w:val="0"/>
                  <w:vAlign w:val="center"/>
                </w:tcPr>
                <w:p w14:paraId="4BF414E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lang w:val="en-US" w:eastAsia="zh-CN"/>
                    </w:rPr>
                  </w:pPr>
                </w:p>
              </w:tc>
            </w:tr>
            <w:tr w14:paraId="2DDD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932" w:type="pct"/>
                  <w:tcBorders>
                    <w:top w:val="single" w:color="auto" w:sz="4" w:space="0"/>
                    <w:left w:val="single" w:color="auto" w:sz="4" w:space="0"/>
                    <w:bottom w:val="single" w:color="auto" w:sz="4" w:space="0"/>
                    <w:right w:val="single" w:color="auto" w:sz="4" w:space="0"/>
                  </w:tcBorders>
                  <w:noWrap w:val="0"/>
                  <w:vAlign w:val="center"/>
                </w:tcPr>
                <w:p w14:paraId="14334C5C">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五日生化需氧量（</w:t>
                  </w:r>
                  <w:r>
                    <w:rPr>
                      <w:rFonts w:hint="default" w:ascii="Times New Roman" w:hAnsi="Times New Roman" w:cs="Times New Roman"/>
                      <w:color w:val="auto"/>
                      <w:sz w:val="21"/>
                      <w:szCs w:val="21"/>
                    </w:rPr>
                    <w:t>BOD</w:t>
                  </w:r>
                  <w:r>
                    <w:rPr>
                      <w:rFonts w:hint="default" w:ascii="Times New Roman" w:hAnsi="Times New Roman" w:cs="Times New Roman"/>
                      <w:color w:val="auto"/>
                      <w:sz w:val="21"/>
                      <w:szCs w:val="21"/>
                      <w:vertAlign w:val="subscript"/>
                    </w:rPr>
                    <w:t>5</w:t>
                  </w:r>
                  <w:r>
                    <w:rPr>
                      <w:rFonts w:hint="default" w:ascii="Times New Roman" w:hAnsi="Times New Roman" w:cs="Times New Roman"/>
                      <w:color w:val="auto"/>
                      <w:sz w:val="21"/>
                      <w:szCs w:val="21"/>
                      <w:lang w:eastAsia="zh-CN"/>
                    </w:rPr>
                    <w:t>）</w:t>
                  </w:r>
                </w:p>
              </w:tc>
              <w:tc>
                <w:tcPr>
                  <w:tcW w:w="841" w:type="pct"/>
                  <w:tcBorders>
                    <w:top w:val="single" w:color="auto" w:sz="4" w:space="0"/>
                    <w:left w:val="single" w:color="auto" w:sz="4" w:space="0"/>
                    <w:bottom w:val="single" w:color="auto" w:sz="4" w:space="0"/>
                    <w:right w:val="single" w:color="auto" w:sz="4" w:space="0"/>
                  </w:tcBorders>
                  <w:noWrap w:val="0"/>
                  <w:vAlign w:val="center"/>
                </w:tcPr>
                <w:p w14:paraId="28A5FCB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mg/L</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23EDA0F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350</w:t>
                  </w:r>
                </w:p>
              </w:tc>
              <w:tc>
                <w:tcPr>
                  <w:tcW w:w="1511" w:type="pct"/>
                  <w:vMerge w:val="continue"/>
                  <w:tcBorders>
                    <w:left w:val="single" w:color="auto" w:sz="4" w:space="0"/>
                    <w:right w:val="single" w:color="auto" w:sz="4" w:space="0"/>
                  </w:tcBorders>
                  <w:noWrap w:val="0"/>
                  <w:vAlign w:val="center"/>
                </w:tcPr>
                <w:p w14:paraId="01C8BED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olor w:val="auto"/>
                      <w:szCs w:val="21"/>
                      <w:lang w:val="en-US" w:eastAsia="zh-CN"/>
                    </w:rPr>
                  </w:pPr>
                </w:p>
              </w:tc>
            </w:tr>
            <w:tr w14:paraId="1BF9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932" w:type="pct"/>
                  <w:tcBorders>
                    <w:top w:val="single" w:color="auto" w:sz="4" w:space="0"/>
                    <w:left w:val="single" w:color="auto" w:sz="4" w:space="0"/>
                    <w:bottom w:val="single" w:color="auto" w:sz="4" w:space="0"/>
                    <w:right w:val="single" w:color="auto" w:sz="4" w:space="0"/>
                  </w:tcBorders>
                  <w:noWrap w:val="0"/>
                  <w:vAlign w:val="center"/>
                </w:tcPr>
                <w:p w14:paraId="3A3CDD7C">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悬浮物</w:t>
                  </w:r>
                </w:p>
              </w:tc>
              <w:tc>
                <w:tcPr>
                  <w:tcW w:w="841" w:type="pct"/>
                  <w:tcBorders>
                    <w:top w:val="single" w:color="auto" w:sz="4" w:space="0"/>
                    <w:left w:val="single" w:color="auto" w:sz="4" w:space="0"/>
                    <w:bottom w:val="single" w:color="auto" w:sz="4" w:space="0"/>
                    <w:right w:val="single" w:color="auto" w:sz="4" w:space="0"/>
                  </w:tcBorders>
                  <w:noWrap w:val="0"/>
                  <w:vAlign w:val="center"/>
                </w:tcPr>
                <w:p w14:paraId="3383E0B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mg/L</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3E36542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400</w:t>
                  </w:r>
                </w:p>
              </w:tc>
              <w:tc>
                <w:tcPr>
                  <w:tcW w:w="1511" w:type="pct"/>
                  <w:vMerge w:val="continue"/>
                  <w:tcBorders>
                    <w:left w:val="single" w:color="auto" w:sz="4" w:space="0"/>
                    <w:right w:val="single" w:color="auto" w:sz="4" w:space="0"/>
                  </w:tcBorders>
                  <w:noWrap w:val="0"/>
                  <w:vAlign w:val="center"/>
                </w:tcPr>
                <w:p w14:paraId="07481F0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olor w:val="auto"/>
                      <w:szCs w:val="21"/>
                      <w:lang w:val="en-US" w:eastAsia="zh-CN"/>
                    </w:rPr>
                  </w:pPr>
                </w:p>
              </w:tc>
            </w:tr>
            <w:tr w14:paraId="6ACA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932" w:type="pct"/>
                  <w:tcBorders>
                    <w:top w:val="single" w:color="auto" w:sz="4" w:space="0"/>
                    <w:left w:val="single" w:color="auto" w:sz="4" w:space="0"/>
                    <w:bottom w:val="single" w:color="auto" w:sz="4" w:space="0"/>
                    <w:right w:val="single" w:color="auto" w:sz="4" w:space="0"/>
                  </w:tcBorders>
                  <w:noWrap w:val="0"/>
                  <w:vAlign w:val="center"/>
                </w:tcPr>
                <w:p w14:paraId="2A105E49">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动植物油</w:t>
                  </w:r>
                </w:p>
              </w:tc>
              <w:tc>
                <w:tcPr>
                  <w:tcW w:w="841" w:type="pct"/>
                  <w:tcBorders>
                    <w:top w:val="single" w:color="auto" w:sz="4" w:space="0"/>
                    <w:left w:val="single" w:color="auto" w:sz="4" w:space="0"/>
                    <w:bottom w:val="single" w:color="auto" w:sz="4" w:space="0"/>
                    <w:right w:val="single" w:color="auto" w:sz="4" w:space="0"/>
                  </w:tcBorders>
                  <w:noWrap w:val="0"/>
                  <w:vAlign w:val="center"/>
                </w:tcPr>
                <w:p w14:paraId="0BDDCF7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mg/L</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4A40A40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100</w:t>
                  </w:r>
                </w:p>
              </w:tc>
              <w:tc>
                <w:tcPr>
                  <w:tcW w:w="1511" w:type="pct"/>
                  <w:vMerge w:val="continue"/>
                  <w:tcBorders>
                    <w:left w:val="single" w:color="auto" w:sz="4" w:space="0"/>
                    <w:right w:val="single" w:color="auto" w:sz="4" w:space="0"/>
                  </w:tcBorders>
                  <w:noWrap w:val="0"/>
                  <w:vAlign w:val="center"/>
                </w:tcPr>
                <w:p w14:paraId="3939D43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olor w:val="auto"/>
                      <w:szCs w:val="21"/>
                      <w:lang w:val="en-US" w:eastAsia="zh-CN"/>
                    </w:rPr>
                  </w:pPr>
                </w:p>
              </w:tc>
            </w:tr>
            <w:tr w14:paraId="61F8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932" w:type="pct"/>
                  <w:tcBorders>
                    <w:top w:val="single" w:color="auto" w:sz="4" w:space="0"/>
                    <w:left w:val="single" w:color="auto" w:sz="4" w:space="0"/>
                    <w:bottom w:val="single" w:color="auto" w:sz="4" w:space="0"/>
                    <w:right w:val="single" w:color="auto" w:sz="4" w:space="0"/>
                  </w:tcBorders>
                  <w:noWrap w:val="0"/>
                  <w:vAlign w:val="center"/>
                </w:tcPr>
                <w:p w14:paraId="465A410E">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氨氮（以</w:t>
                  </w:r>
                  <w:r>
                    <w:rPr>
                      <w:rFonts w:hint="default" w:ascii="Times New Roman" w:hAnsi="Times New Roman" w:cs="Times New Roman"/>
                      <w:color w:val="auto"/>
                      <w:sz w:val="21"/>
                      <w:szCs w:val="21"/>
                    </w:rPr>
                    <w:t>N</w:t>
                  </w:r>
                  <w:r>
                    <w:rPr>
                      <w:rFonts w:hint="default" w:ascii="Times New Roman" w:hAnsi="Times New Roman" w:cs="Times New Roman"/>
                      <w:color w:val="auto"/>
                      <w:sz w:val="21"/>
                      <w:szCs w:val="21"/>
                      <w:lang w:eastAsia="zh-CN"/>
                    </w:rPr>
                    <w:t>计）</w:t>
                  </w:r>
                </w:p>
              </w:tc>
              <w:tc>
                <w:tcPr>
                  <w:tcW w:w="841" w:type="pct"/>
                  <w:tcBorders>
                    <w:top w:val="single" w:color="auto" w:sz="4" w:space="0"/>
                    <w:left w:val="single" w:color="auto" w:sz="4" w:space="0"/>
                    <w:right w:val="single" w:color="auto" w:sz="4" w:space="0"/>
                  </w:tcBorders>
                  <w:noWrap w:val="0"/>
                  <w:vAlign w:val="center"/>
                </w:tcPr>
                <w:p w14:paraId="2073CB0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mg/L</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4191FB6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45</w:t>
                  </w:r>
                </w:p>
              </w:tc>
              <w:tc>
                <w:tcPr>
                  <w:tcW w:w="1511" w:type="pct"/>
                  <w:vMerge w:val="continue"/>
                  <w:tcBorders>
                    <w:left w:val="single" w:color="auto" w:sz="4" w:space="0"/>
                    <w:right w:val="single" w:color="auto" w:sz="4" w:space="0"/>
                  </w:tcBorders>
                  <w:noWrap w:val="0"/>
                  <w:vAlign w:val="center"/>
                </w:tcPr>
                <w:p w14:paraId="06782A3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olor w:val="auto"/>
                      <w:szCs w:val="21"/>
                      <w:lang w:val="en-US" w:eastAsia="zh-CN"/>
                    </w:rPr>
                  </w:pPr>
                </w:p>
              </w:tc>
            </w:tr>
            <w:tr w14:paraId="6D416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932" w:type="pct"/>
                  <w:noWrap w:val="0"/>
                  <w:vAlign w:val="center"/>
                </w:tcPr>
                <w:p w14:paraId="404A8D7D">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总氮（以</w:t>
                  </w:r>
                  <w:r>
                    <w:rPr>
                      <w:rFonts w:hint="default" w:ascii="Times New Roman" w:hAnsi="Times New Roman" w:cs="Times New Roman"/>
                      <w:color w:val="auto"/>
                      <w:sz w:val="21"/>
                      <w:szCs w:val="21"/>
                    </w:rPr>
                    <w:t>N</w:t>
                  </w:r>
                  <w:r>
                    <w:rPr>
                      <w:rFonts w:hint="default" w:ascii="Times New Roman" w:hAnsi="Times New Roman" w:cs="Times New Roman"/>
                      <w:color w:val="auto"/>
                      <w:sz w:val="21"/>
                      <w:szCs w:val="21"/>
                      <w:lang w:eastAsia="zh-CN"/>
                    </w:rPr>
                    <w:t>计）</w:t>
                  </w:r>
                </w:p>
              </w:tc>
              <w:tc>
                <w:tcPr>
                  <w:tcW w:w="841" w:type="pct"/>
                  <w:noWrap w:val="0"/>
                  <w:vAlign w:val="top"/>
                </w:tcPr>
                <w:p w14:paraId="1C4DF84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mg/L</w:t>
                  </w:r>
                </w:p>
              </w:tc>
              <w:tc>
                <w:tcPr>
                  <w:tcW w:w="714" w:type="pct"/>
                  <w:noWrap w:val="0"/>
                  <w:vAlign w:val="top"/>
                </w:tcPr>
                <w:p w14:paraId="579E341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70</w:t>
                  </w:r>
                </w:p>
              </w:tc>
              <w:tc>
                <w:tcPr>
                  <w:tcW w:w="1511" w:type="pct"/>
                  <w:vMerge w:val="continue"/>
                  <w:tcBorders>
                    <w:left w:val="single" w:color="auto" w:sz="4" w:space="0"/>
                    <w:right w:val="single" w:color="auto" w:sz="4" w:space="0"/>
                  </w:tcBorders>
                  <w:noWrap w:val="0"/>
                  <w:vAlign w:val="top"/>
                </w:tcPr>
                <w:p w14:paraId="2FA08F4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olor w:val="auto"/>
                      <w:szCs w:val="21"/>
                      <w:lang w:val="en-US" w:eastAsia="zh-CN"/>
                    </w:rPr>
                  </w:pPr>
                </w:p>
              </w:tc>
            </w:tr>
            <w:tr w14:paraId="652E6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932" w:type="pct"/>
                  <w:noWrap w:val="0"/>
                  <w:vAlign w:val="center"/>
                </w:tcPr>
                <w:p w14:paraId="15C47AF7">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总磷（以</w:t>
                  </w:r>
                  <w:r>
                    <w:rPr>
                      <w:rFonts w:hint="default" w:ascii="Times New Roman" w:hAnsi="Times New Roman" w:cs="Times New Roman"/>
                      <w:color w:val="auto"/>
                      <w:sz w:val="21"/>
                      <w:szCs w:val="21"/>
                      <w:lang w:val="en-US" w:eastAsia="zh-CN"/>
                    </w:rPr>
                    <w:t>P</w:t>
                  </w:r>
                  <w:r>
                    <w:rPr>
                      <w:rFonts w:hint="default" w:ascii="Times New Roman" w:hAnsi="Times New Roman" w:cs="Times New Roman"/>
                      <w:color w:val="auto"/>
                      <w:sz w:val="21"/>
                      <w:szCs w:val="21"/>
                      <w:lang w:eastAsia="zh-CN"/>
                    </w:rPr>
                    <w:t>计）</w:t>
                  </w:r>
                </w:p>
              </w:tc>
              <w:tc>
                <w:tcPr>
                  <w:tcW w:w="841" w:type="pct"/>
                  <w:noWrap w:val="0"/>
                  <w:vAlign w:val="top"/>
                </w:tcPr>
                <w:p w14:paraId="161BF48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mg/L</w:t>
                  </w:r>
                </w:p>
              </w:tc>
              <w:tc>
                <w:tcPr>
                  <w:tcW w:w="714" w:type="pct"/>
                  <w:noWrap w:val="0"/>
                  <w:vAlign w:val="top"/>
                </w:tcPr>
                <w:p w14:paraId="4E345E9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8</w:t>
                  </w:r>
                </w:p>
              </w:tc>
              <w:tc>
                <w:tcPr>
                  <w:tcW w:w="1511" w:type="pct"/>
                  <w:vMerge w:val="continue"/>
                  <w:tcBorders>
                    <w:left w:val="single" w:color="auto" w:sz="4" w:space="0"/>
                    <w:right w:val="single" w:color="auto" w:sz="4" w:space="0"/>
                  </w:tcBorders>
                  <w:noWrap w:val="0"/>
                  <w:vAlign w:val="top"/>
                </w:tcPr>
                <w:p w14:paraId="154996F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olor w:val="auto"/>
                      <w:szCs w:val="21"/>
                      <w:lang w:val="en-US" w:eastAsia="zh-CN"/>
                    </w:rPr>
                  </w:pPr>
                </w:p>
              </w:tc>
            </w:tr>
          </w:tbl>
          <w:p w14:paraId="3D299684">
            <w:pPr>
              <w:pStyle w:val="58"/>
              <w:numPr>
                <w:ilvl w:val="0"/>
                <w:numId w:val="0"/>
              </w:numPr>
              <w:spacing w:line="360" w:lineRule="auto"/>
              <w:ind w:left="360" w:leftChars="0"/>
              <w:rPr>
                <w:rFonts w:hint="eastAsia" w:ascii="宋体" w:hAnsi="宋体" w:eastAsia="宋体" w:cs="Courier New"/>
                <w:b/>
                <w:bCs/>
                <w:color w:val="auto"/>
                <w:sz w:val="24"/>
              </w:rPr>
            </w:pPr>
            <w:r>
              <w:rPr>
                <w:rFonts w:hint="eastAsia" w:ascii="宋体" w:hAnsi="宋体" w:eastAsia="宋体" w:cs="Courier New"/>
                <w:b/>
                <w:bCs/>
                <w:color w:val="auto"/>
                <w:sz w:val="24"/>
              </w:rPr>
              <w:t>3、噪声</w:t>
            </w:r>
          </w:p>
          <w:p w14:paraId="6D587351">
            <w:pPr>
              <w:pStyle w:val="58"/>
              <w:numPr>
                <w:ilvl w:val="0"/>
                <w:numId w:val="0"/>
              </w:numPr>
              <w:spacing w:line="360" w:lineRule="auto"/>
              <w:ind w:firstLine="480" w:firstLineChars="200"/>
              <w:rPr>
                <w:rFonts w:hint="default" w:ascii="Times New Roman" w:hAnsi="Times New Roman" w:eastAsia="宋体" w:cs="Times New Roman"/>
                <w:color w:val="auto"/>
                <w:sz w:val="24"/>
                <w:lang w:val="en-US" w:eastAsia="zh-CN" w:bidi="ar"/>
              </w:rPr>
            </w:pPr>
            <w:r>
              <w:rPr>
                <w:rFonts w:hint="default" w:ascii="Times New Roman" w:hAnsi="Times New Roman" w:cs="Times New Roman"/>
                <w:color w:val="auto"/>
                <w:sz w:val="24"/>
                <w:lang w:bidi="ar"/>
              </w:rPr>
              <w:t>施工期场界噪声执行《建筑施工场界环境噪声排放标准》（GB12523-2011）表1中限值；运营期厂界噪声执行《工业企业厂界环境噪声排放标准》（GB12348-2008）表1中</w:t>
            </w:r>
            <w:r>
              <w:rPr>
                <w:rFonts w:hint="eastAsia" w:ascii="Times New Roman" w:hAnsi="Times New Roman" w:cs="Times New Roman"/>
                <w:color w:val="auto"/>
                <w:sz w:val="24"/>
                <w:lang w:val="en-US" w:eastAsia="zh-CN" w:bidi="ar"/>
              </w:rPr>
              <w:t>2</w:t>
            </w:r>
            <w:r>
              <w:rPr>
                <w:rFonts w:hint="default" w:ascii="Times New Roman" w:hAnsi="Times New Roman" w:cs="Times New Roman"/>
                <w:color w:val="auto"/>
                <w:sz w:val="24"/>
                <w:lang w:bidi="ar"/>
              </w:rPr>
              <w:t>类限值，具体见表3-</w:t>
            </w:r>
            <w:r>
              <w:rPr>
                <w:rFonts w:hint="default" w:ascii="Times New Roman" w:hAnsi="Times New Roman" w:cs="Times New Roman"/>
                <w:color w:val="auto"/>
                <w:sz w:val="24"/>
                <w:lang w:val="en-US" w:eastAsia="zh-CN" w:bidi="ar"/>
              </w:rPr>
              <w:t>10。</w:t>
            </w:r>
          </w:p>
          <w:p w14:paraId="38D9B583">
            <w:pPr>
              <w:pStyle w:val="58"/>
              <w:snapToGrid w:val="0"/>
              <w:spacing w:line="240" w:lineRule="auto"/>
              <w:ind w:firstLine="14" w:firstLineChars="6"/>
              <w:jc w:val="center"/>
              <w:rPr>
                <w:rFonts w:hint="default" w:ascii="Times New Roman" w:hAnsi="Times New Roman" w:eastAsia="宋体" w:cs="Times New Roman"/>
                <w:b/>
                <w:bCs/>
                <w:color w:val="auto"/>
                <w:kern w:val="0"/>
                <w:sz w:val="24"/>
                <w:szCs w:val="24"/>
                <w:highlight w:val="none"/>
                <w:lang w:val="en-US" w:eastAsia="zh-CN" w:bidi="ar-SA"/>
              </w:rPr>
            </w:pPr>
          </w:p>
          <w:p w14:paraId="5A03CF48">
            <w:pPr>
              <w:pStyle w:val="58"/>
              <w:snapToGrid w:val="0"/>
              <w:spacing w:line="240" w:lineRule="auto"/>
              <w:ind w:firstLine="14" w:firstLineChars="6"/>
              <w:jc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宋体" w:cs="Times New Roman"/>
                <w:b/>
                <w:bCs/>
                <w:color w:val="auto"/>
                <w:kern w:val="0"/>
                <w:sz w:val="24"/>
                <w:szCs w:val="24"/>
                <w:highlight w:val="none"/>
                <w:lang w:val="en-US" w:eastAsia="zh-CN" w:bidi="ar-SA"/>
              </w:rPr>
              <w:t>表3-</w:t>
            </w:r>
            <w:r>
              <w:rPr>
                <w:rFonts w:hint="eastAsia" w:ascii="Times New Roman" w:hAnsi="Times New Roman" w:eastAsia="宋体" w:cs="Times New Roman"/>
                <w:b/>
                <w:bCs/>
                <w:color w:val="auto"/>
                <w:kern w:val="0"/>
                <w:sz w:val="24"/>
                <w:szCs w:val="24"/>
                <w:highlight w:val="none"/>
                <w:lang w:val="en-US" w:eastAsia="zh-CN" w:bidi="ar-SA"/>
              </w:rPr>
              <w:t>8</w:t>
            </w:r>
            <w:r>
              <w:rPr>
                <w:rFonts w:hint="default" w:ascii="Times New Roman" w:hAnsi="Times New Roman" w:eastAsia="宋体" w:cs="Times New Roman"/>
                <w:b/>
                <w:bCs/>
                <w:color w:val="auto"/>
                <w:kern w:val="0"/>
                <w:sz w:val="24"/>
                <w:szCs w:val="24"/>
                <w:highlight w:val="none"/>
                <w:lang w:val="en-US" w:eastAsia="zh-CN" w:bidi="ar-SA"/>
              </w:rPr>
              <w:t xml:space="preserve">  噪声排放控制标准</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2821"/>
              <w:gridCol w:w="1117"/>
              <w:gridCol w:w="1621"/>
              <w:gridCol w:w="668"/>
              <w:gridCol w:w="795"/>
            </w:tblGrid>
            <w:tr w14:paraId="0DB8F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668" w:type="pct"/>
                  <w:vMerge w:val="restart"/>
                  <w:tcBorders>
                    <w:top w:val="single" w:color="auto" w:sz="4" w:space="0"/>
                    <w:left w:val="single" w:color="000000" w:sz="4" w:space="0"/>
                    <w:bottom w:val="single" w:color="auto" w:sz="4" w:space="0"/>
                    <w:right w:val="single" w:color="auto" w:sz="4" w:space="0"/>
                  </w:tcBorders>
                  <w:noWrap w:val="0"/>
                  <w:vAlign w:val="center"/>
                </w:tcPr>
                <w:p w14:paraId="18274B7D">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rPr>
                    <w:t>噪声</w:t>
                  </w:r>
                </w:p>
              </w:tc>
              <w:tc>
                <w:tcPr>
                  <w:tcW w:w="1740" w:type="pct"/>
                  <w:vMerge w:val="restart"/>
                  <w:tcBorders>
                    <w:top w:val="single" w:color="auto" w:sz="4" w:space="0"/>
                    <w:left w:val="single" w:color="auto" w:sz="4" w:space="0"/>
                    <w:bottom w:val="single" w:color="auto" w:sz="4" w:space="0"/>
                    <w:right w:val="single" w:color="auto" w:sz="4" w:space="0"/>
                  </w:tcBorders>
                  <w:noWrap w:val="0"/>
                  <w:vAlign w:val="center"/>
                </w:tcPr>
                <w:p w14:paraId="390F398F">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bCs/>
                      <w:color w:val="auto"/>
                    </w:rPr>
                    <w:t>《建筑施工场界环境噪声排放标准》（GB12523-2011）</w:t>
                  </w:r>
                </w:p>
              </w:tc>
              <w:tc>
                <w:tcPr>
                  <w:tcW w:w="689" w:type="pct"/>
                  <w:vMerge w:val="restart"/>
                  <w:tcBorders>
                    <w:top w:val="single" w:color="auto" w:sz="4" w:space="0"/>
                    <w:left w:val="single" w:color="auto" w:sz="4" w:space="0"/>
                    <w:bottom w:val="single" w:color="auto" w:sz="4" w:space="0"/>
                    <w:right w:val="single" w:color="auto" w:sz="4" w:space="0"/>
                  </w:tcBorders>
                  <w:noWrap w:val="0"/>
                  <w:vAlign w:val="center"/>
                </w:tcPr>
                <w:p w14:paraId="66BB7A5D">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rPr>
                    <w:t>表1</w:t>
                  </w:r>
                </w:p>
              </w:tc>
              <w:tc>
                <w:tcPr>
                  <w:tcW w:w="1000" w:type="pct"/>
                  <w:tcBorders>
                    <w:top w:val="single" w:color="auto" w:sz="4" w:space="0"/>
                    <w:left w:val="single" w:color="auto" w:sz="4" w:space="0"/>
                    <w:bottom w:val="single" w:color="auto" w:sz="4" w:space="0"/>
                    <w:right w:val="single" w:color="auto" w:sz="4" w:space="0"/>
                  </w:tcBorders>
                  <w:noWrap w:val="0"/>
                  <w:vAlign w:val="center"/>
                </w:tcPr>
                <w:p w14:paraId="022D84AE">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rPr>
                    <w:t>昼间</w:t>
                  </w:r>
                </w:p>
              </w:tc>
              <w:tc>
                <w:tcPr>
                  <w:tcW w:w="412" w:type="pct"/>
                  <w:tcBorders>
                    <w:top w:val="single" w:color="000000" w:sz="4" w:space="0"/>
                    <w:left w:val="nil"/>
                    <w:bottom w:val="single" w:color="000000" w:sz="4" w:space="0"/>
                    <w:right w:val="single" w:color="000000" w:sz="4" w:space="0"/>
                  </w:tcBorders>
                  <w:noWrap w:val="0"/>
                  <w:vAlign w:val="center"/>
                </w:tcPr>
                <w:p w14:paraId="21A45211">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rPr>
                    <w:t>70</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6C90BA1B">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rPr>
                    <w:t>dB(A)</w:t>
                  </w:r>
                </w:p>
              </w:tc>
            </w:tr>
            <w:tr w14:paraId="6FB71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68" w:type="pct"/>
                  <w:vMerge w:val="continue"/>
                  <w:tcBorders>
                    <w:top w:val="single" w:color="auto" w:sz="4" w:space="0"/>
                    <w:left w:val="single" w:color="auto" w:sz="4" w:space="0"/>
                    <w:bottom w:val="single" w:color="auto" w:sz="4" w:space="0"/>
                    <w:right w:val="single" w:color="auto" w:sz="4" w:space="0"/>
                  </w:tcBorders>
                  <w:noWrap w:val="0"/>
                  <w:vAlign w:val="center"/>
                </w:tcPr>
                <w:p w14:paraId="49BCE3D4">
                  <w:pPr>
                    <w:keepNext w:val="0"/>
                    <w:keepLines w:val="0"/>
                    <w:pageBreakBefore w:val="0"/>
                    <w:widowControl/>
                    <w:kinsoku/>
                    <w:wordWrap/>
                    <w:overflowPunct/>
                    <w:topLinePunct w:val="0"/>
                    <w:autoSpaceDE/>
                    <w:autoSpaceDN/>
                    <w:bidi w:val="0"/>
                    <w:spacing w:line="360" w:lineRule="exact"/>
                    <w:jc w:val="left"/>
                    <w:textAlignment w:val="auto"/>
                    <w:rPr>
                      <w:rFonts w:hint="default" w:ascii="Times New Roman" w:hAnsi="Times New Roman" w:cs="Times New Roman"/>
                      <w:color w:val="auto"/>
                      <w:szCs w:val="21"/>
                    </w:rPr>
                  </w:pPr>
                </w:p>
              </w:tc>
              <w:tc>
                <w:tcPr>
                  <w:tcW w:w="1740" w:type="pct"/>
                  <w:vMerge w:val="continue"/>
                  <w:tcBorders>
                    <w:top w:val="single" w:color="auto" w:sz="4" w:space="0"/>
                    <w:left w:val="single" w:color="auto" w:sz="4" w:space="0"/>
                    <w:bottom w:val="single" w:color="auto" w:sz="4" w:space="0"/>
                    <w:right w:val="single" w:color="auto" w:sz="4" w:space="0"/>
                  </w:tcBorders>
                  <w:noWrap w:val="0"/>
                  <w:vAlign w:val="center"/>
                </w:tcPr>
                <w:p w14:paraId="692D2AF2">
                  <w:pPr>
                    <w:keepNext w:val="0"/>
                    <w:keepLines w:val="0"/>
                    <w:pageBreakBefore w:val="0"/>
                    <w:widowControl/>
                    <w:kinsoku/>
                    <w:wordWrap/>
                    <w:overflowPunct/>
                    <w:topLinePunct w:val="0"/>
                    <w:autoSpaceDE/>
                    <w:autoSpaceDN/>
                    <w:bidi w:val="0"/>
                    <w:spacing w:line="360" w:lineRule="exact"/>
                    <w:jc w:val="left"/>
                    <w:textAlignment w:val="auto"/>
                    <w:rPr>
                      <w:rFonts w:hint="default" w:ascii="Times New Roman" w:hAnsi="Times New Roman" w:cs="Times New Roman"/>
                      <w:color w:val="auto"/>
                      <w:szCs w:val="21"/>
                    </w:rPr>
                  </w:pPr>
                </w:p>
              </w:tc>
              <w:tc>
                <w:tcPr>
                  <w:tcW w:w="689" w:type="pct"/>
                  <w:vMerge w:val="continue"/>
                  <w:tcBorders>
                    <w:top w:val="single" w:color="auto" w:sz="4" w:space="0"/>
                    <w:left w:val="single" w:color="auto" w:sz="4" w:space="0"/>
                    <w:bottom w:val="single" w:color="auto" w:sz="4" w:space="0"/>
                    <w:right w:val="single" w:color="auto" w:sz="4" w:space="0"/>
                  </w:tcBorders>
                  <w:noWrap w:val="0"/>
                  <w:vAlign w:val="center"/>
                </w:tcPr>
                <w:p w14:paraId="7A7AD86D">
                  <w:pPr>
                    <w:keepNext w:val="0"/>
                    <w:keepLines w:val="0"/>
                    <w:pageBreakBefore w:val="0"/>
                    <w:widowControl/>
                    <w:kinsoku/>
                    <w:wordWrap/>
                    <w:overflowPunct/>
                    <w:topLinePunct w:val="0"/>
                    <w:autoSpaceDE/>
                    <w:autoSpaceDN/>
                    <w:bidi w:val="0"/>
                    <w:spacing w:line="360" w:lineRule="exact"/>
                    <w:jc w:val="left"/>
                    <w:textAlignment w:val="auto"/>
                    <w:rPr>
                      <w:rFonts w:hint="default" w:ascii="Times New Roman" w:hAnsi="Times New Roman" w:cs="Times New Roman"/>
                      <w:color w:val="auto"/>
                      <w:szCs w:val="21"/>
                    </w:rPr>
                  </w:pPr>
                </w:p>
              </w:tc>
              <w:tc>
                <w:tcPr>
                  <w:tcW w:w="1000" w:type="pct"/>
                  <w:tcBorders>
                    <w:top w:val="single" w:color="auto" w:sz="4" w:space="0"/>
                    <w:left w:val="single" w:color="auto" w:sz="4" w:space="0"/>
                    <w:bottom w:val="single" w:color="auto" w:sz="4" w:space="0"/>
                    <w:right w:val="single" w:color="auto" w:sz="4" w:space="0"/>
                  </w:tcBorders>
                  <w:noWrap w:val="0"/>
                  <w:vAlign w:val="center"/>
                </w:tcPr>
                <w:p w14:paraId="4D609913">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rPr>
                    <w:t>夜间</w:t>
                  </w:r>
                </w:p>
              </w:tc>
              <w:tc>
                <w:tcPr>
                  <w:tcW w:w="412" w:type="pct"/>
                  <w:tcBorders>
                    <w:top w:val="single" w:color="000000" w:sz="4" w:space="0"/>
                    <w:left w:val="nil"/>
                    <w:bottom w:val="single" w:color="000000" w:sz="4" w:space="0"/>
                    <w:right w:val="single" w:color="000000" w:sz="4" w:space="0"/>
                  </w:tcBorders>
                  <w:noWrap w:val="0"/>
                  <w:vAlign w:val="center"/>
                </w:tcPr>
                <w:p w14:paraId="0C4D0C66">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rPr>
                    <w:t>55</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7CE5E37F">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rPr>
                    <w:t>dB(A)</w:t>
                  </w:r>
                </w:p>
              </w:tc>
            </w:tr>
            <w:tr w14:paraId="3D3E8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668" w:type="pct"/>
                  <w:vMerge w:val="continue"/>
                  <w:tcBorders>
                    <w:top w:val="single" w:color="auto" w:sz="4" w:space="0"/>
                    <w:left w:val="single" w:color="auto" w:sz="4" w:space="0"/>
                    <w:right w:val="single" w:color="000000" w:sz="4" w:space="0"/>
                  </w:tcBorders>
                  <w:noWrap w:val="0"/>
                  <w:vAlign w:val="center"/>
                </w:tcPr>
                <w:p w14:paraId="4D3D5B3C">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color w:val="auto"/>
                      <w:szCs w:val="21"/>
                    </w:rPr>
                  </w:pPr>
                </w:p>
              </w:tc>
              <w:tc>
                <w:tcPr>
                  <w:tcW w:w="1740" w:type="pct"/>
                  <w:vMerge w:val="restart"/>
                  <w:tcBorders>
                    <w:top w:val="single" w:color="auto" w:sz="4" w:space="0"/>
                    <w:left w:val="single" w:color="auto" w:sz="4" w:space="0"/>
                    <w:right w:val="single" w:color="auto" w:sz="4" w:space="0"/>
                  </w:tcBorders>
                  <w:noWrap w:val="0"/>
                  <w:vAlign w:val="center"/>
                </w:tcPr>
                <w:p w14:paraId="58CDF3DF">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rPr>
                    <w:t>《工业企业厂界环境噪声排放标准》（GB12348-2008）</w:t>
                  </w:r>
                </w:p>
              </w:tc>
              <w:tc>
                <w:tcPr>
                  <w:tcW w:w="689" w:type="pct"/>
                  <w:vMerge w:val="restart"/>
                  <w:tcBorders>
                    <w:top w:val="single" w:color="auto" w:sz="4" w:space="0"/>
                    <w:left w:val="single" w:color="auto" w:sz="4" w:space="0"/>
                    <w:bottom w:val="single" w:color="auto" w:sz="4" w:space="0"/>
                    <w:right w:val="single" w:color="auto" w:sz="4" w:space="0"/>
                  </w:tcBorders>
                  <w:noWrap w:val="0"/>
                  <w:vAlign w:val="center"/>
                </w:tcPr>
                <w:p w14:paraId="3890FBE1">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color w:val="auto"/>
                      <w:szCs w:val="21"/>
                    </w:rPr>
                  </w:pPr>
                  <w:r>
                    <w:rPr>
                      <w:rFonts w:hint="eastAsia" w:ascii="Times New Roman" w:hAnsi="Times New Roman" w:cs="Times New Roman"/>
                      <w:color w:val="auto"/>
                      <w:lang w:val="en-US" w:eastAsia="zh-CN"/>
                    </w:rPr>
                    <w:t>2</w:t>
                  </w:r>
                  <w:r>
                    <w:rPr>
                      <w:rFonts w:hint="default" w:ascii="Times New Roman" w:hAnsi="Times New Roman" w:cs="Times New Roman"/>
                      <w:color w:val="auto"/>
                    </w:rPr>
                    <w:t>类</w:t>
                  </w:r>
                </w:p>
              </w:tc>
              <w:tc>
                <w:tcPr>
                  <w:tcW w:w="1000" w:type="pct"/>
                  <w:tcBorders>
                    <w:top w:val="single" w:color="auto" w:sz="4" w:space="0"/>
                    <w:left w:val="single" w:color="auto" w:sz="4" w:space="0"/>
                    <w:bottom w:val="single" w:color="auto" w:sz="4" w:space="0"/>
                    <w:right w:val="single" w:color="auto" w:sz="4" w:space="0"/>
                  </w:tcBorders>
                  <w:noWrap w:val="0"/>
                  <w:vAlign w:val="center"/>
                </w:tcPr>
                <w:p w14:paraId="7DDF0ECF">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rPr>
                    <w:t>昼间</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1686D606">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lang w:val="en-US" w:eastAsia="zh-CN"/>
                    </w:rPr>
                    <w:t>60</w:t>
                  </w:r>
                </w:p>
              </w:tc>
              <w:tc>
                <w:tcPr>
                  <w:tcW w:w="490" w:type="pct"/>
                  <w:tcBorders>
                    <w:top w:val="single" w:color="auto" w:sz="4" w:space="0"/>
                    <w:left w:val="single" w:color="auto" w:sz="4" w:space="0"/>
                    <w:bottom w:val="single" w:color="auto" w:sz="4" w:space="0"/>
                    <w:right w:val="single" w:color="auto" w:sz="4" w:space="0"/>
                  </w:tcBorders>
                  <w:noWrap w:val="0"/>
                  <w:vAlign w:val="center"/>
                </w:tcPr>
                <w:p w14:paraId="6BB9B1BB">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rPr>
                    <w:t>dB(A)</w:t>
                  </w:r>
                </w:p>
              </w:tc>
            </w:tr>
            <w:tr w14:paraId="242FF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68" w:type="pct"/>
                  <w:vMerge w:val="continue"/>
                  <w:tcBorders>
                    <w:left w:val="single" w:color="auto" w:sz="4" w:space="0"/>
                    <w:bottom w:val="single" w:color="auto" w:sz="4" w:space="0"/>
                    <w:right w:val="single" w:color="000000" w:sz="4" w:space="0"/>
                  </w:tcBorders>
                  <w:noWrap w:val="0"/>
                  <w:vAlign w:val="center"/>
                </w:tcPr>
                <w:p w14:paraId="42360408">
                  <w:pPr>
                    <w:keepNext w:val="0"/>
                    <w:keepLines w:val="0"/>
                    <w:pageBreakBefore w:val="0"/>
                    <w:widowControl/>
                    <w:kinsoku/>
                    <w:wordWrap/>
                    <w:overflowPunct/>
                    <w:topLinePunct w:val="0"/>
                    <w:autoSpaceDE/>
                    <w:autoSpaceDN/>
                    <w:bidi w:val="0"/>
                    <w:spacing w:line="360" w:lineRule="exact"/>
                    <w:jc w:val="left"/>
                    <w:textAlignment w:val="auto"/>
                    <w:rPr>
                      <w:rFonts w:hint="default" w:ascii="Times New Roman" w:hAnsi="Times New Roman" w:cs="Times New Roman"/>
                      <w:color w:val="auto"/>
                      <w:szCs w:val="21"/>
                    </w:rPr>
                  </w:pPr>
                </w:p>
              </w:tc>
              <w:tc>
                <w:tcPr>
                  <w:tcW w:w="1740" w:type="pct"/>
                  <w:vMerge w:val="continue"/>
                  <w:tcBorders>
                    <w:left w:val="single" w:color="auto" w:sz="4" w:space="0"/>
                    <w:bottom w:val="single" w:color="auto" w:sz="4" w:space="0"/>
                    <w:right w:val="single" w:color="auto" w:sz="4" w:space="0"/>
                  </w:tcBorders>
                  <w:noWrap w:val="0"/>
                  <w:vAlign w:val="center"/>
                </w:tcPr>
                <w:p w14:paraId="66EA3872">
                  <w:pPr>
                    <w:keepNext w:val="0"/>
                    <w:keepLines w:val="0"/>
                    <w:pageBreakBefore w:val="0"/>
                    <w:widowControl/>
                    <w:kinsoku/>
                    <w:wordWrap/>
                    <w:overflowPunct/>
                    <w:topLinePunct w:val="0"/>
                    <w:autoSpaceDE/>
                    <w:autoSpaceDN/>
                    <w:bidi w:val="0"/>
                    <w:spacing w:line="360" w:lineRule="exact"/>
                    <w:jc w:val="left"/>
                    <w:textAlignment w:val="auto"/>
                    <w:rPr>
                      <w:rFonts w:hint="default" w:ascii="Times New Roman" w:hAnsi="Times New Roman" w:cs="Times New Roman"/>
                      <w:color w:val="auto"/>
                      <w:szCs w:val="21"/>
                    </w:rPr>
                  </w:pPr>
                </w:p>
              </w:tc>
              <w:tc>
                <w:tcPr>
                  <w:tcW w:w="689" w:type="pct"/>
                  <w:vMerge w:val="continue"/>
                  <w:tcBorders>
                    <w:top w:val="nil"/>
                    <w:left w:val="single" w:color="auto" w:sz="4" w:space="0"/>
                    <w:bottom w:val="single" w:color="auto" w:sz="4" w:space="0"/>
                    <w:right w:val="single" w:color="auto" w:sz="4" w:space="0"/>
                  </w:tcBorders>
                  <w:noWrap w:val="0"/>
                  <w:vAlign w:val="center"/>
                </w:tcPr>
                <w:p w14:paraId="1F0BBDC6">
                  <w:pPr>
                    <w:keepNext w:val="0"/>
                    <w:keepLines w:val="0"/>
                    <w:pageBreakBefore w:val="0"/>
                    <w:widowControl/>
                    <w:kinsoku/>
                    <w:wordWrap/>
                    <w:overflowPunct/>
                    <w:topLinePunct w:val="0"/>
                    <w:autoSpaceDE/>
                    <w:autoSpaceDN/>
                    <w:bidi w:val="0"/>
                    <w:spacing w:line="360" w:lineRule="exact"/>
                    <w:jc w:val="left"/>
                    <w:textAlignment w:val="auto"/>
                    <w:rPr>
                      <w:rFonts w:hint="default" w:ascii="Times New Roman" w:hAnsi="Times New Roman" w:cs="Times New Roman"/>
                      <w:color w:val="auto"/>
                      <w:szCs w:val="21"/>
                    </w:rPr>
                  </w:pPr>
                </w:p>
              </w:tc>
              <w:tc>
                <w:tcPr>
                  <w:tcW w:w="1000" w:type="pct"/>
                  <w:tcBorders>
                    <w:top w:val="single" w:color="auto" w:sz="4" w:space="0"/>
                    <w:left w:val="single" w:color="auto" w:sz="4" w:space="0"/>
                    <w:bottom w:val="single" w:color="auto" w:sz="4" w:space="0"/>
                    <w:right w:val="single" w:color="auto" w:sz="4" w:space="0"/>
                  </w:tcBorders>
                  <w:noWrap w:val="0"/>
                  <w:vAlign w:val="center"/>
                </w:tcPr>
                <w:p w14:paraId="6CBFDE5F">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rPr>
                    <w:t>夜间</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4251D15C">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50</w:t>
                  </w:r>
                </w:p>
              </w:tc>
              <w:tc>
                <w:tcPr>
                  <w:tcW w:w="490" w:type="pct"/>
                  <w:tcBorders>
                    <w:top w:val="single" w:color="auto" w:sz="4" w:space="0"/>
                    <w:left w:val="single" w:color="auto" w:sz="4" w:space="0"/>
                    <w:bottom w:val="single" w:color="auto" w:sz="4" w:space="0"/>
                    <w:right w:val="single" w:color="auto" w:sz="4" w:space="0"/>
                  </w:tcBorders>
                  <w:noWrap w:val="0"/>
                  <w:vAlign w:val="center"/>
                </w:tcPr>
                <w:p w14:paraId="0851F762">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rPr>
                    <w:t>dB(A)</w:t>
                  </w:r>
                </w:p>
              </w:tc>
            </w:tr>
          </w:tbl>
          <w:p w14:paraId="560EDEFB">
            <w:pPr>
              <w:pStyle w:val="58"/>
              <w:numPr>
                <w:ilvl w:val="0"/>
                <w:numId w:val="0"/>
              </w:numPr>
              <w:spacing w:line="360" w:lineRule="auto"/>
              <w:ind w:left="360" w:leftChars="0"/>
              <w:rPr>
                <w:rFonts w:hint="default" w:ascii="Times New Roman" w:hAnsi="Times New Roman" w:eastAsia="宋体" w:cs="Times New Roman"/>
                <w:b/>
                <w:bCs/>
                <w:color w:val="auto"/>
                <w:sz w:val="24"/>
                <w:lang w:val="en-US" w:eastAsia="zh-CN"/>
              </w:rPr>
            </w:pPr>
            <w:r>
              <w:rPr>
                <w:rFonts w:hint="default" w:ascii="Times New Roman" w:hAnsi="Times New Roman" w:eastAsia="宋体" w:cs="Times New Roman"/>
                <w:b/>
                <w:bCs/>
                <w:color w:val="auto"/>
                <w:sz w:val="24"/>
                <w:lang w:val="en-US" w:eastAsia="zh-CN"/>
              </w:rPr>
              <w:t>4、固体废物</w:t>
            </w:r>
          </w:p>
          <w:p w14:paraId="1DEFDEA8">
            <w:pPr>
              <w:pStyle w:val="58"/>
              <w:numPr>
                <w:ilvl w:val="0"/>
                <w:numId w:val="0"/>
              </w:numPr>
              <w:spacing w:line="360" w:lineRule="auto"/>
              <w:ind w:firstLine="480" w:firstLineChars="200"/>
              <w:rPr>
                <w:rFonts w:ascii="Times New Roman" w:hAnsi="Times New Roman" w:cs="Times New Roman"/>
                <w:color w:val="auto"/>
              </w:rPr>
            </w:pPr>
            <w:r>
              <w:rPr>
                <w:rFonts w:hint="default" w:ascii="Times New Roman" w:hAnsi="Times New Roman" w:eastAsia="宋体" w:cs="Times New Roman"/>
                <w:color w:val="auto"/>
                <w:sz w:val="24"/>
                <w:lang w:val="en-US" w:eastAsia="zh-CN" w:bidi="ar"/>
              </w:rPr>
              <w:t>一般固体废物执行《一般工业固体废物贮存和填埋污染控制标准》（GB18599-2020）中有关规定；危险废物执行《危险废物贮存污染控制标准》（GB18597-2023）中有关规定。</w:t>
            </w:r>
          </w:p>
        </w:tc>
      </w:tr>
      <w:tr w14:paraId="22C323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83" w:hRule="atLeast"/>
          <w:jc w:val="center"/>
        </w:trPr>
        <w:tc>
          <w:tcPr>
            <w:tcW w:w="702" w:type="dxa"/>
            <w:noWrap w:val="0"/>
            <w:vAlign w:val="center"/>
          </w:tcPr>
          <w:p w14:paraId="65F5105B">
            <w:pPr>
              <w:adjustRightInd w:val="0"/>
              <w:snapToGrid w:val="0"/>
              <w:jc w:val="both"/>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总量</w:t>
            </w:r>
          </w:p>
          <w:p w14:paraId="4A4611B8">
            <w:pPr>
              <w:adjustRightInd w:val="0"/>
              <w:snapToGrid w:val="0"/>
              <w:jc w:val="center"/>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控制</w:t>
            </w:r>
          </w:p>
          <w:p w14:paraId="46790D05">
            <w:pPr>
              <w:adjustRightInd w:val="0"/>
              <w:snapToGrid w:val="0"/>
              <w:jc w:val="center"/>
              <w:rPr>
                <w:color w:val="auto"/>
              </w:rPr>
            </w:pPr>
            <w:r>
              <w:rPr>
                <w:rFonts w:ascii="Times New Roman" w:hAnsi="Times New Roman" w:eastAsia="宋体" w:cs="Times New Roman"/>
                <w:color w:val="auto"/>
                <w:kern w:val="0"/>
                <w:sz w:val="24"/>
              </w:rPr>
              <w:t>指标</w:t>
            </w:r>
          </w:p>
        </w:tc>
        <w:tc>
          <w:tcPr>
            <w:tcW w:w="8331" w:type="dxa"/>
            <w:noWrap w:val="0"/>
            <w:vAlign w:val="center"/>
          </w:tcPr>
          <w:p w14:paraId="195F43CD">
            <w:pPr>
              <w:pStyle w:val="10"/>
              <w:ind w:left="0" w:leftChars="0" w:firstLine="0"/>
              <w:jc w:val="both"/>
              <w:rPr>
                <w:rFonts w:hint="eastAsia" w:ascii="Times New Roman" w:hAnsi="Times New Roman"/>
                <w:color w:val="auto"/>
                <w:sz w:val="24"/>
                <w:lang w:eastAsia="zh-CN"/>
              </w:rPr>
            </w:pPr>
          </w:p>
          <w:p w14:paraId="4B321C87">
            <w:pPr>
              <w:pStyle w:val="10"/>
              <w:ind w:left="0" w:leftChars="0" w:firstLine="0"/>
              <w:jc w:val="center"/>
              <w:rPr>
                <w:rFonts w:hint="eastAsia" w:ascii="Times New Roman" w:hAnsi="Times New Roman"/>
                <w:color w:val="auto"/>
                <w:sz w:val="24"/>
                <w:lang w:eastAsia="zh-CN"/>
              </w:rPr>
            </w:pPr>
            <w:r>
              <w:rPr>
                <w:rFonts w:hint="eastAsia" w:ascii="Times New Roman" w:hAnsi="Times New Roman"/>
                <w:color w:val="auto"/>
                <w:sz w:val="24"/>
                <w:lang w:val="en-US" w:eastAsia="zh-CN"/>
              </w:rPr>
              <w:t>锅炉废气总量控制指标为：SO</w:t>
            </w:r>
            <w:r>
              <w:rPr>
                <w:rFonts w:hint="eastAsia" w:ascii="Times New Roman" w:hAnsi="Times New Roman"/>
                <w:color w:val="auto"/>
                <w:sz w:val="24"/>
                <w:vertAlign w:val="subscript"/>
                <w:lang w:val="en-US" w:eastAsia="zh-CN"/>
              </w:rPr>
              <w:t>2</w:t>
            </w:r>
            <w:r>
              <w:rPr>
                <w:rFonts w:hint="eastAsia" w:ascii="Times New Roman" w:hAnsi="Times New Roman"/>
                <w:color w:val="auto"/>
                <w:sz w:val="24"/>
                <w:lang w:val="en-US" w:eastAsia="zh-CN"/>
              </w:rPr>
              <w:t>：</w:t>
            </w:r>
            <w:r>
              <w:rPr>
                <w:rFonts w:hint="eastAsia" w:eastAsia="宋体" w:cs="Times New Roman"/>
                <w:color w:val="auto"/>
                <w:sz w:val="21"/>
                <w:szCs w:val="21"/>
                <w:lang w:val="en-US" w:eastAsia="zh-CN"/>
              </w:rPr>
              <w:t>0.165</w:t>
            </w:r>
            <w:r>
              <w:rPr>
                <w:rFonts w:hint="default" w:ascii="Times New Roman" w:hAnsi="Times New Roman" w:eastAsia="宋体" w:cs="Times New Roman"/>
                <w:color w:val="auto"/>
                <w:sz w:val="21"/>
                <w:szCs w:val="21"/>
              </w:rPr>
              <w:t>t/a</w:t>
            </w:r>
            <w:r>
              <w:rPr>
                <w:rFonts w:hint="eastAsia" w:ascii="Times New Roman" w:hAnsi="Times New Roman"/>
                <w:color w:val="auto"/>
                <w:sz w:val="24"/>
                <w:lang w:val="en-US" w:eastAsia="zh-CN"/>
              </w:rPr>
              <w:t>；NO</w:t>
            </w:r>
            <w:r>
              <w:rPr>
                <w:rFonts w:hint="eastAsia" w:ascii="Times New Roman" w:hAnsi="Times New Roman"/>
                <w:color w:val="auto"/>
                <w:sz w:val="24"/>
                <w:vertAlign w:val="subscript"/>
                <w:lang w:val="en-US" w:eastAsia="zh-CN"/>
              </w:rPr>
              <w:t>X</w:t>
            </w:r>
            <w:r>
              <w:rPr>
                <w:rFonts w:hint="eastAsia" w:ascii="Times New Roman" w:hAnsi="Times New Roman"/>
                <w:color w:val="auto"/>
                <w:sz w:val="24"/>
                <w:lang w:val="en-US" w:eastAsia="zh-CN"/>
              </w:rPr>
              <w:t>：2.19t/a</w:t>
            </w:r>
          </w:p>
          <w:p w14:paraId="0682EEFC">
            <w:pPr>
              <w:pStyle w:val="10"/>
              <w:ind w:left="0" w:leftChars="0" w:firstLine="0"/>
              <w:jc w:val="both"/>
              <w:rPr>
                <w:color w:val="auto"/>
                <w:lang w:val="en-US" w:eastAsia="zh-CN"/>
              </w:rPr>
            </w:pPr>
          </w:p>
        </w:tc>
      </w:tr>
    </w:tbl>
    <w:p w14:paraId="575C7CD0">
      <w:pPr>
        <w:pStyle w:val="27"/>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Cs w:val="24"/>
        </w:rPr>
        <w:br w:type="page"/>
      </w:r>
      <w:r>
        <w:rPr>
          <w:rFonts w:ascii="Times New Roman" w:hAnsi="Times New Roman" w:eastAsia="黑体"/>
          <w:snapToGrid w:val="0"/>
          <w:color w:val="auto"/>
          <w:sz w:val="30"/>
          <w:szCs w:val="30"/>
        </w:rPr>
        <w:t>四、主要环境影响和保护措施</w:t>
      </w:r>
    </w:p>
    <w:tbl>
      <w:tblPr>
        <w:tblStyle w:val="29"/>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8366"/>
      </w:tblGrid>
      <w:tr w14:paraId="159997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615" w:type="dxa"/>
            <w:noWrap w:val="0"/>
            <w:tcMar>
              <w:left w:w="28" w:type="dxa"/>
              <w:right w:w="28" w:type="dxa"/>
            </w:tcMar>
            <w:vAlign w:val="center"/>
          </w:tcPr>
          <w:p w14:paraId="6C1775DE">
            <w:pPr>
              <w:pStyle w:val="27"/>
              <w:adjustRightInd w:val="0"/>
              <w:snapToGrid w:val="0"/>
              <w:spacing w:before="0" w:beforeAutospacing="0" w:after="0" w:afterAutospacing="0"/>
              <w:jc w:val="center"/>
              <w:rPr>
                <w:rFonts w:ascii="Times New Roman" w:hAnsi="Times New Roman"/>
                <w:color w:val="auto"/>
                <w:kern w:val="2"/>
                <w:szCs w:val="24"/>
                <w:lang w:val="en-US" w:eastAsia="zh-CN"/>
              </w:rPr>
            </w:pPr>
            <w:r>
              <w:rPr>
                <w:rFonts w:ascii="Times New Roman" w:hAnsi="Times New Roman"/>
                <w:color w:val="auto"/>
                <w:kern w:val="2"/>
                <w:szCs w:val="24"/>
                <w:lang w:val="en-US" w:eastAsia="zh-CN"/>
              </w:rPr>
              <w:t>施工</w:t>
            </w:r>
          </w:p>
          <w:p w14:paraId="0340AAD7">
            <w:pPr>
              <w:pStyle w:val="27"/>
              <w:adjustRightInd w:val="0"/>
              <w:snapToGrid w:val="0"/>
              <w:spacing w:before="0" w:beforeAutospacing="0" w:after="0" w:afterAutospacing="0"/>
              <w:jc w:val="center"/>
              <w:rPr>
                <w:rFonts w:ascii="Times New Roman" w:hAnsi="Times New Roman"/>
                <w:color w:val="auto"/>
                <w:kern w:val="2"/>
                <w:szCs w:val="24"/>
                <w:lang w:val="en-US" w:eastAsia="zh-CN"/>
              </w:rPr>
            </w:pPr>
            <w:r>
              <w:rPr>
                <w:rFonts w:ascii="Times New Roman" w:hAnsi="Times New Roman"/>
                <w:color w:val="auto"/>
                <w:kern w:val="2"/>
                <w:szCs w:val="24"/>
                <w:lang w:val="en-US" w:eastAsia="zh-CN"/>
              </w:rPr>
              <w:t>期环</w:t>
            </w:r>
          </w:p>
          <w:p w14:paraId="02DE576B">
            <w:pPr>
              <w:pStyle w:val="27"/>
              <w:adjustRightInd w:val="0"/>
              <w:snapToGrid w:val="0"/>
              <w:spacing w:before="0" w:beforeAutospacing="0" w:after="0" w:afterAutospacing="0"/>
              <w:jc w:val="center"/>
              <w:rPr>
                <w:rFonts w:ascii="Times New Roman" w:hAnsi="Times New Roman"/>
                <w:color w:val="auto"/>
                <w:kern w:val="2"/>
                <w:szCs w:val="24"/>
                <w:lang w:val="en-US" w:eastAsia="zh-CN"/>
              </w:rPr>
            </w:pPr>
            <w:r>
              <w:rPr>
                <w:rFonts w:ascii="Times New Roman" w:hAnsi="Times New Roman"/>
                <w:color w:val="auto"/>
                <w:kern w:val="2"/>
                <w:szCs w:val="24"/>
                <w:lang w:val="en-US" w:eastAsia="zh-CN"/>
              </w:rPr>
              <w:t>境保</w:t>
            </w:r>
          </w:p>
          <w:p w14:paraId="641FFA5D">
            <w:pPr>
              <w:pStyle w:val="27"/>
              <w:adjustRightInd w:val="0"/>
              <w:snapToGrid w:val="0"/>
              <w:spacing w:before="0" w:beforeAutospacing="0" w:after="0" w:afterAutospacing="0"/>
              <w:jc w:val="center"/>
              <w:rPr>
                <w:rFonts w:ascii="Times New Roman" w:hAnsi="Times New Roman"/>
                <w:color w:val="auto"/>
                <w:kern w:val="2"/>
                <w:szCs w:val="24"/>
                <w:lang w:val="en-US" w:eastAsia="zh-CN"/>
              </w:rPr>
            </w:pPr>
            <w:r>
              <w:rPr>
                <w:rFonts w:ascii="Times New Roman" w:hAnsi="Times New Roman"/>
                <w:color w:val="auto"/>
                <w:kern w:val="2"/>
                <w:szCs w:val="24"/>
                <w:lang w:val="en-US" w:eastAsia="zh-CN"/>
              </w:rPr>
              <w:t>护措</w:t>
            </w:r>
          </w:p>
          <w:p w14:paraId="627CD5C5">
            <w:pPr>
              <w:pStyle w:val="27"/>
              <w:adjustRightInd w:val="0"/>
              <w:snapToGrid w:val="0"/>
              <w:spacing w:before="0" w:beforeAutospacing="0" w:after="0" w:afterAutospacing="0"/>
              <w:jc w:val="center"/>
              <w:rPr>
                <w:rFonts w:ascii="Times New Roman" w:hAnsi="Times New Roman"/>
                <w:bCs/>
                <w:color w:val="auto"/>
                <w:kern w:val="2"/>
                <w:szCs w:val="24"/>
                <w:lang w:val="en-US" w:eastAsia="zh-CN"/>
              </w:rPr>
            </w:pPr>
            <w:r>
              <w:rPr>
                <w:rFonts w:ascii="Times New Roman" w:hAnsi="Times New Roman"/>
                <w:color w:val="auto"/>
                <w:kern w:val="2"/>
                <w:szCs w:val="24"/>
                <w:lang w:val="en-US" w:eastAsia="zh-CN"/>
              </w:rPr>
              <w:t>施</w:t>
            </w:r>
          </w:p>
        </w:tc>
        <w:tc>
          <w:tcPr>
            <w:tcW w:w="8366" w:type="dxa"/>
            <w:noWrap w:val="0"/>
            <w:vAlign w:val="center"/>
          </w:tcPr>
          <w:p w14:paraId="0A018D85">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32"/>
              </w:rPr>
            </w:pPr>
            <w:r>
              <w:rPr>
                <w:rFonts w:hint="eastAsia" w:ascii="宋体" w:hAnsi="宋体" w:eastAsia="宋体" w:cs="宋体"/>
                <w:b/>
                <w:bCs/>
                <w:color w:val="auto"/>
                <w:sz w:val="24"/>
                <w:szCs w:val="32"/>
                <w:lang w:val="en-US" w:eastAsia="zh-CN"/>
              </w:rPr>
              <w:t>废气</w:t>
            </w:r>
          </w:p>
          <w:p w14:paraId="013D715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lang w:val="en-US" w:eastAsia="zh-CN"/>
              </w:rPr>
              <w:t>项目施工期</w:t>
            </w:r>
            <w:r>
              <w:rPr>
                <w:rFonts w:hint="eastAsia" w:ascii="宋体" w:hAnsi="宋体" w:eastAsia="宋体" w:cs="宋体"/>
                <w:color w:val="auto"/>
                <w:sz w:val="24"/>
                <w:szCs w:val="32"/>
              </w:rPr>
              <w:t>为减少施工扬尘对周边环境的影响，环评要求建设单位在施工期间应当按照《陕西省大气污染防治条例》、《陕西省建筑施工扬尘治理行动方案》、《靖边县202</w:t>
            </w: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年生态环境保护攻坚行动方案》（靖办字〔202</w:t>
            </w: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w:t>
            </w:r>
            <w:r>
              <w:rPr>
                <w:rFonts w:hint="eastAsia" w:ascii="宋体" w:hAnsi="宋体" w:eastAsia="宋体" w:cs="宋体"/>
                <w:color w:val="auto"/>
                <w:sz w:val="24"/>
                <w:szCs w:val="32"/>
                <w:lang w:val="en-US" w:eastAsia="zh-CN"/>
              </w:rPr>
              <w:t>12</w:t>
            </w:r>
            <w:r>
              <w:rPr>
                <w:rFonts w:hint="eastAsia" w:ascii="宋体" w:hAnsi="宋体" w:eastAsia="宋体" w:cs="宋体"/>
                <w:color w:val="auto"/>
                <w:sz w:val="24"/>
                <w:szCs w:val="32"/>
              </w:rPr>
              <w:t>号）的要求进行施工，施工期采取的具体措施要求如下：</w:t>
            </w:r>
          </w:p>
          <w:p w14:paraId="61B4170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rPr>
              <w:t>⑴</w:t>
            </w:r>
            <w:r>
              <w:rPr>
                <w:rFonts w:hint="eastAsia" w:ascii="宋体" w:hAnsi="宋体" w:eastAsia="宋体" w:cs="宋体"/>
                <w:color w:val="auto"/>
                <w:sz w:val="24"/>
                <w:szCs w:val="32"/>
                <w:lang w:val="en-US" w:eastAsia="zh-CN"/>
              </w:rPr>
              <w:t xml:space="preserve"> 施工扬尘</w:t>
            </w:r>
          </w:p>
          <w:p w14:paraId="658CE6E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rPr>
              <w:t>①施工场地做到工地周边围挡、物料裸土覆盖、土方开挖湿法作业、路面硬化、出入车辆清洗、渣土车辆密闭运输“六个百分之百”。施工阶段应采取洒水、覆盖、冲洗等防尘措施</w:t>
            </w:r>
            <w:r>
              <w:rPr>
                <w:rFonts w:hint="eastAsia" w:ascii="宋体" w:hAnsi="宋体" w:eastAsia="宋体" w:cs="宋体"/>
                <w:color w:val="auto"/>
                <w:sz w:val="24"/>
                <w:szCs w:val="32"/>
                <w:lang w:eastAsia="zh-CN"/>
              </w:rPr>
              <w:t>。</w:t>
            </w:r>
          </w:p>
          <w:p w14:paraId="7D6A365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②加强物料堆场扬尘监管。施工现场尽量实施建材料统一堆放管理，并尽量减少搬运环节，搬运时防止包装袋破裂</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减少堆存量并及时利用。</w:t>
            </w:r>
          </w:p>
          <w:p w14:paraId="74F83F8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③严格按照榆林市及</w:t>
            </w:r>
            <w:r>
              <w:rPr>
                <w:rFonts w:hint="eastAsia" w:ascii="宋体" w:hAnsi="宋体" w:eastAsia="宋体" w:cs="宋体"/>
                <w:color w:val="auto"/>
                <w:sz w:val="24"/>
                <w:szCs w:val="32"/>
                <w:lang w:val="en-US" w:eastAsia="zh-CN"/>
              </w:rPr>
              <w:t>靖边县</w:t>
            </w:r>
            <w:r>
              <w:rPr>
                <w:rFonts w:hint="eastAsia" w:ascii="宋体" w:hAnsi="宋体" w:eastAsia="宋体" w:cs="宋体"/>
                <w:color w:val="auto"/>
                <w:sz w:val="24"/>
                <w:szCs w:val="32"/>
              </w:rPr>
              <w:t>有关控制扬尘污染</w:t>
            </w:r>
            <w:r>
              <w:rPr>
                <w:rFonts w:hint="eastAsia" w:ascii="宋体" w:hAnsi="宋体" w:eastAsia="宋体" w:cs="宋体"/>
                <w:color w:val="auto"/>
                <w:sz w:val="24"/>
                <w:szCs w:val="32"/>
                <w:lang w:eastAsia="zh-CN"/>
              </w:rPr>
              <w:t>的</w:t>
            </w:r>
            <w:r>
              <w:rPr>
                <w:rFonts w:hint="eastAsia" w:ascii="宋体" w:hAnsi="宋体" w:eastAsia="宋体" w:cs="宋体"/>
                <w:color w:val="auto"/>
                <w:sz w:val="24"/>
                <w:szCs w:val="32"/>
              </w:rPr>
              <w:t>规定，强化施工期环境管理和监理，加强全员环保意识宣传和教育，制定合理的施工计划，坚决杜绝粗放式施工现象发生。</w:t>
            </w:r>
          </w:p>
          <w:p w14:paraId="47839B0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④对作业面和土堆适当喷水，使其保持一定湿度，以减少扬尘量；施工弃土及建筑垃圾要及时运走，以防长期堆放表面干燥而起尘或被雨水冲刷。</w:t>
            </w:r>
          </w:p>
          <w:p w14:paraId="5DBA218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⑤遇有4级以上大风天气，停止土方施工，并做好遮掩工作，最大限度地减少扬尘；在大风日加大洒水量及洒水次数。</w:t>
            </w:r>
          </w:p>
          <w:p w14:paraId="26A5304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采取以上措施后，施工</w:t>
            </w:r>
            <w:r>
              <w:rPr>
                <w:rFonts w:hint="eastAsia" w:ascii="宋体" w:hAnsi="宋体" w:eastAsia="宋体" w:cs="宋体"/>
                <w:color w:val="auto"/>
                <w:sz w:val="24"/>
                <w:szCs w:val="32"/>
                <w:lang w:eastAsia="zh-CN"/>
              </w:rPr>
              <w:t>施工扬尘</w:t>
            </w:r>
            <w:r>
              <w:rPr>
                <w:rFonts w:hint="eastAsia" w:ascii="宋体" w:hAnsi="宋体" w:eastAsia="宋体" w:cs="宋体"/>
                <w:color w:val="auto"/>
                <w:sz w:val="24"/>
                <w:szCs w:val="32"/>
              </w:rPr>
              <w:t>对周围</w:t>
            </w:r>
            <w:r>
              <w:rPr>
                <w:rFonts w:hint="eastAsia" w:ascii="宋体" w:hAnsi="宋体" w:eastAsia="宋体" w:cs="宋体"/>
                <w:color w:val="auto"/>
                <w:sz w:val="24"/>
                <w:szCs w:val="32"/>
                <w:lang w:eastAsia="zh-CN"/>
              </w:rPr>
              <w:t>环境</w:t>
            </w:r>
            <w:r>
              <w:rPr>
                <w:rFonts w:hint="eastAsia" w:ascii="宋体" w:hAnsi="宋体" w:eastAsia="宋体" w:cs="宋体"/>
                <w:color w:val="auto"/>
                <w:sz w:val="24"/>
                <w:szCs w:val="32"/>
              </w:rPr>
              <w:t>影响较小。</w:t>
            </w:r>
          </w:p>
          <w:p w14:paraId="0AFDD718">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⑵ 道路运输扬尘</w:t>
            </w:r>
          </w:p>
          <w:p w14:paraId="62318DE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①多尘物料应使用帆布覆盖，采用封闭的运输车或经过改造的可以封闭的运输车进行运输，防止运输过程中的飞扬和洒落；</w:t>
            </w:r>
          </w:p>
          <w:p w14:paraId="02C65F7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②运输车辆不得超载，被运物料不得含水太多，造成沿途泥浆滴漏，从而影响道路整洁，建筑固废必须及时清运并按照指定的运输线路行驶，送往指定的倾倒地点；</w:t>
            </w:r>
          </w:p>
          <w:p w14:paraId="7809B00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③项目施工现场出入口应设置车辆冲洗设施，驶离工地的车辆轮胎必须经过清洗，避免工地泥浆带入城镇道路环境；</w:t>
            </w:r>
          </w:p>
          <w:p w14:paraId="078C8D9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④妥善合理地安排工地建筑材料及其它物料的运输时间，控制车辆行驶速度；</w:t>
            </w:r>
          </w:p>
          <w:p w14:paraId="2F7CA75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⑤施工现场道路要做到路面坚实，经常清扫路面，定时适当洒水，保持路面湿润。</w:t>
            </w:r>
          </w:p>
          <w:p w14:paraId="0DBDC7C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⑶ 施工机械废气</w:t>
            </w:r>
          </w:p>
          <w:p w14:paraId="0FE5BE3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建筑施工过程机械主要有挖土机、空压机及各型运输车辆等。大部分机械使用柴油作为能源，少量使用汽油，这部分机械主要在土石方阶段使用，在运行时排放的废气是主要的污染源。在主体施工、安装阶段使用的机械一般都是以电为能源，如振捣器、电焊机、电钻、角向磨光机等，一般不会产生废气。施工过程中机械废气主要是CO、碳氢化合物等，其产生量及废气中污染物浓度视其使用频率及发动机对燃料的燃烧情况而异。施工机械废气属于低架点源无组织排放性质，具有间断性产生、产生量较小、产生点相对分散、易被稀释扩散等特点。加之项目施工场地周围较空旷、地面风速也较大，大气扩散条件相对较好，故一般情况下，施工机械和运输车辆所产生的废气污染在空气中经自然扩散和稀释后，对评价区域空气环境质量影响不大。</w:t>
            </w:r>
          </w:p>
          <w:p w14:paraId="66CF89D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评价要求施工车辆尾气达到《非道路移动机械用柴油机排气污染物排放限值及测量方法（中国第三、四阶段）》（GB20891-2014）及修改单、《非道路移动柴油机械排气烟度限值及测量方法》（GB36886-2018）表1中的Ⅱ类、《非道路柴油移动机械污染物排放控制技术要求》（HJ 1014-2020）、榆林市人民政府《关于禁止使用高排放非道路移动机械的通告》（2020年5月15日）中相关标准限值要求，可减少尾气排放对环境的污染，项目施工期应加强施工机械和车辆管理，经常对施工机械和车辆进行保养和维护，减少废气排放。</w:t>
            </w:r>
          </w:p>
          <w:p w14:paraId="68AF609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kern w:val="2"/>
                <w:sz w:val="24"/>
                <w:szCs w:val="24"/>
                <w:highlight w:val="none"/>
                <w:lang w:val="en-US" w:eastAsia="zh-CN" w:bidi="ar-SA"/>
              </w:rPr>
              <w:t xml:space="preserve">⑷ </w:t>
            </w:r>
            <w:r>
              <w:rPr>
                <w:rFonts w:hint="eastAsia" w:ascii="宋体" w:hAnsi="宋体" w:eastAsia="宋体" w:cs="宋体"/>
                <w:color w:val="auto"/>
                <w:sz w:val="24"/>
                <w:szCs w:val="32"/>
                <w:lang w:val="en-US" w:eastAsia="zh-CN"/>
              </w:rPr>
              <w:t>施工期焊接烟尘</w:t>
            </w:r>
          </w:p>
          <w:p w14:paraId="2283C0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本项目施工在进行设备固定、辅助设施建设过程会采取焊接工艺，焊接过程中会有少量焊接烟尘和烟气产生。焊接烟尘是由金属及非金属物质在过热条件下产生的蒸气经氧化和冷凝而形成的，其成分主要取决于焊接材料（焊丝、焊条、焊剂）成分及其蒸发的难易，焊接烟尘的产生量主要取决于焊料的材质和焊接方式。项目焊接工艺主要为二氧化碳焊，对焊接场所加强通风，产生的焊接烟尘对大气环境影响较小。</w:t>
            </w:r>
          </w:p>
          <w:p w14:paraId="441F80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⑸</w:t>
            </w:r>
            <w:r>
              <w:rPr>
                <w:rFonts w:hint="eastAsia" w:ascii="宋体" w:hAnsi="宋体" w:eastAsia="宋体" w:cs="宋体"/>
                <w:color w:val="auto"/>
                <w:sz w:val="24"/>
                <w:szCs w:val="32"/>
                <w:lang w:val="en-US" w:eastAsia="zh-CN"/>
              </w:rPr>
              <w:t xml:space="preserve"> </w:t>
            </w:r>
            <w:r>
              <w:rPr>
                <w:rFonts w:hint="eastAsia" w:ascii="宋体" w:hAnsi="宋体" w:eastAsia="宋体" w:cs="宋体"/>
                <w:color w:val="auto"/>
                <w:sz w:val="24"/>
                <w:szCs w:val="32"/>
              </w:rPr>
              <w:t>装修废气</w:t>
            </w:r>
          </w:p>
          <w:p w14:paraId="078A7E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项目建筑装修周期较短，装修废气无组织排放，排放周期短，作业点分散，在加强室内的通风换气，加强通风后，装修结束完成以后，装修过程产生的废气对大气环境造成的影响轻微。</w:t>
            </w:r>
          </w:p>
          <w:p w14:paraId="12FB59C9">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b/>
                <w:bCs/>
                <w:color w:val="auto"/>
                <w:spacing w:val="-6"/>
                <w:sz w:val="24"/>
              </w:rPr>
            </w:pPr>
            <w:r>
              <w:rPr>
                <w:rFonts w:hint="eastAsia" w:ascii="宋体" w:hAnsi="宋体" w:eastAsia="宋体" w:cs="宋体"/>
                <w:color w:val="auto"/>
                <w:spacing w:val="-6"/>
                <w:sz w:val="24"/>
                <w:szCs w:val="32"/>
              </w:rPr>
              <w:t>在进行以上防治措施后，再加上项目所在场地扩散条件较好，项目施工产生的各类废气可达标排放，对人群和大气环境影响较小。</w:t>
            </w:r>
          </w:p>
          <w:p w14:paraId="4D55B6D8">
            <w:pPr>
              <w:keepNext w:val="0"/>
              <w:keepLines w:val="0"/>
              <w:pageBreakBefore w:val="0"/>
              <w:kinsoku/>
              <w:wordWrap/>
              <w:overflowPunct/>
              <w:topLinePunct w:val="0"/>
              <w:autoSpaceDE/>
              <w:autoSpaceDN/>
              <w:bidi w:val="0"/>
              <w:spacing w:line="360" w:lineRule="auto"/>
              <w:ind w:firstLine="458" w:firstLineChars="200"/>
              <w:textAlignment w:val="auto"/>
              <w:rPr>
                <w:rFonts w:hint="default" w:ascii="Times New Roman" w:hAnsi="Times New Roman" w:eastAsia="宋体" w:cs="Times New Roman"/>
                <w:b/>
                <w:bCs/>
                <w:color w:val="auto"/>
                <w:spacing w:val="-6"/>
                <w:sz w:val="24"/>
              </w:rPr>
            </w:pPr>
            <w:r>
              <w:rPr>
                <w:rFonts w:hint="default" w:ascii="Times New Roman" w:hAnsi="Times New Roman" w:eastAsia="宋体" w:cs="Times New Roman"/>
                <w:b/>
                <w:bCs/>
                <w:color w:val="auto"/>
                <w:spacing w:val="-6"/>
                <w:sz w:val="24"/>
              </w:rPr>
              <w:t>2、废水</w:t>
            </w:r>
          </w:p>
          <w:p w14:paraId="21EBD09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56" w:firstLineChars="200"/>
              <w:textAlignment w:val="auto"/>
              <w:rPr>
                <w:rFonts w:hint="default" w:ascii="Times New Roman" w:hAnsi="Times New Roman" w:eastAsia="宋体" w:cs="Times New Roman"/>
                <w:color w:val="auto"/>
                <w:spacing w:val="-6"/>
                <w:sz w:val="24"/>
                <w:szCs w:val="32"/>
                <w:lang w:val="en-US" w:eastAsia="zh-CN"/>
              </w:rPr>
            </w:pPr>
            <w:r>
              <w:rPr>
                <w:rFonts w:hint="default" w:ascii="Times New Roman" w:hAnsi="Times New Roman" w:eastAsia="宋体" w:cs="Times New Roman"/>
                <w:color w:val="auto"/>
                <w:spacing w:val="-6"/>
                <w:sz w:val="24"/>
                <w:szCs w:val="32"/>
                <w:lang w:val="en-US" w:eastAsia="zh-CN"/>
              </w:rPr>
              <w:t>项目施工期废水主要是施工废水和施工人员生活污水。</w:t>
            </w:r>
          </w:p>
          <w:p w14:paraId="1C43370E">
            <w:pPr>
              <w:keepNext w:val="0"/>
              <w:keepLines w:val="0"/>
              <w:pageBreakBefore w:val="0"/>
              <w:widowControl/>
              <w:kinsoku/>
              <w:wordWrap/>
              <w:overflowPunct/>
              <w:topLinePunct w:val="0"/>
              <w:autoSpaceDE/>
              <w:autoSpaceDN/>
              <w:bidi w:val="0"/>
              <w:adjustRightInd w:val="0"/>
              <w:snapToGrid w:val="0"/>
              <w:spacing w:line="360" w:lineRule="auto"/>
              <w:ind w:right="0" w:firstLine="456" w:firstLineChars="200"/>
              <w:textAlignment w:val="auto"/>
              <w:rPr>
                <w:rFonts w:hint="default" w:ascii="Times New Roman" w:hAnsi="Times New Roman" w:eastAsia="宋体" w:cs="Times New Roman"/>
                <w:color w:val="auto"/>
                <w:spacing w:val="-6"/>
                <w:sz w:val="24"/>
                <w:szCs w:val="24"/>
              </w:rPr>
            </w:pPr>
            <w:r>
              <w:rPr>
                <w:rFonts w:hint="default" w:ascii="Times New Roman" w:hAnsi="Times New Roman" w:eastAsia="宋体" w:cs="Times New Roman"/>
                <w:color w:val="auto"/>
                <w:spacing w:val="-6"/>
                <w:sz w:val="24"/>
                <w:szCs w:val="32"/>
                <w:lang w:val="en-US" w:eastAsia="zh-CN"/>
              </w:rPr>
              <w:t xml:space="preserve">⑴ </w:t>
            </w:r>
            <w:r>
              <w:rPr>
                <w:rFonts w:hint="default" w:ascii="Times New Roman" w:hAnsi="Times New Roman" w:eastAsia="宋体" w:cs="Times New Roman"/>
                <w:color w:val="auto"/>
                <w:spacing w:val="-6"/>
                <w:sz w:val="24"/>
                <w:szCs w:val="24"/>
              </w:rPr>
              <w:t>施工人员生活污水</w:t>
            </w:r>
          </w:p>
          <w:p w14:paraId="769E8D67">
            <w:pPr>
              <w:keepNext w:val="0"/>
              <w:keepLines w:val="0"/>
              <w:pageBreakBefore w:val="0"/>
              <w:widowControl/>
              <w:kinsoku/>
              <w:wordWrap/>
              <w:overflowPunct/>
              <w:topLinePunct w:val="0"/>
              <w:autoSpaceDE/>
              <w:autoSpaceDN/>
              <w:bidi w:val="0"/>
              <w:adjustRightInd w:val="0"/>
              <w:snapToGrid w:val="0"/>
              <w:spacing w:line="360" w:lineRule="auto"/>
              <w:ind w:right="0" w:firstLine="456" w:firstLineChars="200"/>
              <w:textAlignment w:val="auto"/>
              <w:rPr>
                <w:rFonts w:hint="default" w:ascii="Times New Roman" w:hAnsi="Times New Roman" w:eastAsia="宋体" w:cs="Times New Roman"/>
                <w:color w:val="auto"/>
                <w:spacing w:val="-6"/>
                <w:sz w:val="24"/>
                <w:szCs w:val="24"/>
                <w:lang w:val="en-US" w:eastAsia="zh-CN"/>
              </w:rPr>
            </w:pPr>
            <w:r>
              <w:rPr>
                <w:rFonts w:hint="default" w:ascii="Times New Roman" w:hAnsi="Times New Roman" w:eastAsia="宋体" w:cs="Times New Roman"/>
                <w:color w:val="auto"/>
                <w:spacing w:val="-6"/>
                <w:sz w:val="24"/>
                <w:szCs w:val="24"/>
                <w:lang w:val="en-US" w:eastAsia="zh-CN"/>
              </w:rPr>
              <w:t>施工人员生活用水量按70L/人·d，污水产生系数0.8，施工期高峰人员按</w:t>
            </w:r>
            <w:r>
              <w:rPr>
                <w:rFonts w:hint="eastAsia" w:ascii="Times New Roman" w:hAnsi="Times New Roman" w:eastAsia="宋体" w:cs="Times New Roman"/>
                <w:color w:val="auto"/>
                <w:spacing w:val="-6"/>
                <w:sz w:val="24"/>
                <w:szCs w:val="24"/>
                <w:lang w:val="en-US" w:eastAsia="zh-CN"/>
              </w:rPr>
              <w:t>100</w:t>
            </w:r>
            <w:r>
              <w:rPr>
                <w:rFonts w:hint="default" w:ascii="Times New Roman" w:hAnsi="Times New Roman" w:eastAsia="宋体" w:cs="Times New Roman"/>
                <w:color w:val="auto"/>
                <w:spacing w:val="-6"/>
                <w:sz w:val="24"/>
                <w:szCs w:val="24"/>
                <w:lang w:val="en-US" w:eastAsia="zh-CN"/>
              </w:rPr>
              <w:t>人·d计，则生活污水排放量约</w:t>
            </w:r>
            <w:r>
              <w:rPr>
                <w:rFonts w:hint="eastAsia" w:ascii="Times New Roman" w:hAnsi="Times New Roman" w:eastAsia="宋体" w:cs="Times New Roman"/>
                <w:color w:val="auto"/>
                <w:spacing w:val="-6"/>
                <w:sz w:val="24"/>
                <w:szCs w:val="24"/>
                <w:lang w:val="en-US" w:eastAsia="zh-CN"/>
              </w:rPr>
              <w:t>5.6</w:t>
            </w:r>
            <w:r>
              <w:rPr>
                <w:rFonts w:hint="default" w:ascii="Times New Roman" w:hAnsi="Times New Roman" w:eastAsia="宋体" w:cs="Times New Roman"/>
                <w:color w:val="auto"/>
                <w:spacing w:val="-6"/>
                <w:sz w:val="24"/>
                <w:szCs w:val="24"/>
                <w:lang w:val="en-US" w:eastAsia="zh-CN"/>
              </w:rPr>
              <w:t>m</w:t>
            </w:r>
            <w:r>
              <w:rPr>
                <w:rFonts w:hint="default" w:ascii="Times New Roman" w:hAnsi="Times New Roman" w:eastAsia="宋体" w:cs="Times New Roman"/>
                <w:color w:val="auto"/>
                <w:spacing w:val="-6"/>
                <w:sz w:val="24"/>
                <w:szCs w:val="24"/>
                <w:vertAlign w:val="superscript"/>
                <w:lang w:val="en-US" w:eastAsia="zh-CN"/>
              </w:rPr>
              <w:t>3</w:t>
            </w:r>
            <w:r>
              <w:rPr>
                <w:rFonts w:hint="default" w:ascii="Times New Roman" w:hAnsi="Times New Roman" w:eastAsia="宋体" w:cs="Times New Roman"/>
                <w:color w:val="auto"/>
                <w:spacing w:val="-6"/>
                <w:sz w:val="24"/>
                <w:szCs w:val="24"/>
                <w:vertAlign w:val="baseline"/>
                <w:lang w:val="en-US" w:eastAsia="zh-CN"/>
              </w:rPr>
              <w:t>/d，</w:t>
            </w:r>
            <w:r>
              <w:rPr>
                <w:rFonts w:hint="default" w:ascii="Times New Roman" w:hAnsi="Times New Roman" w:eastAsia="宋体" w:cs="Times New Roman"/>
                <w:color w:val="auto"/>
                <w:spacing w:val="-6"/>
                <w:sz w:val="24"/>
                <w:szCs w:val="24"/>
                <w:lang w:val="en-US" w:eastAsia="zh-CN"/>
              </w:rPr>
              <w:t>主要污染物为COD、BOD</w:t>
            </w:r>
            <w:r>
              <w:rPr>
                <w:rFonts w:hint="default" w:ascii="Times New Roman" w:hAnsi="Times New Roman" w:eastAsia="宋体" w:cs="Times New Roman"/>
                <w:color w:val="auto"/>
                <w:spacing w:val="-6"/>
                <w:sz w:val="24"/>
                <w:szCs w:val="24"/>
                <w:vertAlign w:val="subscript"/>
                <w:lang w:val="en-US" w:eastAsia="zh-CN"/>
              </w:rPr>
              <w:t>5</w:t>
            </w:r>
            <w:r>
              <w:rPr>
                <w:rFonts w:hint="default" w:ascii="Times New Roman" w:hAnsi="Times New Roman" w:eastAsia="宋体" w:cs="Times New Roman"/>
                <w:color w:val="auto"/>
                <w:spacing w:val="-6"/>
                <w:sz w:val="24"/>
                <w:szCs w:val="24"/>
                <w:lang w:val="en-US" w:eastAsia="zh-CN"/>
              </w:rPr>
              <w:t>、SS、动植物油、氨氮等。施工期生活污水经临时化粪池处理后排入市政污水管网。</w:t>
            </w:r>
          </w:p>
          <w:p w14:paraId="6C53027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56" w:firstLineChars="200"/>
              <w:textAlignment w:val="auto"/>
              <w:rPr>
                <w:rFonts w:hint="default" w:ascii="Times New Roman" w:hAnsi="Times New Roman" w:eastAsia="宋体" w:cs="Times New Roman"/>
                <w:color w:val="auto"/>
                <w:spacing w:val="-6"/>
                <w:sz w:val="24"/>
                <w:szCs w:val="32"/>
                <w:lang w:val="en-US" w:eastAsia="zh-CN"/>
              </w:rPr>
            </w:pPr>
            <w:r>
              <w:rPr>
                <w:rFonts w:hint="default" w:ascii="Times New Roman" w:hAnsi="Times New Roman" w:eastAsia="宋体" w:cs="Times New Roman"/>
                <w:color w:val="auto"/>
                <w:spacing w:val="-6"/>
                <w:sz w:val="24"/>
                <w:szCs w:val="32"/>
              </w:rPr>
              <w:t>⑵</w:t>
            </w:r>
            <w:r>
              <w:rPr>
                <w:rFonts w:hint="default" w:ascii="Times New Roman" w:hAnsi="Times New Roman" w:eastAsia="宋体" w:cs="Times New Roman"/>
                <w:color w:val="auto"/>
                <w:spacing w:val="-6"/>
                <w:sz w:val="24"/>
                <w:szCs w:val="32"/>
                <w:lang w:val="en-US" w:eastAsia="zh-CN"/>
              </w:rPr>
              <w:t xml:space="preserve"> 施工废水</w:t>
            </w:r>
          </w:p>
          <w:p w14:paraId="4DB78E3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56" w:firstLineChars="200"/>
              <w:textAlignment w:val="auto"/>
              <w:rPr>
                <w:rFonts w:hint="eastAsia" w:ascii="宋体" w:hAnsi="宋体" w:eastAsia="宋体" w:cs="宋体"/>
                <w:color w:val="auto"/>
                <w:spacing w:val="-6"/>
                <w:sz w:val="24"/>
                <w:szCs w:val="32"/>
                <w:lang w:val="en-US" w:eastAsia="zh-CN"/>
              </w:rPr>
            </w:pPr>
            <w:r>
              <w:rPr>
                <w:rFonts w:hint="eastAsia" w:ascii="宋体" w:hAnsi="宋体" w:eastAsia="宋体" w:cs="宋体"/>
                <w:color w:val="auto"/>
                <w:spacing w:val="-6"/>
                <w:sz w:val="24"/>
                <w:szCs w:val="32"/>
                <w:lang w:val="en-US" w:eastAsia="zh-CN"/>
              </w:rPr>
              <w:t>在项目施工期间建筑施工废水主要来自于施工机械清洗废水，建筑施工废水经临时沉淀池沉淀砂石后全部回用于场地抑尘，不外排。</w:t>
            </w:r>
          </w:p>
          <w:p w14:paraId="2F3F44C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56" w:firstLineChars="200"/>
              <w:textAlignment w:val="auto"/>
              <w:rPr>
                <w:rFonts w:hint="eastAsia" w:ascii="宋体" w:hAnsi="宋体" w:eastAsia="宋体" w:cs="宋体"/>
                <w:color w:val="auto"/>
                <w:spacing w:val="-6"/>
                <w:sz w:val="24"/>
                <w:szCs w:val="32"/>
                <w:lang w:val="en-US" w:eastAsia="zh-CN"/>
              </w:rPr>
            </w:pPr>
            <w:r>
              <w:rPr>
                <w:rFonts w:hint="eastAsia" w:ascii="宋体" w:hAnsi="宋体" w:eastAsia="宋体" w:cs="宋体"/>
                <w:color w:val="auto"/>
                <w:spacing w:val="-6"/>
                <w:sz w:val="24"/>
                <w:szCs w:val="32"/>
              </w:rPr>
              <w:t>⑶</w:t>
            </w:r>
            <w:r>
              <w:rPr>
                <w:rFonts w:hint="eastAsia" w:ascii="宋体" w:hAnsi="宋体" w:eastAsia="宋体" w:cs="宋体"/>
                <w:color w:val="auto"/>
                <w:spacing w:val="-6"/>
                <w:sz w:val="24"/>
                <w:szCs w:val="32"/>
                <w:lang w:val="en-US" w:eastAsia="zh-CN"/>
              </w:rPr>
              <w:t xml:space="preserve"> 场地降雨冲刷</w:t>
            </w:r>
          </w:p>
          <w:p w14:paraId="31CDC1E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56" w:firstLineChars="200"/>
              <w:textAlignment w:val="auto"/>
              <w:rPr>
                <w:rFonts w:hint="eastAsia" w:ascii="宋体" w:hAnsi="宋体" w:eastAsia="宋体" w:cs="宋体"/>
                <w:color w:val="auto"/>
                <w:spacing w:val="-6"/>
                <w:sz w:val="24"/>
                <w:szCs w:val="32"/>
                <w:lang w:val="en-US" w:eastAsia="zh-CN"/>
              </w:rPr>
            </w:pPr>
            <w:r>
              <w:rPr>
                <w:rFonts w:hint="eastAsia" w:ascii="宋体" w:hAnsi="宋体" w:eastAsia="宋体" w:cs="宋体"/>
                <w:color w:val="auto"/>
                <w:spacing w:val="-6"/>
                <w:sz w:val="24"/>
                <w:szCs w:val="32"/>
                <w:lang w:val="en-US" w:eastAsia="zh-CN"/>
              </w:rPr>
              <w:t>项目将降雨径流通过临时排水沟引入临时沉淀池处理后排入项目北侧的市政雨水管网。</w:t>
            </w:r>
          </w:p>
          <w:p w14:paraId="3167518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56" w:firstLineChars="200"/>
              <w:textAlignment w:val="auto"/>
              <w:rPr>
                <w:rFonts w:hint="eastAsia" w:ascii="宋体" w:hAnsi="宋体" w:eastAsia="宋体" w:cs="宋体"/>
                <w:color w:val="auto"/>
                <w:spacing w:val="-6"/>
                <w:sz w:val="24"/>
                <w:szCs w:val="32"/>
                <w:lang w:val="en-US" w:eastAsia="zh-CN"/>
              </w:rPr>
            </w:pPr>
            <w:r>
              <w:rPr>
                <w:rFonts w:hint="eastAsia" w:ascii="宋体" w:hAnsi="宋体" w:eastAsia="宋体" w:cs="宋体"/>
                <w:color w:val="auto"/>
                <w:spacing w:val="-6"/>
                <w:sz w:val="24"/>
                <w:szCs w:val="32"/>
                <w:lang w:val="en-US" w:eastAsia="zh-CN"/>
              </w:rPr>
              <w:t>综上，项目施工过程中产生的废水基本不会对水环境产生影响。</w:t>
            </w:r>
          </w:p>
          <w:p w14:paraId="39D456D2">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pacing w:val="0"/>
                <w:sz w:val="24"/>
              </w:rPr>
            </w:pPr>
            <w:r>
              <w:rPr>
                <w:rFonts w:hint="eastAsia" w:ascii="宋体" w:hAnsi="宋体" w:eastAsia="宋体" w:cs="宋体"/>
                <w:b/>
                <w:bCs/>
                <w:color w:val="auto"/>
                <w:spacing w:val="0"/>
                <w:sz w:val="24"/>
              </w:rPr>
              <w:t>3、噪声</w:t>
            </w:r>
          </w:p>
          <w:p w14:paraId="6C537EE8">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pacing w:val="0"/>
                <w:sz w:val="24"/>
                <w:szCs w:val="32"/>
                <w:lang w:eastAsia="zh-CN"/>
              </w:rPr>
            </w:pPr>
            <w:r>
              <w:rPr>
                <w:rFonts w:hint="eastAsia" w:ascii="宋体" w:hAnsi="宋体" w:eastAsia="宋体" w:cs="宋体"/>
                <w:color w:val="auto"/>
                <w:spacing w:val="0"/>
                <w:sz w:val="24"/>
                <w:szCs w:val="32"/>
              </w:rPr>
              <w:t>项目施工噪声主要由施工期运作的机械产生，多为机械性噪声，其特点是具有突发性和间歇性。为减少施工噪声对敏感点的影响，结合施工进展，采取如下防治措施</w:t>
            </w:r>
            <w:r>
              <w:rPr>
                <w:rFonts w:hint="eastAsia" w:ascii="宋体" w:hAnsi="宋体" w:eastAsia="宋体" w:cs="宋体"/>
                <w:color w:val="auto"/>
                <w:spacing w:val="0"/>
                <w:sz w:val="24"/>
                <w:szCs w:val="32"/>
                <w:lang w:eastAsia="zh-CN"/>
              </w:rPr>
              <w:t>：</w:t>
            </w:r>
          </w:p>
          <w:p w14:paraId="2F83670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pacing w:val="0"/>
                <w:sz w:val="24"/>
                <w:szCs w:val="32"/>
              </w:rPr>
            </w:pPr>
            <w:r>
              <w:rPr>
                <w:rFonts w:hint="eastAsia" w:ascii="宋体" w:hAnsi="宋体" w:eastAsia="宋体" w:cs="宋体"/>
                <w:color w:val="auto"/>
                <w:spacing w:val="0"/>
                <w:sz w:val="24"/>
                <w:szCs w:val="32"/>
              </w:rPr>
              <w:t>①选用噪声相对较低的施工机械设备；</w:t>
            </w:r>
          </w:p>
          <w:p w14:paraId="677E464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pacing w:val="0"/>
                <w:sz w:val="24"/>
                <w:szCs w:val="32"/>
              </w:rPr>
            </w:pPr>
            <w:r>
              <w:rPr>
                <w:rFonts w:hint="eastAsia" w:ascii="宋体" w:hAnsi="宋体" w:eastAsia="宋体" w:cs="宋体"/>
                <w:color w:val="auto"/>
                <w:spacing w:val="0"/>
                <w:sz w:val="24"/>
                <w:szCs w:val="32"/>
              </w:rPr>
              <w:t>②施工方应对物件装卸、搬运轻拿轻放，严禁抛掷；</w:t>
            </w:r>
          </w:p>
          <w:p w14:paraId="65963108">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pacing w:val="0"/>
                <w:sz w:val="24"/>
                <w:szCs w:val="32"/>
              </w:rPr>
            </w:pPr>
            <w:r>
              <w:rPr>
                <w:rFonts w:hint="eastAsia" w:ascii="宋体" w:hAnsi="宋体" w:eastAsia="宋体" w:cs="宋体"/>
                <w:color w:val="auto"/>
                <w:spacing w:val="0"/>
                <w:sz w:val="24"/>
                <w:szCs w:val="32"/>
              </w:rPr>
              <w:t>③合理安排施工工序，避免在同一时间集中使用高噪声设备；</w:t>
            </w:r>
          </w:p>
          <w:p w14:paraId="3ED8F75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pacing w:val="0"/>
                <w:sz w:val="24"/>
                <w:szCs w:val="32"/>
              </w:rPr>
            </w:pPr>
            <w:r>
              <w:rPr>
                <w:rFonts w:hint="eastAsia" w:ascii="宋体" w:hAnsi="宋体" w:eastAsia="宋体" w:cs="宋体"/>
                <w:color w:val="auto"/>
                <w:spacing w:val="0"/>
                <w:sz w:val="24"/>
                <w:szCs w:val="32"/>
              </w:rPr>
              <w:t>④在离保护目标较近的施工区建立移动声屏障，对施工区域周围建立简易墙体或墙幕，阻隔噪声传播，对位置固定的机械设备可适当设立消声器、减震基础及临时声屏障；</w:t>
            </w:r>
          </w:p>
          <w:p w14:paraId="74F14859">
            <w:pPr>
              <w:keepNext w:val="0"/>
              <w:keepLines w:val="0"/>
              <w:pageBreakBefore w:val="0"/>
              <w:kinsoku/>
              <w:wordWrap/>
              <w:overflowPunct/>
              <w:topLinePunct w:val="0"/>
              <w:autoSpaceDE/>
              <w:autoSpaceDN/>
              <w:bidi w:val="0"/>
              <w:spacing w:line="360" w:lineRule="auto"/>
              <w:ind w:firstLine="456" w:firstLineChars="200"/>
              <w:textAlignment w:val="auto"/>
              <w:rPr>
                <w:rFonts w:hint="default" w:ascii="Times New Roman" w:hAnsi="Times New Roman" w:eastAsia="宋体" w:cs="Times New Roman"/>
                <w:color w:val="auto"/>
                <w:spacing w:val="-6"/>
                <w:sz w:val="24"/>
                <w:szCs w:val="32"/>
              </w:rPr>
            </w:pPr>
            <w:r>
              <w:rPr>
                <w:rFonts w:hint="eastAsia" w:ascii="宋体" w:hAnsi="宋体" w:eastAsia="宋体" w:cs="宋体"/>
                <w:color w:val="auto"/>
                <w:spacing w:val="-6"/>
                <w:sz w:val="24"/>
                <w:szCs w:val="32"/>
              </w:rPr>
              <w:t>⑤采取有效的隔音、减振、消声措施，降低噪声级。对位置相对固定的施工机械，如切割机、电锯等，应将其设置在专门的工棚内，同时采取一定的吸音、</w:t>
            </w:r>
            <w:r>
              <w:rPr>
                <w:rFonts w:hint="default" w:ascii="Times New Roman" w:hAnsi="Times New Roman" w:eastAsia="宋体" w:cs="Times New Roman"/>
                <w:color w:val="auto"/>
                <w:spacing w:val="-6"/>
                <w:sz w:val="24"/>
                <w:szCs w:val="32"/>
              </w:rPr>
              <w:t>隔声、降噪措施，控制施工机械噪声符合《建筑施工场界环境噪声排放标准》（GB12523-2011），做到施工场界噪声达标排放；</w:t>
            </w:r>
          </w:p>
          <w:p w14:paraId="1741E875">
            <w:pPr>
              <w:keepNext w:val="0"/>
              <w:keepLines w:val="0"/>
              <w:pageBreakBefore w:val="0"/>
              <w:kinsoku/>
              <w:wordWrap/>
              <w:overflowPunct/>
              <w:topLinePunct w:val="0"/>
              <w:autoSpaceDE/>
              <w:autoSpaceDN/>
              <w:bidi w:val="0"/>
              <w:spacing w:line="360" w:lineRule="auto"/>
              <w:ind w:firstLine="456" w:firstLineChars="200"/>
              <w:textAlignment w:val="auto"/>
              <w:rPr>
                <w:rFonts w:hint="default" w:ascii="Times New Roman" w:hAnsi="Times New Roman" w:eastAsia="宋体" w:cs="Times New Roman"/>
                <w:color w:val="auto"/>
                <w:spacing w:val="-6"/>
                <w:sz w:val="24"/>
                <w:szCs w:val="32"/>
              </w:rPr>
            </w:pPr>
            <w:r>
              <w:rPr>
                <w:rFonts w:hint="default" w:ascii="Times New Roman" w:hAnsi="Times New Roman" w:eastAsia="宋体" w:cs="Times New Roman"/>
                <w:color w:val="auto"/>
                <w:spacing w:val="-6"/>
                <w:sz w:val="24"/>
                <w:szCs w:val="32"/>
              </w:rPr>
              <w:t>⑥施工方应合理安排施工时间（禁止在12:00~14:00、22:00~6:00期间施工），在施工期间张贴公告，并向周围公众做好解释工作；</w:t>
            </w:r>
          </w:p>
          <w:p w14:paraId="3AD7A118">
            <w:pPr>
              <w:keepNext w:val="0"/>
              <w:keepLines w:val="0"/>
              <w:pageBreakBefore w:val="0"/>
              <w:kinsoku/>
              <w:wordWrap/>
              <w:overflowPunct/>
              <w:topLinePunct w:val="0"/>
              <w:autoSpaceDE/>
              <w:autoSpaceDN/>
              <w:bidi w:val="0"/>
              <w:spacing w:line="360" w:lineRule="auto"/>
              <w:ind w:firstLine="456" w:firstLineChars="200"/>
              <w:textAlignment w:val="auto"/>
              <w:rPr>
                <w:rFonts w:hint="eastAsia" w:ascii="宋体" w:hAnsi="宋体" w:eastAsia="宋体" w:cs="宋体"/>
                <w:color w:val="auto"/>
                <w:spacing w:val="-6"/>
                <w:sz w:val="24"/>
                <w:szCs w:val="32"/>
              </w:rPr>
            </w:pPr>
            <w:r>
              <w:rPr>
                <w:rFonts w:hint="default" w:ascii="Times New Roman" w:hAnsi="Times New Roman" w:eastAsia="宋体" w:cs="Times New Roman"/>
                <w:color w:val="auto"/>
                <w:spacing w:val="-6"/>
                <w:sz w:val="24"/>
                <w:szCs w:val="32"/>
              </w:rPr>
              <w:t>⑦施工期交通运输噪声对环境影响较大，应尽量减少夜间运输；适当限制大型载重车的车速；对运输车辆定期维修、养护；减少或杜</w:t>
            </w:r>
            <w:r>
              <w:rPr>
                <w:rFonts w:hint="eastAsia" w:ascii="宋体" w:hAnsi="宋体" w:eastAsia="宋体" w:cs="宋体"/>
                <w:color w:val="auto"/>
                <w:spacing w:val="-6"/>
                <w:sz w:val="24"/>
                <w:szCs w:val="32"/>
              </w:rPr>
              <w:t>绝鸣笛，合理安排运输路线。</w:t>
            </w:r>
          </w:p>
          <w:p w14:paraId="54BF88E2">
            <w:pPr>
              <w:keepNext w:val="0"/>
              <w:keepLines w:val="0"/>
              <w:pageBreakBefore w:val="0"/>
              <w:kinsoku/>
              <w:wordWrap/>
              <w:overflowPunct/>
              <w:topLinePunct w:val="0"/>
              <w:autoSpaceDE/>
              <w:autoSpaceDN/>
              <w:bidi w:val="0"/>
              <w:spacing w:line="360" w:lineRule="auto"/>
              <w:ind w:firstLine="456" w:firstLineChars="200"/>
              <w:textAlignment w:val="auto"/>
              <w:rPr>
                <w:rFonts w:hint="eastAsia" w:ascii="宋体" w:hAnsi="宋体" w:eastAsia="宋体" w:cs="宋体"/>
                <w:color w:val="auto"/>
                <w:spacing w:val="-6"/>
                <w:sz w:val="24"/>
                <w:szCs w:val="32"/>
              </w:rPr>
            </w:pPr>
            <w:r>
              <w:rPr>
                <w:rFonts w:hint="eastAsia" w:ascii="宋体" w:hAnsi="宋体" w:eastAsia="宋体" w:cs="宋体"/>
                <w:color w:val="auto"/>
                <w:spacing w:val="-6"/>
                <w:sz w:val="24"/>
                <w:szCs w:val="32"/>
              </w:rPr>
              <w:t>⑧控制汽车鸣笛、施工鸣哨指挥。严格控制施工车辆运输路线，控制车速，减少对周围敏感点的影响。</w:t>
            </w:r>
          </w:p>
          <w:p w14:paraId="3544285E">
            <w:pPr>
              <w:keepNext w:val="0"/>
              <w:keepLines w:val="0"/>
              <w:pageBreakBefore w:val="0"/>
              <w:kinsoku/>
              <w:wordWrap/>
              <w:overflowPunct/>
              <w:topLinePunct w:val="0"/>
              <w:autoSpaceDE/>
              <w:autoSpaceDN/>
              <w:bidi w:val="0"/>
              <w:spacing w:line="360" w:lineRule="auto"/>
              <w:ind w:firstLine="456" w:firstLineChars="200"/>
              <w:textAlignment w:val="auto"/>
              <w:rPr>
                <w:rFonts w:hint="eastAsia" w:ascii="宋体" w:hAnsi="宋体" w:eastAsia="宋体" w:cs="宋体"/>
                <w:color w:val="auto"/>
                <w:spacing w:val="-6"/>
                <w:sz w:val="24"/>
                <w:szCs w:val="32"/>
              </w:rPr>
            </w:pPr>
            <w:r>
              <w:rPr>
                <w:rFonts w:hint="eastAsia" w:ascii="宋体" w:hAnsi="宋体" w:eastAsia="宋体" w:cs="宋体"/>
                <w:color w:val="auto"/>
                <w:spacing w:val="-6"/>
                <w:sz w:val="24"/>
                <w:szCs w:val="32"/>
              </w:rPr>
              <w:t>综上所述，通过采取合理安排施工时间，选用低噪声设备，对高噪声设备采取有效的隔音、减振、消声措施，临时声屏障措施后，经围墙围挡隔挡、距离衰减后，施工噪声对周围环境影响明显降低，施工期的噪声对周围环境影响较小且随着施工结束其影响也随之消失。</w:t>
            </w:r>
          </w:p>
          <w:p w14:paraId="25EA42D1">
            <w:pPr>
              <w:keepNext w:val="0"/>
              <w:keepLines w:val="0"/>
              <w:pageBreakBefore w:val="0"/>
              <w:kinsoku/>
              <w:wordWrap/>
              <w:overflowPunct/>
              <w:topLinePunct w:val="0"/>
              <w:autoSpaceDE/>
              <w:autoSpaceDN/>
              <w:bidi w:val="0"/>
              <w:spacing w:line="360" w:lineRule="auto"/>
              <w:ind w:firstLine="438" w:firstLineChars="200"/>
              <w:textAlignment w:val="auto"/>
              <w:rPr>
                <w:rFonts w:hint="eastAsia" w:ascii="宋体" w:hAnsi="宋体" w:eastAsia="宋体" w:cs="宋体"/>
                <w:bCs/>
                <w:color w:val="auto"/>
                <w:spacing w:val="-11"/>
                <w:sz w:val="24"/>
              </w:rPr>
            </w:pPr>
            <w:r>
              <w:rPr>
                <w:rFonts w:hint="eastAsia" w:ascii="宋体" w:hAnsi="宋体" w:eastAsia="宋体" w:cs="宋体"/>
                <w:b/>
                <w:color w:val="auto"/>
                <w:spacing w:val="-11"/>
                <w:sz w:val="24"/>
              </w:rPr>
              <w:t>4、固体废物</w:t>
            </w:r>
          </w:p>
          <w:p w14:paraId="14ED5707">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施工过程中所产生的固体废物主要有条石砌筑、混凝土浇筑废料和弃土等施工垃圾及施工人员产生的生活垃圾。本项目土石方在开挖填平后，弃土应及时运往指定渣场填埋或用于填方；临时未能运走的弃土，应妥善处理，不允许随意排放，降雨时用塑料布覆盖，防止水体环境受到污染；施工过程中所产生的砖块、沙子、包装废料等垃圾、施工人员的生活垃圾应集中堆放，及时运至垃圾场集中处理，不可大量堆放。</w:t>
            </w:r>
          </w:p>
          <w:p w14:paraId="4F57E7B6">
            <w:pPr>
              <w:keepNext w:val="0"/>
              <w:keepLines w:val="0"/>
              <w:pageBreakBefore w:val="0"/>
              <w:widowControl/>
              <w:kinsoku/>
              <w:wordWrap/>
              <w:overflowPunct/>
              <w:topLinePunct w:val="0"/>
              <w:autoSpaceDE/>
              <w:autoSpaceDN/>
              <w:bidi w:val="0"/>
              <w:adjustRightInd w:val="0"/>
              <w:snapToGrid w:val="0"/>
              <w:spacing w:line="360" w:lineRule="auto"/>
              <w:ind w:right="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5、施工期振动防治措施</w:t>
            </w:r>
          </w:p>
          <w:p w14:paraId="418298F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本项目施工期振动源主要为打桩机、混凝土振捣过程等设备产生的振动，其特点是间歇或阵发性的，并具备流动性的特征。为减少施工振动对敏感点的影响，结合施工进展，采取如下防治措施：</w:t>
            </w:r>
          </w:p>
          <w:p w14:paraId="6A50E87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⑴ 施工单位应合理安排施工时间，做到文明施工，除工程必需外，严禁在中午12:00~14:00、夜间22:00~6:00期间进行施工。需夜间进行施工需办理夜间施工许可证。</w:t>
            </w:r>
          </w:p>
          <w:p w14:paraId="47FAF49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color w:val="auto"/>
                <w:kern w:val="0"/>
                <w:sz w:val="24"/>
                <w:szCs w:val="24"/>
                <w:lang w:val="en-US" w:eastAsia="zh-CN" w:bidi="ar"/>
              </w:rPr>
              <w:t>⑵ 项目施工布置时将产振源强较高的施工设备置于远离敏感点的一侧，并做好基础减振，设备与基础或连接部位之间可采用弹簧减震、橡胶减震技术，可减震至原动量1/10~1/100，降噪20~40dB（A），可大大减轻对周围环境敏感点的影响。</w:t>
            </w:r>
          </w:p>
          <w:p w14:paraId="0BFBD5A9">
            <w:pPr>
              <w:keepNext w:val="0"/>
              <w:keepLines w:val="0"/>
              <w:pageBreakBefore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Cs/>
                <w:color w:val="auto"/>
                <w:sz w:val="24"/>
              </w:rPr>
            </w:pPr>
            <w:r>
              <w:rPr>
                <w:rFonts w:hint="default" w:ascii="Times New Roman" w:hAnsi="Times New Roman" w:eastAsia="宋体" w:cs="Times New Roman"/>
                <w:b/>
                <w:color w:val="auto"/>
                <w:sz w:val="24"/>
                <w:lang w:val="en-US" w:eastAsia="zh-CN"/>
              </w:rPr>
              <w:t>6</w:t>
            </w:r>
            <w:r>
              <w:rPr>
                <w:rFonts w:hint="default" w:ascii="Times New Roman" w:hAnsi="Times New Roman" w:eastAsia="宋体" w:cs="Times New Roman"/>
                <w:b/>
                <w:color w:val="auto"/>
                <w:sz w:val="24"/>
              </w:rPr>
              <w:t>、生态</w:t>
            </w:r>
          </w:p>
          <w:p w14:paraId="435FCDC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项目施工期间因开挖扰动地表、损坏植被，使地表抗蚀性、抗冲性降低，在雨水的击溅冲刷下，易造成水土流失；工程施工过程中临时堆置的土石方，由于改变了原来的结构状态，成为松散体，使其原有的保水保土功能消失，易被降水冲刷带走。此外，土石方堆积压埋原有植被，可能使植被发生退化，容易造成水土流失。</w:t>
            </w:r>
          </w:p>
          <w:p w14:paraId="173475B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32"/>
                <w:lang w:val="en-US" w:eastAsia="zh-CN"/>
              </w:rPr>
            </w:pPr>
            <w:r>
              <w:rPr>
                <w:rFonts w:hint="default" w:ascii="Times New Roman" w:hAnsi="Times New Roman" w:eastAsia="宋体" w:cs="Times New Roman"/>
                <w:color w:val="auto"/>
                <w:sz w:val="24"/>
                <w:szCs w:val="32"/>
                <w:lang w:val="en-US" w:eastAsia="zh-CN"/>
              </w:rPr>
              <w:t>施工过程中严格按照环评提出的措施执行：</w:t>
            </w:r>
          </w:p>
          <w:p w14:paraId="098BCA5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⑴ 施工中加强施工管理，尽量缩小施工范围，各种施工活动应严格控制在施工区域内，将临时占地面积控制在最低限度，尽可能地少破坏原有的地表植被和土壤。项目在划定的施工区建设，对裸露地面及时进行防护，堆放物料用篷布遮盖以防雨水等冲刷。</w:t>
            </w:r>
          </w:p>
          <w:p w14:paraId="4FF07EC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eastAsia="宋体"/>
                <w:bCs/>
                <w:color w:val="auto"/>
                <w:sz w:val="24"/>
                <w:lang w:val="en-US" w:eastAsia="zh-CN"/>
              </w:rPr>
            </w:pPr>
            <w:r>
              <w:rPr>
                <w:rFonts w:hint="default" w:ascii="Times New Roman" w:hAnsi="Times New Roman" w:eastAsia="宋体" w:cs="Times New Roman"/>
                <w:color w:val="auto"/>
                <w:sz w:val="24"/>
                <w:szCs w:val="32"/>
              </w:rPr>
              <w:t>⑵ 妥善处理建设期产生的各类污染物、生活垃圾等，要进行统一集中处理，不得随意弃置。施工结束后，要进行现场清理，采取恢复措施。</w:t>
            </w:r>
          </w:p>
        </w:tc>
      </w:tr>
      <w:tr w14:paraId="0E56CF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615" w:type="dxa"/>
            <w:noWrap w:val="0"/>
            <w:tcMar>
              <w:left w:w="28" w:type="dxa"/>
              <w:right w:w="28" w:type="dxa"/>
            </w:tcMar>
            <w:vAlign w:val="center"/>
          </w:tcPr>
          <w:p w14:paraId="4BE98DEF">
            <w:pPr>
              <w:adjustRightInd w:val="0"/>
              <w:snapToGrid w:val="0"/>
              <w:jc w:val="center"/>
              <w:rPr>
                <w:bCs/>
                <w:color w:val="auto"/>
                <w:sz w:val="24"/>
              </w:rPr>
            </w:pPr>
            <w:r>
              <w:rPr>
                <w:bCs/>
                <w:color w:val="auto"/>
                <w:sz w:val="24"/>
              </w:rPr>
              <w:t>运营</w:t>
            </w:r>
          </w:p>
          <w:p w14:paraId="16A37433">
            <w:pPr>
              <w:adjustRightInd w:val="0"/>
              <w:snapToGrid w:val="0"/>
              <w:jc w:val="center"/>
              <w:rPr>
                <w:bCs/>
                <w:color w:val="auto"/>
                <w:sz w:val="24"/>
              </w:rPr>
            </w:pPr>
            <w:r>
              <w:rPr>
                <w:bCs/>
                <w:color w:val="auto"/>
                <w:sz w:val="24"/>
              </w:rPr>
              <w:t>期环</w:t>
            </w:r>
          </w:p>
          <w:p w14:paraId="3514912F">
            <w:pPr>
              <w:adjustRightInd w:val="0"/>
              <w:snapToGrid w:val="0"/>
              <w:jc w:val="center"/>
              <w:rPr>
                <w:bCs/>
                <w:color w:val="auto"/>
                <w:sz w:val="24"/>
              </w:rPr>
            </w:pPr>
            <w:r>
              <w:rPr>
                <w:bCs/>
                <w:color w:val="auto"/>
                <w:sz w:val="24"/>
              </w:rPr>
              <w:t>境影</w:t>
            </w:r>
          </w:p>
          <w:p w14:paraId="7F030DCB">
            <w:pPr>
              <w:adjustRightInd w:val="0"/>
              <w:snapToGrid w:val="0"/>
              <w:jc w:val="center"/>
              <w:rPr>
                <w:bCs/>
                <w:color w:val="auto"/>
                <w:sz w:val="24"/>
              </w:rPr>
            </w:pPr>
            <w:r>
              <w:rPr>
                <w:bCs/>
                <w:color w:val="auto"/>
                <w:sz w:val="24"/>
              </w:rPr>
              <w:t>响和</w:t>
            </w:r>
          </w:p>
          <w:p w14:paraId="68E1B11C">
            <w:pPr>
              <w:adjustRightInd w:val="0"/>
              <w:snapToGrid w:val="0"/>
              <w:jc w:val="center"/>
              <w:rPr>
                <w:bCs/>
                <w:color w:val="auto"/>
                <w:sz w:val="24"/>
              </w:rPr>
            </w:pPr>
            <w:r>
              <w:rPr>
                <w:bCs/>
                <w:color w:val="auto"/>
                <w:sz w:val="24"/>
              </w:rPr>
              <w:t>保护</w:t>
            </w:r>
          </w:p>
          <w:p w14:paraId="69A92ED7">
            <w:pPr>
              <w:pStyle w:val="27"/>
              <w:adjustRightInd w:val="0"/>
              <w:snapToGrid w:val="0"/>
              <w:spacing w:before="0" w:beforeAutospacing="0" w:after="0" w:afterAutospacing="0"/>
              <w:jc w:val="center"/>
              <w:rPr>
                <w:rFonts w:ascii="Times New Roman" w:hAnsi="Times New Roman"/>
                <w:color w:val="auto"/>
                <w:kern w:val="2"/>
                <w:szCs w:val="24"/>
                <w:lang w:val="en-US" w:eastAsia="zh-CN"/>
              </w:rPr>
            </w:pPr>
            <w:r>
              <w:rPr>
                <w:bCs/>
                <w:color w:val="auto"/>
                <w:sz w:val="24"/>
              </w:rPr>
              <w:t>措施</w:t>
            </w:r>
          </w:p>
        </w:tc>
        <w:tc>
          <w:tcPr>
            <w:tcW w:w="8366" w:type="dxa"/>
            <w:noWrap w:val="0"/>
            <w:vAlign w:val="center"/>
          </w:tcPr>
          <w:p w14:paraId="4BC4BD76">
            <w:pPr>
              <w:pStyle w:val="58"/>
              <w:spacing w:line="360" w:lineRule="auto"/>
              <w:ind w:firstLine="0" w:firstLineChars="0"/>
              <w:rPr>
                <w:rFonts w:ascii="Times New Roman" w:hAnsi="Times New Roman" w:cs="Times New Roman"/>
                <w:color w:val="auto"/>
                <w:sz w:val="24"/>
              </w:rPr>
            </w:pPr>
            <w:r>
              <w:rPr>
                <w:rFonts w:ascii="Times New Roman" w:hAnsi="Times New Roman" w:cs="Times New Roman"/>
                <w:color w:val="auto"/>
              </w:rPr>
              <w:t xml:space="preserve"> </w:t>
            </w:r>
            <w:r>
              <w:rPr>
                <w:rFonts w:ascii="Times New Roman" w:hAnsi="Times New Roman" w:cs="Times New Roman"/>
                <w:b/>
                <w:bCs/>
                <w:color w:val="auto"/>
              </w:rPr>
              <w:t xml:space="preserve"> </w:t>
            </w:r>
            <w:r>
              <w:rPr>
                <w:rFonts w:ascii="Times New Roman" w:hAnsi="Times New Roman" w:cs="Times New Roman"/>
                <w:b/>
                <w:bCs/>
                <w:color w:val="auto"/>
                <w:sz w:val="24"/>
              </w:rPr>
              <w:t>1、废气</w:t>
            </w:r>
          </w:p>
          <w:p w14:paraId="30542DE1">
            <w:pPr>
              <w:spacing w:line="360" w:lineRule="auto"/>
              <w:ind w:firstLine="480" w:firstLineChars="200"/>
              <w:rPr>
                <w:rFonts w:hint="eastAsia" w:eastAsia="宋体"/>
                <w:color w:val="auto"/>
                <w:sz w:val="24"/>
                <w:lang w:eastAsia="zh-CN"/>
              </w:rPr>
            </w:pPr>
            <w:r>
              <w:rPr>
                <w:color w:val="auto"/>
                <w:sz w:val="24"/>
              </w:rPr>
              <w:t>⑴</w:t>
            </w:r>
            <w:r>
              <w:rPr>
                <w:rFonts w:hint="eastAsia"/>
                <w:color w:val="auto"/>
                <w:sz w:val="24"/>
              </w:rPr>
              <w:t xml:space="preserve"> </w:t>
            </w:r>
            <w:r>
              <w:rPr>
                <w:rFonts w:hint="eastAsia"/>
                <w:color w:val="auto"/>
                <w:sz w:val="24"/>
                <w:lang w:eastAsia="zh-CN"/>
              </w:rPr>
              <w:t>污染源分析</w:t>
            </w:r>
          </w:p>
          <w:p w14:paraId="36E28C4B">
            <w:pPr>
              <w:tabs>
                <w:tab w:val="left" w:pos="1260"/>
              </w:tabs>
              <w:spacing w:line="360" w:lineRule="auto"/>
              <w:ind w:firstLine="480" w:firstLineChars="200"/>
              <w:rPr>
                <w:rFonts w:hint="eastAsia"/>
                <w:color w:val="auto"/>
                <w:sz w:val="24"/>
                <w:lang w:val="en-US" w:eastAsia="zh-CN"/>
              </w:rPr>
            </w:pPr>
            <w:r>
              <w:rPr>
                <w:rFonts w:hint="eastAsia"/>
                <w:color w:val="auto"/>
                <w:sz w:val="24"/>
                <w:lang w:val="en-US" w:eastAsia="zh-CN"/>
              </w:rPr>
              <w:t>① 源强</w:t>
            </w:r>
          </w:p>
          <w:p w14:paraId="56E2691A">
            <w:pPr>
              <w:tabs>
                <w:tab w:val="left" w:pos="1260"/>
              </w:tabs>
              <w:spacing w:line="360" w:lineRule="auto"/>
              <w:ind w:firstLine="480" w:firstLineChars="200"/>
              <w:rPr>
                <w:rFonts w:hint="default"/>
                <w:color w:val="auto"/>
                <w:sz w:val="24"/>
                <w:lang w:val="en-US" w:eastAsia="zh-CN"/>
              </w:rPr>
            </w:pPr>
            <w:r>
              <w:rPr>
                <w:rFonts w:hint="eastAsia"/>
                <w:color w:val="auto"/>
                <w:sz w:val="24"/>
                <w:lang w:val="en-US" w:eastAsia="zh-CN"/>
              </w:rPr>
              <w:t>项目废气污染源源强核算结果及相关参数见表4-1。</w:t>
            </w:r>
          </w:p>
          <w:p w14:paraId="2495D524">
            <w:pPr>
              <w:tabs>
                <w:tab w:val="left" w:pos="1260"/>
              </w:tabs>
              <w:spacing w:line="360" w:lineRule="auto"/>
              <w:ind w:firstLine="480" w:firstLineChars="200"/>
              <w:rPr>
                <w:rFonts w:hint="eastAsia"/>
                <w:color w:val="auto"/>
                <w:sz w:val="24"/>
                <w:lang w:val="en-US" w:eastAsia="zh-CN"/>
              </w:rPr>
            </w:pPr>
          </w:p>
          <w:p w14:paraId="0A405038">
            <w:pPr>
              <w:tabs>
                <w:tab w:val="left" w:pos="1260"/>
              </w:tabs>
              <w:spacing w:line="360" w:lineRule="auto"/>
              <w:ind w:firstLine="480" w:firstLineChars="200"/>
              <w:rPr>
                <w:rFonts w:hint="eastAsia"/>
                <w:color w:val="auto"/>
                <w:sz w:val="24"/>
                <w:lang w:val="en-US" w:eastAsia="zh-CN"/>
              </w:rPr>
            </w:pPr>
          </w:p>
          <w:p w14:paraId="20FAC6F5">
            <w:pPr>
              <w:tabs>
                <w:tab w:val="left" w:pos="1260"/>
              </w:tabs>
              <w:spacing w:line="360" w:lineRule="auto"/>
              <w:ind w:firstLine="480" w:firstLineChars="200"/>
              <w:rPr>
                <w:rFonts w:hint="eastAsia"/>
                <w:color w:val="auto"/>
                <w:sz w:val="24"/>
                <w:lang w:val="en-US" w:eastAsia="zh-CN"/>
              </w:rPr>
            </w:pPr>
          </w:p>
          <w:p w14:paraId="6634A987">
            <w:pPr>
              <w:tabs>
                <w:tab w:val="left" w:pos="1260"/>
              </w:tabs>
              <w:spacing w:line="360" w:lineRule="auto"/>
              <w:ind w:firstLine="480" w:firstLineChars="200"/>
              <w:rPr>
                <w:rFonts w:hint="eastAsia"/>
                <w:color w:val="auto"/>
                <w:sz w:val="24"/>
                <w:lang w:val="en-US" w:eastAsia="zh-CN"/>
              </w:rPr>
            </w:pPr>
          </w:p>
          <w:p w14:paraId="3884DBE8">
            <w:pPr>
              <w:tabs>
                <w:tab w:val="left" w:pos="1260"/>
              </w:tabs>
              <w:spacing w:line="360" w:lineRule="auto"/>
              <w:ind w:firstLine="480" w:firstLineChars="200"/>
              <w:rPr>
                <w:rFonts w:hint="eastAsia"/>
                <w:color w:val="auto"/>
                <w:sz w:val="24"/>
                <w:lang w:val="en-US" w:eastAsia="zh-CN"/>
              </w:rPr>
            </w:pPr>
          </w:p>
          <w:p w14:paraId="2040ADD5">
            <w:pPr>
              <w:tabs>
                <w:tab w:val="left" w:pos="1260"/>
              </w:tabs>
              <w:spacing w:line="360" w:lineRule="auto"/>
              <w:ind w:firstLine="480" w:firstLineChars="200"/>
              <w:rPr>
                <w:rFonts w:hint="eastAsia"/>
                <w:color w:val="auto"/>
                <w:sz w:val="24"/>
                <w:lang w:val="en-US" w:eastAsia="zh-CN"/>
              </w:rPr>
            </w:pPr>
          </w:p>
          <w:p w14:paraId="7D11BFDC">
            <w:pPr>
              <w:tabs>
                <w:tab w:val="left" w:pos="1260"/>
              </w:tabs>
              <w:spacing w:line="360" w:lineRule="auto"/>
              <w:ind w:firstLine="480" w:firstLineChars="200"/>
              <w:rPr>
                <w:rFonts w:hint="eastAsia"/>
                <w:color w:val="auto"/>
                <w:sz w:val="24"/>
                <w:lang w:val="en-US" w:eastAsia="zh-CN"/>
              </w:rPr>
            </w:pPr>
          </w:p>
          <w:p w14:paraId="0463E5E9">
            <w:pPr>
              <w:tabs>
                <w:tab w:val="left" w:pos="1260"/>
              </w:tabs>
              <w:spacing w:line="360" w:lineRule="auto"/>
              <w:ind w:firstLine="480" w:firstLineChars="200"/>
              <w:rPr>
                <w:rFonts w:hint="eastAsia"/>
                <w:color w:val="auto"/>
                <w:sz w:val="24"/>
                <w:lang w:val="en-US" w:eastAsia="zh-CN"/>
              </w:rPr>
            </w:pPr>
          </w:p>
          <w:p w14:paraId="1E6037CB">
            <w:pPr>
              <w:tabs>
                <w:tab w:val="left" w:pos="1260"/>
              </w:tabs>
              <w:spacing w:line="360" w:lineRule="auto"/>
              <w:ind w:firstLine="480" w:firstLineChars="200"/>
              <w:rPr>
                <w:rFonts w:hint="eastAsia"/>
                <w:color w:val="auto"/>
                <w:sz w:val="24"/>
                <w:lang w:val="en-US" w:eastAsia="zh-CN"/>
              </w:rPr>
            </w:pPr>
          </w:p>
          <w:p w14:paraId="54D1F946">
            <w:pPr>
              <w:adjustRightInd w:val="0"/>
              <w:snapToGrid w:val="0"/>
              <w:spacing w:line="360" w:lineRule="auto"/>
              <w:rPr>
                <w:rFonts w:hint="eastAsia"/>
                <w:bCs/>
                <w:color w:val="auto"/>
                <w:sz w:val="24"/>
              </w:rPr>
            </w:pPr>
          </w:p>
        </w:tc>
      </w:tr>
    </w:tbl>
    <w:p w14:paraId="611547A0">
      <w:pPr>
        <w:adjustRightInd w:val="0"/>
        <w:snapToGrid w:val="0"/>
        <w:spacing w:line="360" w:lineRule="auto"/>
        <w:rPr>
          <w:b/>
          <w:color w:val="auto"/>
          <w:kern w:val="0"/>
          <w:sz w:val="28"/>
          <w:szCs w:val="28"/>
        </w:rPr>
        <w:sectPr>
          <w:pgSz w:w="11907" w:h="16840"/>
          <w:pgMar w:top="1588" w:right="1531" w:bottom="1418"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6E56BECA">
      <w:pPr>
        <w:pStyle w:val="17"/>
        <w:snapToGrid w:val="0"/>
        <w:spacing w:line="240" w:lineRule="auto"/>
        <w:ind w:left="0" w:leftChars="0" w:firstLine="0" w:firstLineChars="0"/>
        <w:jc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宋体" w:cs="Times New Roman"/>
          <w:b/>
          <w:bCs/>
          <w:color w:val="auto"/>
          <w:kern w:val="0"/>
          <w:sz w:val="24"/>
          <w:szCs w:val="24"/>
          <w:highlight w:val="none"/>
          <w:lang w:val="en-US" w:eastAsia="zh-CN" w:bidi="ar-SA"/>
        </w:rPr>
        <w:t>表</w:t>
      </w:r>
      <w:r>
        <w:rPr>
          <w:rFonts w:hint="eastAsia" w:ascii="Times New Roman" w:hAnsi="Times New Roman" w:eastAsia="宋体" w:cs="Times New Roman"/>
          <w:b/>
          <w:bCs/>
          <w:color w:val="auto"/>
          <w:kern w:val="0"/>
          <w:sz w:val="24"/>
          <w:szCs w:val="24"/>
          <w:highlight w:val="none"/>
          <w:lang w:val="en-US" w:eastAsia="zh-CN" w:bidi="ar-SA"/>
        </w:rPr>
        <w:t xml:space="preserve">4-1 </w:t>
      </w:r>
      <w:r>
        <w:rPr>
          <w:rFonts w:hint="default" w:ascii="Times New Roman" w:hAnsi="Times New Roman" w:eastAsia="宋体" w:cs="Times New Roman"/>
          <w:b/>
          <w:bCs/>
          <w:color w:val="auto"/>
          <w:kern w:val="0"/>
          <w:sz w:val="24"/>
          <w:szCs w:val="24"/>
          <w:highlight w:val="none"/>
          <w:lang w:val="en-US" w:eastAsia="zh-CN" w:bidi="ar-SA"/>
        </w:rPr>
        <w:t xml:space="preserve"> 废气污染源源强核算结果及相关参数一览表</w:t>
      </w:r>
    </w:p>
    <w:tbl>
      <w:tblPr>
        <w:tblStyle w:val="29"/>
        <w:tblW w:w="564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83"/>
        <w:gridCol w:w="1486"/>
        <w:gridCol w:w="972"/>
        <w:gridCol w:w="1332"/>
        <w:gridCol w:w="1247"/>
        <w:gridCol w:w="1234"/>
        <w:gridCol w:w="2471"/>
        <w:gridCol w:w="1090"/>
        <w:gridCol w:w="1227"/>
        <w:gridCol w:w="1354"/>
        <w:gridCol w:w="929"/>
        <w:gridCol w:w="1291"/>
      </w:tblGrid>
      <w:tr w14:paraId="43232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83" w:type="dxa"/>
            <w:vMerge w:val="restart"/>
            <w:tcBorders>
              <w:top w:val="single" w:color="auto" w:sz="4" w:space="0"/>
              <w:left w:val="single" w:color="000000" w:sz="4" w:space="0"/>
            </w:tcBorders>
            <w:noWrap w:val="0"/>
            <w:vAlign w:val="center"/>
          </w:tcPr>
          <w:p w14:paraId="4E09E8D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污染源</w:t>
            </w:r>
          </w:p>
        </w:tc>
        <w:tc>
          <w:tcPr>
            <w:tcW w:w="1486" w:type="dxa"/>
            <w:vMerge w:val="restart"/>
            <w:tcBorders>
              <w:top w:val="single" w:color="auto" w:sz="4" w:space="0"/>
              <w:left w:val="single" w:color="auto" w:sz="4" w:space="0"/>
              <w:right w:val="single" w:color="auto" w:sz="4" w:space="0"/>
            </w:tcBorders>
            <w:noWrap w:val="0"/>
            <w:vAlign w:val="center"/>
          </w:tcPr>
          <w:p w14:paraId="0C6A6382">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污染物</w:t>
            </w:r>
          </w:p>
        </w:tc>
        <w:tc>
          <w:tcPr>
            <w:tcW w:w="972" w:type="dxa"/>
            <w:vMerge w:val="restart"/>
            <w:tcBorders>
              <w:top w:val="single" w:color="auto" w:sz="4" w:space="0"/>
              <w:left w:val="single" w:color="auto" w:sz="4" w:space="0"/>
              <w:right w:val="single" w:color="auto" w:sz="4" w:space="0"/>
            </w:tcBorders>
            <w:noWrap w:val="0"/>
            <w:vAlign w:val="center"/>
          </w:tcPr>
          <w:p w14:paraId="18C09B9B">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排放形式</w:t>
            </w:r>
          </w:p>
        </w:tc>
        <w:tc>
          <w:tcPr>
            <w:tcW w:w="3813" w:type="dxa"/>
            <w:gridSpan w:val="3"/>
            <w:tcBorders>
              <w:top w:val="single" w:color="auto" w:sz="4" w:space="0"/>
              <w:left w:val="single" w:color="auto" w:sz="4" w:space="0"/>
              <w:right w:val="single" w:color="auto" w:sz="4" w:space="0"/>
            </w:tcBorders>
            <w:noWrap w:val="0"/>
            <w:vAlign w:val="center"/>
          </w:tcPr>
          <w:p w14:paraId="6AC73A3B">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污染物产生</w:t>
            </w:r>
          </w:p>
        </w:tc>
        <w:tc>
          <w:tcPr>
            <w:tcW w:w="3561" w:type="dxa"/>
            <w:gridSpan w:val="2"/>
            <w:tcBorders>
              <w:top w:val="single" w:color="auto" w:sz="4" w:space="0"/>
              <w:left w:val="single" w:color="auto" w:sz="4" w:space="0"/>
              <w:right w:val="single" w:color="auto" w:sz="4" w:space="0"/>
            </w:tcBorders>
            <w:noWrap w:val="0"/>
            <w:vAlign w:val="center"/>
          </w:tcPr>
          <w:p w14:paraId="6A5605E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治理措施</w:t>
            </w:r>
          </w:p>
        </w:tc>
        <w:tc>
          <w:tcPr>
            <w:tcW w:w="3510" w:type="dxa"/>
            <w:gridSpan w:val="3"/>
            <w:tcBorders>
              <w:top w:val="single" w:color="auto" w:sz="4" w:space="0"/>
              <w:left w:val="single" w:color="auto" w:sz="4" w:space="0"/>
              <w:right w:val="single" w:color="auto" w:sz="4" w:space="0"/>
            </w:tcBorders>
            <w:noWrap w:val="0"/>
            <w:vAlign w:val="center"/>
          </w:tcPr>
          <w:p w14:paraId="1AC13D13">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污染物排放</w:t>
            </w:r>
          </w:p>
        </w:tc>
        <w:tc>
          <w:tcPr>
            <w:tcW w:w="1291" w:type="dxa"/>
            <w:vMerge w:val="restart"/>
            <w:tcBorders>
              <w:top w:val="single" w:color="auto" w:sz="4" w:space="0"/>
              <w:left w:val="single" w:color="auto" w:sz="4" w:space="0"/>
              <w:right w:val="single" w:color="auto" w:sz="4" w:space="0"/>
            </w:tcBorders>
            <w:noWrap w:val="0"/>
            <w:vAlign w:val="center"/>
          </w:tcPr>
          <w:p w14:paraId="75F91989">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eastAsia="zh-CN"/>
              </w:rPr>
              <w:t>排气筒高度（</w:t>
            </w:r>
            <w:r>
              <w:rPr>
                <w:rFonts w:hint="default" w:ascii="Times New Roman" w:hAnsi="Times New Roman" w:eastAsia="宋体" w:cs="Times New Roman"/>
                <w:color w:val="auto"/>
                <w:szCs w:val="21"/>
                <w:lang w:val="en-US" w:eastAsia="zh-CN"/>
              </w:rPr>
              <w:t>m</w:t>
            </w:r>
            <w:r>
              <w:rPr>
                <w:rFonts w:hint="default" w:ascii="Times New Roman" w:hAnsi="Times New Roman" w:eastAsia="宋体" w:cs="Times New Roman"/>
                <w:color w:val="auto"/>
                <w:szCs w:val="21"/>
                <w:lang w:eastAsia="zh-CN"/>
              </w:rPr>
              <w:t>）</w:t>
            </w:r>
          </w:p>
        </w:tc>
      </w:tr>
      <w:tr w14:paraId="1FFF5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83" w:type="dxa"/>
            <w:vMerge w:val="continue"/>
            <w:tcBorders>
              <w:left w:val="single" w:color="000000" w:sz="4" w:space="0"/>
            </w:tcBorders>
            <w:noWrap w:val="0"/>
            <w:vAlign w:val="center"/>
          </w:tcPr>
          <w:p w14:paraId="7351649D">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rPr>
            </w:pPr>
          </w:p>
        </w:tc>
        <w:tc>
          <w:tcPr>
            <w:tcW w:w="1486" w:type="dxa"/>
            <w:vMerge w:val="continue"/>
            <w:tcBorders>
              <w:left w:val="single" w:color="auto" w:sz="4" w:space="0"/>
              <w:right w:val="single" w:color="auto" w:sz="4" w:space="0"/>
            </w:tcBorders>
            <w:noWrap w:val="0"/>
            <w:vAlign w:val="center"/>
          </w:tcPr>
          <w:p w14:paraId="5965521A">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rPr>
            </w:pPr>
          </w:p>
        </w:tc>
        <w:tc>
          <w:tcPr>
            <w:tcW w:w="972" w:type="dxa"/>
            <w:vMerge w:val="continue"/>
            <w:tcBorders>
              <w:left w:val="single" w:color="auto" w:sz="4" w:space="0"/>
              <w:right w:val="single" w:color="auto" w:sz="4" w:space="0"/>
            </w:tcBorders>
            <w:noWrap w:val="0"/>
            <w:vAlign w:val="center"/>
          </w:tcPr>
          <w:p w14:paraId="79C77F9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7957CC72">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产生浓度（mg/m</w:t>
            </w:r>
            <w:r>
              <w:rPr>
                <w:rFonts w:hint="default" w:ascii="Times New Roman" w:hAnsi="Times New Roman" w:eastAsia="宋体" w:cs="Times New Roman"/>
                <w:color w:val="auto"/>
                <w:szCs w:val="21"/>
                <w:vertAlign w:val="superscript"/>
              </w:rPr>
              <w:t>3</w:t>
            </w:r>
            <w:r>
              <w:rPr>
                <w:rFonts w:hint="default" w:ascii="Times New Roman" w:hAnsi="Times New Roman" w:eastAsia="宋体" w:cs="Times New Roman"/>
                <w:color w:val="auto"/>
                <w:szCs w:val="21"/>
              </w:rPr>
              <w:t>）</w:t>
            </w:r>
          </w:p>
        </w:tc>
        <w:tc>
          <w:tcPr>
            <w:tcW w:w="1247" w:type="dxa"/>
            <w:tcBorders>
              <w:top w:val="single" w:color="auto" w:sz="4" w:space="0"/>
              <w:left w:val="single" w:color="auto" w:sz="4" w:space="0"/>
              <w:right w:val="single" w:color="auto" w:sz="4" w:space="0"/>
            </w:tcBorders>
            <w:noWrap w:val="0"/>
            <w:vAlign w:val="center"/>
          </w:tcPr>
          <w:p w14:paraId="522773AF">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产生</w:t>
            </w:r>
            <w:r>
              <w:rPr>
                <w:rFonts w:hint="eastAsia" w:ascii="Times New Roman" w:hAnsi="Times New Roman" w:eastAsia="宋体" w:cs="Times New Roman"/>
                <w:color w:val="auto"/>
                <w:szCs w:val="21"/>
                <w:lang w:val="en-US" w:eastAsia="zh-CN"/>
              </w:rPr>
              <w:t>速率</w:t>
            </w:r>
            <w:r>
              <w:rPr>
                <w:rFonts w:hint="default"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kg</w:t>
            </w:r>
            <w:r>
              <w:rPr>
                <w:rFonts w:hint="default" w:ascii="Times New Roman" w:hAnsi="Times New Roman" w:eastAsia="宋体" w:cs="Times New Roman"/>
                <w:color w:val="auto"/>
                <w:szCs w:val="21"/>
              </w:rPr>
              <w:t>/h）</w:t>
            </w:r>
          </w:p>
        </w:tc>
        <w:tc>
          <w:tcPr>
            <w:tcW w:w="1234" w:type="dxa"/>
            <w:tcBorders>
              <w:top w:val="single" w:color="auto" w:sz="4" w:space="0"/>
              <w:left w:val="single" w:color="auto" w:sz="4" w:space="0"/>
              <w:right w:val="single" w:color="auto" w:sz="4" w:space="0"/>
            </w:tcBorders>
            <w:noWrap w:val="0"/>
            <w:vAlign w:val="center"/>
          </w:tcPr>
          <w:p w14:paraId="6C238E4D">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产生量（kg/a）</w:t>
            </w:r>
          </w:p>
        </w:tc>
        <w:tc>
          <w:tcPr>
            <w:tcW w:w="2471" w:type="dxa"/>
            <w:tcBorders>
              <w:top w:val="single" w:color="auto" w:sz="4" w:space="0"/>
              <w:left w:val="single" w:color="auto" w:sz="4" w:space="0"/>
              <w:right w:val="single" w:color="auto" w:sz="4" w:space="0"/>
            </w:tcBorders>
            <w:noWrap w:val="0"/>
            <w:vAlign w:val="center"/>
          </w:tcPr>
          <w:p w14:paraId="0EDEEA89">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措施</w:t>
            </w:r>
          </w:p>
        </w:tc>
        <w:tc>
          <w:tcPr>
            <w:tcW w:w="1090" w:type="dxa"/>
            <w:tcBorders>
              <w:top w:val="single" w:color="auto" w:sz="4" w:space="0"/>
              <w:left w:val="single" w:color="auto" w:sz="4" w:space="0"/>
              <w:right w:val="single" w:color="auto" w:sz="4" w:space="0"/>
            </w:tcBorders>
            <w:noWrap w:val="0"/>
            <w:vAlign w:val="center"/>
          </w:tcPr>
          <w:p w14:paraId="394FD67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去除效率</w:t>
            </w:r>
          </w:p>
        </w:tc>
        <w:tc>
          <w:tcPr>
            <w:tcW w:w="1227" w:type="dxa"/>
            <w:tcBorders>
              <w:top w:val="single" w:color="auto" w:sz="4" w:space="0"/>
              <w:left w:val="single" w:color="auto" w:sz="4" w:space="0"/>
              <w:right w:val="single" w:color="auto" w:sz="4" w:space="0"/>
            </w:tcBorders>
            <w:noWrap w:val="0"/>
            <w:vAlign w:val="center"/>
          </w:tcPr>
          <w:p w14:paraId="159926C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排放浓度（mg/m</w:t>
            </w:r>
            <w:r>
              <w:rPr>
                <w:rFonts w:hint="default" w:ascii="Times New Roman" w:hAnsi="Times New Roman" w:eastAsia="宋体" w:cs="Times New Roman"/>
                <w:color w:val="auto"/>
                <w:szCs w:val="21"/>
                <w:vertAlign w:val="superscript"/>
              </w:rPr>
              <w:t>3</w:t>
            </w:r>
            <w:r>
              <w:rPr>
                <w:rFonts w:hint="default" w:ascii="Times New Roman" w:hAnsi="Times New Roman" w:eastAsia="宋体" w:cs="Times New Roman"/>
                <w:color w:val="auto"/>
                <w:szCs w:val="21"/>
              </w:rPr>
              <w:t>）</w:t>
            </w:r>
          </w:p>
        </w:tc>
        <w:tc>
          <w:tcPr>
            <w:tcW w:w="1354" w:type="dxa"/>
            <w:tcBorders>
              <w:top w:val="single" w:color="auto" w:sz="4" w:space="0"/>
              <w:left w:val="single" w:color="auto" w:sz="4" w:space="0"/>
              <w:right w:val="single" w:color="auto" w:sz="4" w:space="0"/>
            </w:tcBorders>
            <w:noWrap w:val="0"/>
            <w:vAlign w:val="center"/>
          </w:tcPr>
          <w:p w14:paraId="38952B92">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排放</w:t>
            </w:r>
            <w:r>
              <w:rPr>
                <w:rFonts w:hint="default" w:ascii="Times New Roman" w:hAnsi="Times New Roman" w:eastAsia="宋体" w:cs="Times New Roman"/>
                <w:color w:val="auto"/>
                <w:szCs w:val="21"/>
                <w:lang w:val="en-US" w:eastAsia="zh-CN"/>
              </w:rPr>
              <w:t>速率</w:t>
            </w:r>
            <w:r>
              <w:rPr>
                <w:rFonts w:hint="default" w:ascii="Times New Roman" w:hAnsi="Times New Roman" w:eastAsia="宋体" w:cs="Times New Roman"/>
                <w:color w:val="auto"/>
                <w:szCs w:val="21"/>
              </w:rPr>
              <w:t>（kg/h）</w:t>
            </w:r>
          </w:p>
        </w:tc>
        <w:tc>
          <w:tcPr>
            <w:tcW w:w="929" w:type="dxa"/>
            <w:tcBorders>
              <w:left w:val="single" w:color="auto" w:sz="4" w:space="0"/>
              <w:right w:val="single" w:color="auto" w:sz="4" w:space="0"/>
            </w:tcBorders>
            <w:noWrap w:val="0"/>
            <w:vAlign w:val="center"/>
          </w:tcPr>
          <w:p w14:paraId="211C7C4B">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排放量（kg/a）</w:t>
            </w:r>
          </w:p>
        </w:tc>
        <w:tc>
          <w:tcPr>
            <w:tcW w:w="1291" w:type="dxa"/>
            <w:vMerge w:val="continue"/>
            <w:tcBorders>
              <w:left w:val="single" w:color="auto" w:sz="4" w:space="0"/>
              <w:right w:val="single" w:color="auto" w:sz="4" w:space="0"/>
            </w:tcBorders>
            <w:noWrap w:val="0"/>
            <w:vAlign w:val="center"/>
          </w:tcPr>
          <w:p w14:paraId="3A444C15">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rPr>
            </w:pPr>
          </w:p>
        </w:tc>
      </w:tr>
      <w:tr w14:paraId="792DB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83" w:type="dxa"/>
            <w:vMerge w:val="restart"/>
            <w:tcBorders>
              <w:left w:val="single" w:color="auto" w:sz="4" w:space="0"/>
            </w:tcBorders>
            <w:noWrap w:val="0"/>
            <w:vAlign w:val="center"/>
          </w:tcPr>
          <w:p w14:paraId="001E707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化学实验室</w:t>
            </w:r>
          </w:p>
        </w:tc>
        <w:tc>
          <w:tcPr>
            <w:tcW w:w="1486" w:type="dxa"/>
            <w:tcBorders>
              <w:left w:val="single" w:color="auto" w:sz="4" w:space="0"/>
              <w:right w:val="single" w:color="auto" w:sz="4" w:space="0"/>
            </w:tcBorders>
            <w:noWrap w:val="0"/>
            <w:vAlign w:val="center"/>
          </w:tcPr>
          <w:p w14:paraId="1297C753">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bCs/>
                <w:color w:val="auto"/>
                <w:spacing w:val="0"/>
                <w:sz w:val="21"/>
                <w:szCs w:val="21"/>
                <w:lang w:val="en-US" w:eastAsia="zh-CN"/>
              </w:rPr>
              <w:t>非甲烷总烃</w:t>
            </w:r>
          </w:p>
        </w:tc>
        <w:tc>
          <w:tcPr>
            <w:tcW w:w="972" w:type="dxa"/>
            <w:vMerge w:val="restart"/>
            <w:tcBorders>
              <w:left w:val="single" w:color="auto" w:sz="4" w:space="0"/>
              <w:right w:val="single" w:color="auto" w:sz="4" w:space="0"/>
            </w:tcBorders>
            <w:noWrap w:val="0"/>
            <w:vAlign w:val="center"/>
          </w:tcPr>
          <w:p w14:paraId="0B91B4F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有组织</w:t>
            </w:r>
          </w:p>
        </w:tc>
        <w:tc>
          <w:tcPr>
            <w:tcW w:w="1332" w:type="dxa"/>
            <w:tcBorders>
              <w:top w:val="single" w:color="auto" w:sz="4" w:space="0"/>
              <w:left w:val="single" w:color="auto" w:sz="4" w:space="0"/>
              <w:bottom w:val="single" w:color="auto" w:sz="4" w:space="0"/>
              <w:right w:val="single" w:color="auto" w:sz="4" w:space="0"/>
            </w:tcBorders>
            <w:noWrap w:val="0"/>
            <w:vAlign w:val="center"/>
          </w:tcPr>
          <w:p w14:paraId="6D50ED42">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0.03</w:t>
            </w:r>
          </w:p>
        </w:tc>
        <w:tc>
          <w:tcPr>
            <w:tcW w:w="1247" w:type="dxa"/>
            <w:tcBorders>
              <w:left w:val="single" w:color="auto" w:sz="4" w:space="0"/>
              <w:right w:val="single" w:color="auto" w:sz="4" w:space="0"/>
            </w:tcBorders>
            <w:noWrap w:val="0"/>
            <w:vAlign w:val="center"/>
          </w:tcPr>
          <w:p w14:paraId="2CEE7A0B">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0.0003</w:t>
            </w:r>
          </w:p>
        </w:tc>
        <w:tc>
          <w:tcPr>
            <w:tcW w:w="1234" w:type="dxa"/>
            <w:tcBorders>
              <w:left w:val="single" w:color="auto" w:sz="4" w:space="0"/>
              <w:right w:val="single" w:color="auto" w:sz="4" w:space="0"/>
            </w:tcBorders>
            <w:noWrap w:val="0"/>
            <w:vAlign w:val="center"/>
          </w:tcPr>
          <w:p w14:paraId="1A9DE286">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0.216</w:t>
            </w:r>
          </w:p>
        </w:tc>
        <w:tc>
          <w:tcPr>
            <w:tcW w:w="2471" w:type="dxa"/>
            <w:vMerge w:val="restart"/>
            <w:tcBorders>
              <w:left w:val="single" w:color="auto" w:sz="4" w:space="0"/>
              <w:right w:val="single" w:color="auto" w:sz="4" w:space="0"/>
            </w:tcBorders>
            <w:noWrap w:val="0"/>
            <w:vAlign w:val="center"/>
          </w:tcPr>
          <w:p w14:paraId="5393848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highlight w:val="yellow"/>
                <w:lang w:val="en-US" w:eastAsia="zh-CN"/>
              </w:rPr>
            </w:pPr>
            <w:r>
              <w:rPr>
                <w:rFonts w:hint="eastAsia" w:ascii="Times New Roman" w:hAnsi="Times New Roman" w:eastAsia="宋体" w:cs="Times New Roman"/>
                <w:b w:val="0"/>
                <w:bCs/>
                <w:color w:val="auto"/>
                <w:sz w:val="21"/>
                <w:szCs w:val="21"/>
                <w:lang w:val="en-US" w:eastAsia="zh-CN"/>
              </w:rPr>
              <w:t>通风橱</w:t>
            </w:r>
            <w:r>
              <w:rPr>
                <w:rFonts w:hint="default" w:ascii="Times New Roman" w:hAnsi="Times New Roman" w:eastAsia="宋体" w:cs="Times New Roman"/>
                <w:b w:val="0"/>
                <w:bCs/>
                <w:color w:val="auto"/>
                <w:sz w:val="21"/>
                <w:szCs w:val="21"/>
                <w:lang w:val="en-US" w:eastAsia="zh-CN"/>
              </w:rPr>
              <w:t>（收集效率90%，总风量</w:t>
            </w:r>
            <w:r>
              <w:rPr>
                <w:rFonts w:hint="eastAsia" w:cs="Times New Roman"/>
                <w:b w:val="0"/>
                <w:bCs/>
                <w:color w:val="auto"/>
                <w:sz w:val="21"/>
                <w:szCs w:val="21"/>
                <w:lang w:val="en-US" w:eastAsia="zh-CN"/>
              </w:rPr>
              <w:t>10000</w:t>
            </w:r>
            <w:r>
              <w:rPr>
                <w:rFonts w:hint="default" w:ascii="Times New Roman" w:hAnsi="Times New Roman" w:eastAsia="宋体" w:cs="Times New Roman"/>
                <w:b w:val="0"/>
                <w:bCs/>
                <w:color w:val="auto"/>
                <w:sz w:val="21"/>
                <w:szCs w:val="21"/>
                <w:lang w:val="en-US" w:eastAsia="zh-CN"/>
              </w:rPr>
              <w:t>m</w:t>
            </w:r>
            <w:r>
              <w:rPr>
                <w:rFonts w:hint="default" w:ascii="Times New Roman" w:hAnsi="Times New Roman" w:eastAsia="宋体" w:cs="Times New Roman"/>
                <w:b w:val="0"/>
                <w:bCs/>
                <w:color w:val="auto"/>
                <w:sz w:val="21"/>
                <w:szCs w:val="21"/>
                <w:vertAlign w:val="superscript"/>
                <w:lang w:val="en-US" w:eastAsia="zh-CN"/>
              </w:rPr>
              <w:t>3</w:t>
            </w:r>
            <w:r>
              <w:rPr>
                <w:rFonts w:hint="default" w:ascii="Times New Roman" w:hAnsi="Times New Roman" w:eastAsia="宋体" w:cs="Times New Roman"/>
                <w:b w:val="0"/>
                <w:bCs/>
                <w:color w:val="auto"/>
                <w:sz w:val="21"/>
                <w:szCs w:val="21"/>
                <w:vertAlign w:val="baseline"/>
                <w:lang w:val="en-US" w:eastAsia="zh-CN"/>
              </w:rPr>
              <w:t>/h</w:t>
            </w:r>
            <w:r>
              <w:rPr>
                <w:rFonts w:hint="default" w:ascii="Times New Roman" w:hAnsi="Times New Roman" w:eastAsia="宋体" w:cs="Times New Roman"/>
                <w:b w:val="0"/>
                <w:bCs/>
                <w:color w:val="auto"/>
                <w:sz w:val="21"/>
                <w:szCs w:val="21"/>
                <w:lang w:val="en-US" w:eastAsia="zh-CN"/>
              </w:rPr>
              <w:t>）+活性炭处理装置</w:t>
            </w:r>
          </w:p>
        </w:tc>
        <w:tc>
          <w:tcPr>
            <w:tcW w:w="1090" w:type="dxa"/>
            <w:vMerge w:val="restart"/>
            <w:tcBorders>
              <w:left w:val="single" w:color="auto" w:sz="4" w:space="0"/>
              <w:right w:val="single" w:color="auto" w:sz="4" w:space="0"/>
            </w:tcBorders>
            <w:noWrap w:val="0"/>
            <w:vAlign w:val="center"/>
          </w:tcPr>
          <w:p w14:paraId="56CEC2A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highlight w:val="yellow"/>
                <w:lang w:val="en-US" w:eastAsia="zh-CN"/>
              </w:rPr>
            </w:pPr>
            <w:r>
              <w:rPr>
                <w:rFonts w:hint="eastAsia" w:ascii="Times New Roman" w:hAnsi="Times New Roman" w:eastAsia="宋体" w:cs="Times New Roman"/>
                <w:color w:val="auto"/>
                <w:szCs w:val="21"/>
                <w:highlight w:val="none"/>
                <w:lang w:val="en-US" w:eastAsia="zh-CN"/>
              </w:rPr>
              <w:t>70%</w:t>
            </w:r>
          </w:p>
        </w:tc>
        <w:tc>
          <w:tcPr>
            <w:tcW w:w="1227" w:type="dxa"/>
            <w:tcBorders>
              <w:left w:val="single" w:color="auto" w:sz="4" w:space="0"/>
              <w:right w:val="single" w:color="auto" w:sz="4" w:space="0"/>
            </w:tcBorders>
            <w:noWrap w:val="0"/>
            <w:vAlign w:val="center"/>
          </w:tcPr>
          <w:p w14:paraId="232B8D42">
            <w:pPr>
              <w:pStyle w:val="9"/>
              <w:keepNext w:val="0"/>
              <w:keepLines w:val="0"/>
              <w:pageBreakBefore w:val="0"/>
              <w:widowControl w:val="0"/>
              <w:kinsoku/>
              <w:wordWrap/>
              <w:overflowPunct/>
              <w:topLinePunct w:val="0"/>
              <w:autoSpaceDE/>
              <w:autoSpaceDN/>
              <w:bidi w:val="0"/>
              <w:adjustRightInd w:val="0"/>
              <w:snapToGrid w:val="0"/>
              <w:spacing w:after="0" w:line="300" w:lineRule="exact"/>
              <w:ind w:left="0" w:leftChars="0"/>
              <w:jc w:val="center"/>
              <w:textAlignment w:val="auto"/>
              <w:rPr>
                <w:rFonts w:hint="default"/>
                <w:color w:val="auto"/>
                <w:kern w:val="0"/>
                <w:sz w:val="21"/>
                <w:szCs w:val="21"/>
                <w:lang w:val="en-US" w:eastAsia="zh-CN" w:bidi="ar-SA"/>
              </w:rPr>
            </w:pPr>
            <w:r>
              <w:rPr>
                <w:rFonts w:hint="eastAsia"/>
                <w:color w:val="auto"/>
                <w:kern w:val="0"/>
                <w:sz w:val="21"/>
                <w:szCs w:val="21"/>
                <w:lang w:val="en-US" w:eastAsia="zh-CN" w:bidi="ar-SA"/>
              </w:rPr>
              <w:t>0.009</w:t>
            </w:r>
          </w:p>
        </w:tc>
        <w:tc>
          <w:tcPr>
            <w:tcW w:w="1354" w:type="dxa"/>
            <w:tcBorders>
              <w:left w:val="single" w:color="auto" w:sz="4" w:space="0"/>
              <w:right w:val="single" w:color="auto" w:sz="4" w:space="0"/>
            </w:tcBorders>
            <w:noWrap w:val="0"/>
            <w:vAlign w:val="center"/>
          </w:tcPr>
          <w:p w14:paraId="2D7134D2">
            <w:pPr>
              <w:pStyle w:val="9"/>
              <w:keepNext w:val="0"/>
              <w:keepLines w:val="0"/>
              <w:pageBreakBefore w:val="0"/>
              <w:widowControl w:val="0"/>
              <w:kinsoku/>
              <w:wordWrap/>
              <w:overflowPunct/>
              <w:topLinePunct w:val="0"/>
              <w:autoSpaceDE/>
              <w:autoSpaceDN/>
              <w:bidi w:val="0"/>
              <w:adjustRightInd w:val="0"/>
              <w:snapToGrid w:val="0"/>
              <w:spacing w:after="0" w:line="300" w:lineRule="exact"/>
              <w:ind w:left="0" w:leftChars="0"/>
              <w:jc w:val="center"/>
              <w:textAlignment w:val="auto"/>
              <w:rPr>
                <w:rFonts w:hint="default"/>
                <w:color w:val="auto"/>
                <w:kern w:val="0"/>
                <w:sz w:val="21"/>
                <w:szCs w:val="21"/>
                <w:lang w:val="en-US" w:eastAsia="zh-CN" w:bidi="ar-SA"/>
              </w:rPr>
            </w:pPr>
            <w:r>
              <w:rPr>
                <w:rFonts w:hint="eastAsia"/>
                <w:color w:val="auto"/>
                <w:sz w:val="21"/>
                <w:szCs w:val="21"/>
                <w:lang w:val="en-US" w:eastAsia="zh-CN"/>
              </w:rPr>
              <w:t>0.00009</w:t>
            </w:r>
          </w:p>
        </w:tc>
        <w:tc>
          <w:tcPr>
            <w:tcW w:w="929" w:type="dxa"/>
            <w:tcBorders>
              <w:left w:val="single" w:color="auto" w:sz="4" w:space="0"/>
              <w:right w:val="single" w:color="auto" w:sz="4" w:space="0"/>
            </w:tcBorders>
            <w:noWrap w:val="0"/>
            <w:vAlign w:val="center"/>
          </w:tcPr>
          <w:p w14:paraId="263B1D00">
            <w:pPr>
              <w:pStyle w:val="9"/>
              <w:keepNext w:val="0"/>
              <w:keepLines w:val="0"/>
              <w:pageBreakBefore w:val="0"/>
              <w:widowControl w:val="0"/>
              <w:kinsoku/>
              <w:wordWrap/>
              <w:overflowPunct/>
              <w:topLinePunct w:val="0"/>
              <w:autoSpaceDE/>
              <w:autoSpaceDN/>
              <w:bidi w:val="0"/>
              <w:adjustRightInd w:val="0"/>
              <w:snapToGrid w:val="0"/>
              <w:spacing w:after="0" w:line="30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0.0216</w:t>
            </w:r>
          </w:p>
        </w:tc>
        <w:tc>
          <w:tcPr>
            <w:tcW w:w="1291" w:type="dxa"/>
            <w:vMerge w:val="restart"/>
            <w:tcBorders>
              <w:left w:val="single" w:color="auto" w:sz="4" w:space="0"/>
              <w:right w:val="single" w:color="auto" w:sz="4" w:space="0"/>
            </w:tcBorders>
            <w:noWrap w:val="0"/>
            <w:vAlign w:val="center"/>
          </w:tcPr>
          <w:p w14:paraId="0522511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24</w:t>
            </w:r>
            <w:r>
              <w:rPr>
                <w:rFonts w:hint="default" w:ascii="Times New Roman" w:hAnsi="Times New Roman" w:eastAsia="宋体" w:cs="Times New Roman"/>
                <w:color w:val="auto"/>
                <w:szCs w:val="21"/>
                <w:highlight w:val="none"/>
                <w:lang w:val="en-US" w:eastAsia="zh-CN"/>
              </w:rPr>
              <w:t>m</w:t>
            </w:r>
            <w:r>
              <w:rPr>
                <w:rFonts w:hint="eastAsia" w:cs="Times New Roman"/>
                <w:color w:val="auto"/>
                <w:szCs w:val="21"/>
                <w:highlight w:val="none"/>
                <w:lang w:val="en-US" w:eastAsia="zh-CN"/>
              </w:rPr>
              <w:t>（高于屋顶3m）</w:t>
            </w:r>
          </w:p>
        </w:tc>
      </w:tr>
      <w:tr w14:paraId="6A57F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83" w:type="dxa"/>
            <w:vMerge w:val="continue"/>
            <w:tcBorders>
              <w:left w:val="single" w:color="auto" w:sz="4" w:space="0"/>
            </w:tcBorders>
            <w:noWrap w:val="0"/>
            <w:vAlign w:val="center"/>
          </w:tcPr>
          <w:p w14:paraId="70788F64">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lang w:val="en-US" w:eastAsia="zh-CN"/>
              </w:rPr>
            </w:pPr>
          </w:p>
        </w:tc>
        <w:tc>
          <w:tcPr>
            <w:tcW w:w="1486" w:type="dxa"/>
            <w:tcBorders>
              <w:left w:val="single" w:color="auto" w:sz="4" w:space="0"/>
              <w:right w:val="single" w:color="auto" w:sz="4" w:space="0"/>
            </w:tcBorders>
            <w:noWrap w:val="0"/>
            <w:vAlign w:val="center"/>
          </w:tcPr>
          <w:p w14:paraId="7AC76817">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bCs/>
                <w:color w:val="auto"/>
                <w:spacing w:val="0"/>
                <w:sz w:val="21"/>
                <w:szCs w:val="21"/>
                <w:lang w:val="en-US" w:eastAsia="zh-CN"/>
              </w:rPr>
              <w:t>硫酸雾</w:t>
            </w:r>
          </w:p>
        </w:tc>
        <w:tc>
          <w:tcPr>
            <w:tcW w:w="972" w:type="dxa"/>
            <w:vMerge w:val="continue"/>
            <w:tcBorders>
              <w:left w:val="single" w:color="auto" w:sz="4" w:space="0"/>
              <w:right w:val="single" w:color="auto" w:sz="4" w:space="0"/>
            </w:tcBorders>
            <w:noWrap w:val="0"/>
            <w:vAlign w:val="center"/>
          </w:tcPr>
          <w:p w14:paraId="3528393E">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lang w:val="en-US" w:eastAsia="zh-CN"/>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385622C6">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0.1</w:t>
            </w:r>
          </w:p>
        </w:tc>
        <w:tc>
          <w:tcPr>
            <w:tcW w:w="1247" w:type="dxa"/>
            <w:tcBorders>
              <w:left w:val="single" w:color="auto" w:sz="4" w:space="0"/>
              <w:right w:val="single" w:color="auto" w:sz="4" w:space="0"/>
            </w:tcBorders>
            <w:noWrap w:val="0"/>
            <w:vAlign w:val="center"/>
          </w:tcPr>
          <w:p w14:paraId="1A5397F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0.001</w:t>
            </w:r>
          </w:p>
        </w:tc>
        <w:tc>
          <w:tcPr>
            <w:tcW w:w="1234" w:type="dxa"/>
            <w:tcBorders>
              <w:left w:val="single" w:color="auto" w:sz="4" w:space="0"/>
              <w:right w:val="single" w:color="auto" w:sz="4" w:space="0"/>
            </w:tcBorders>
            <w:noWrap w:val="0"/>
            <w:vAlign w:val="center"/>
          </w:tcPr>
          <w:p w14:paraId="591C79C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highlight w:val="yellow"/>
                <w:lang w:val="en-US" w:eastAsia="zh-CN"/>
              </w:rPr>
            </w:pPr>
            <w:r>
              <w:rPr>
                <w:rFonts w:hint="eastAsia" w:ascii="Times New Roman" w:hAnsi="Times New Roman" w:eastAsia="宋体" w:cs="Times New Roman"/>
                <w:color w:val="auto"/>
                <w:szCs w:val="21"/>
                <w:highlight w:val="none"/>
                <w:lang w:val="en-US" w:eastAsia="zh-CN"/>
              </w:rPr>
              <w:t>0.723</w:t>
            </w:r>
          </w:p>
        </w:tc>
        <w:tc>
          <w:tcPr>
            <w:tcW w:w="2471" w:type="dxa"/>
            <w:vMerge w:val="continue"/>
            <w:tcBorders>
              <w:left w:val="single" w:color="auto" w:sz="4" w:space="0"/>
              <w:right w:val="single" w:color="auto" w:sz="4" w:space="0"/>
            </w:tcBorders>
            <w:noWrap w:val="0"/>
            <w:vAlign w:val="center"/>
          </w:tcPr>
          <w:p w14:paraId="126E582A">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highlight w:val="yellow"/>
                <w:lang w:val="en-US" w:eastAsia="zh-CN"/>
              </w:rPr>
            </w:pPr>
          </w:p>
        </w:tc>
        <w:tc>
          <w:tcPr>
            <w:tcW w:w="1090" w:type="dxa"/>
            <w:vMerge w:val="continue"/>
            <w:tcBorders>
              <w:left w:val="single" w:color="auto" w:sz="4" w:space="0"/>
              <w:right w:val="single" w:color="auto" w:sz="4" w:space="0"/>
            </w:tcBorders>
            <w:noWrap w:val="0"/>
            <w:vAlign w:val="center"/>
          </w:tcPr>
          <w:p w14:paraId="55E3F76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highlight w:val="yellow"/>
                <w:lang w:val="en-US" w:eastAsia="zh-CN"/>
              </w:rPr>
            </w:pPr>
          </w:p>
        </w:tc>
        <w:tc>
          <w:tcPr>
            <w:tcW w:w="1227" w:type="dxa"/>
            <w:tcBorders>
              <w:left w:val="single" w:color="auto" w:sz="4" w:space="0"/>
              <w:right w:val="single" w:color="auto" w:sz="4" w:space="0"/>
            </w:tcBorders>
            <w:noWrap w:val="0"/>
            <w:vAlign w:val="center"/>
          </w:tcPr>
          <w:p w14:paraId="7DAF3F16">
            <w:pPr>
              <w:pStyle w:val="9"/>
              <w:keepNext w:val="0"/>
              <w:keepLines w:val="0"/>
              <w:pageBreakBefore w:val="0"/>
              <w:widowControl w:val="0"/>
              <w:kinsoku/>
              <w:wordWrap/>
              <w:overflowPunct/>
              <w:topLinePunct w:val="0"/>
              <w:autoSpaceDE/>
              <w:autoSpaceDN/>
              <w:bidi w:val="0"/>
              <w:adjustRightInd w:val="0"/>
              <w:snapToGrid w:val="0"/>
              <w:spacing w:after="0" w:line="300" w:lineRule="exact"/>
              <w:ind w:left="0" w:leftChars="0"/>
              <w:jc w:val="center"/>
              <w:textAlignment w:val="auto"/>
              <w:rPr>
                <w:rFonts w:hint="default"/>
                <w:color w:val="auto"/>
                <w:kern w:val="0"/>
                <w:sz w:val="21"/>
                <w:szCs w:val="21"/>
                <w:lang w:val="en-US" w:eastAsia="zh-CN" w:bidi="ar-SA"/>
              </w:rPr>
            </w:pPr>
            <w:r>
              <w:rPr>
                <w:rFonts w:hint="eastAsia"/>
                <w:color w:val="auto"/>
                <w:kern w:val="0"/>
                <w:sz w:val="21"/>
                <w:szCs w:val="21"/>
                <w:lang w:val="en-US" w:eastAsia="zh-CN" w:bidi="ar-SA"/>
              </w:rPr>
              <w:t>0.03</w:t>
            </w:r>
          </w:p>
        </w:tc>
        <w:tc>
          <w:tcPr>
            <w:tcW w:w="1354" w:type="dxa"/>
            <w:tcBorders>
              <w:left w:val="single" w:color="auto" w:sz="4" w:space="0"/>
              <w:right w:val="single" w:color="auto" w:sz="4" w:space="0"/>
            </w:tcBorders>
            <w:noWrap w:val="0"/>
            <w:vAlign w:val="center"/>
          </w:tcPr>
          <w:p w14:paraId="537AEDD5">
            <w:pPr>
              <w:pStyle w:val="9"/>
              <w:keepNext w:val="0"/>
              <w:keepLines w:val="0"/>
              <w:pageBreakBefore w:val="0"/>
              <w:widowControl w:val="0"/>
              <w:kinsoku/>
              <w:wordWrap/>
              <w:overflowPunct/>
              <w:topLinePunct w:val="0"/>
              <w:autoSpaceDE/>
              <w:autoSpaceDN/>
              <w:bidi w:val="0"/>
              <w:adjustRightInd w:val="0"/>
              <w:snapToGrid w:val="0"/>
              <w:spacing w:after="0" w:line="300" w:lineRule="exact"/>
              <w:ind w:left="0" w:leftChars="0"/>
              <w:jc w:val="center"/>
              <w:textAlignment w:val="auto"/>
              <w:rPr>
                <w:rFonts w:hint="default"/>
                <w:color w:val="auto"/>
                <w:kern w:val="0"/>
                <w:sz w:val="21"/>
                <w:szCs w:val="21"/>
                <w:lang w:val="en-US" w:eastAsia="zh-CN" w:bidi="ar-SA"/>
              </w:rPr>
            </w:pPr>
            <w:r>
              <w:rPr>
                <w:rFonts w:hint="eastAsia"/>
                <w:color w:val="auto"/>
                <w:sz w:val="21"/>
                <w:szCs w:val="21"/>
                <w:lang w:val="en-US" w:eastAsia="zh-CN"/>
              </w:rPr>
              <w:t>0.00003</w:t>
            </w:r>
          </w:p>
        </w:tc>
        <w:tc>
          <w:tcPr>
            <w:tcW w:w="929" w:type="dxa"/>
            <w:tcBorders>
              <w:left w:val="single" w:color="auto" w:sz="4" w:space="0"/>
              <w:right w:val="single" w:color="auto" w:sz="4" w:space="0"/>
            </w:tcBorders>
            <w:noWrap w:val="0"/>
            <w:vAlign w:val="center"/>
          </w:tcPr>
          <w:p w14:paraId="1C249B78">
            <w:pPr>
              <w:pStyle w:val="9"/>
              <w:keepNext w:val="0"/>
              <w:keepLines w:val="0"/>
              <w:pageBreakBefore w:val="0"/>
              <w:widowControl w:val="0"/>
              <w:kinsoku/>
              <w:wordWrap/>
              <w:overflowPunct/>
              <w:topLinePunct w:val="0"/>
              <w:autoSpaceDE/>
              <w:autoSpaceDN/>
              <w:bidi w:val="0"/>
              <w:adjustRightInd w:val="0"/>
              <w:snapToGrid w:val="0"/>
              <w:spacing w:after="0" w:line="30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0.0723</w:t>
            </w:r>
          </w:p>
        </w:tc>
        <w:tc>
          <w:tcPr>
            <w:tcW w:w="1291" w:type="dxa"/>
            <w:vMerge w:val="continue"/>
            <w:tcBorders>
              <w:left w:val="single" w:color="auto" w:sz="4" w:space="0"/>
              <w:right w:val="single" w:color="auto" w:sz="4" w:space="0"/>
            </w:tcBorders>
            <w:noWrap w:val="0"/>
            <w:vAlign w:val="center"/>
          </w:tcPr>
          <w:p w14:paraId="3D8D9C3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highlight w:val="none"/>
                <w:lang w:val="en-US" w:eastAsia="zh-CN"/>
              </w:rPr>
            </w:pPr>
          </w:p>
        </w:tc>
      </w:tr>
      <w:tr w14:paraId="4B4BC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83" w:type="dxa"/>
            <w:vMerge w:val="continue"/>
            <w:tcBorders>
              <w:left w:val="single" w:color="auto" w:sz="4" w:space="0"/>
            </w:tcBorders>
            <w:noWrap w:val="0"/>
            <w:vAlign w:val="center"/>
          </w:tcPr>
          <w:p w14:paraId="3DC58B6E">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lang w:val="en-US" w:eastAsia="zh-CN"/>
              </w:rPr>
            </w:pPr>
          </w:p>
        </w:tc>
        <w:tc>
          <w:tcPr>
            <w:tcW w:w="1486" w:type="dxa"/>
            <w:tcBorders>
              <w:left w:val="single" w:color="auto" w:sz="4" w:space="0"/>
              <w:right w:val="single" w:color="auto" w:sz="4" w:space="0"/>
            </w:tcBorders>
            <w:noWrap w:val="0"/>
            <w:vAlign w:val="center"/>
          </w:tcPr>
          <w:p w14:paraId="69AFBF50">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bCs/>
                <w:color w:val="auto"/>
                <w:spacing w:val="0"/>
                <w:sz w:val="21"/>
                <w:szCs w:val="21"/>
                <w:lang w:val="en-US" w:eastAsia="zh-CN"/>
              </w:rPr>
              <w:t>氯化氢</w:t>
            </w:r>
          </w:p>
        </w:tc>
        <w:tc>
          <w:tcPr>
            <w:tcW w:w="972" w:type="dxa"/>
            <w:vMerge w:val="continue"/>
            <w:tcBorders>
              <w:left w:val="single" w:color="auto" w:sz="4" w:space="0"/>
              <w:right w:val="single" w:color="auto" w:sz="4" w:space="0"/>
            </w:tcBorders>
            <w:noWrap w:val="0"/>
            <w:vAlign w:val="center"/>
          </w:tcPr>
          <w:p w14:paraId="3AB261A6">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lang w:val="en-US" w:eastAsia="zh-CN"/>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7359BAA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0.13</w:t>
            </w:r>
          </w:p>
        </w:tc>
        <w:tc>
          <w:tcPr>
            <w:tcW w:w="1247" w:type="dxa"/>
            <w:tcBorders>
              <w:left w:val="single" w:color="auto" w:sz="4" w:space="0"/>
              <w:right w:val="single" w:color="auto" w:sz="4" w:space="0"/>
            </w:tcBorders>
            <w:noWrap w:val="0"/>
            <w:vAlign w:val="center"/>
          </w:tcPr>
          <w:p w14:paraId="6A61FAFA">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0.0013</w:t>
            </w:r>
          </w:p>
        </w:tc>
        <w:tc>
          <w:tcPr>
            <w:tcW w:w="1234" w:type="dxa"/>
            <w:tcBorders>
              <w:left w:val="single" w:color="auto" w:sz="4" w:space="0"/>
              <w:right w:val="single" w:color="auto" w:sz="4" w:space="0"/>
            </w:tcBorders>
            <w:noWrap w:val="0"/>
            <w:vAlign w:val="center"/>
          </w:tcPr>
          <w:p w14:paraId="1A07C240">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highlight w:val="yellow"/>
                <w:lang w:val="en-US" w:eastAsia="zh-CN"/>
              </w:rPr>
            </w:pPr>
            <w:r>
              <w:rPr>
                <w:rFonts w:hint="eastAsia" w:ascii="Times New Roman" w:hAnsi="Times New Roman" w:eastAsia="宋体" w:cs="Times New Roman"/>
                <w:color w:val="auto"/>
                <w:szCs w:val="21"/>
                <w:highlight w:val="none"/>
                <w:lang w:val="en-US" w:eastAsia="zh-CN"/>
              </w:rPr>
              <w:t>0.945</w:t>
            </w:r>
          </w:p>
        </w:tc>
        <w:tc>
          <w:tcPr>
            <w:tcW w:w="2471" w:type="dxa"/>
            <w:vMerge w:val="continue"/>
            <w:tcBorders>
              <w:left w:val="single" w:color="auto" w:sz="4" w:space="0"/>
              <w:right w:val="single" w:color="auto" w:sz="4" w:space="0"/>
            </w:tcBorders>
            <w:noWrap w:val="0"/>
            <w:vAlign w:val="center"/>
          </w:tcPr>
          <w:p w14:paraId="66081E79">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highlight w:val="yellow"/>
                <w:lang w:val="en-US" w:eastAsia="zh-CN"/>
              </w:rPr>
            </w:pPr>
          </w:p>
        </w:tc>
        <w:tc>
          <w:tcPr>
            <w:tcW w:w="1090" w:type="dxa"/>
            <w:vMerge w:val="continue"/>
            <w:tcBorders>
              <w:left w:val="single" w:color="auto" w:sz="4" w:space="0"/>
              <w:right w:val="single" w:color="auto" w:sz="4" w:space="0"/>
            </w:tcBorders>
            <w:noWrap w:val="0"/>
            <w:vAlign w:val="center"/>
          </w:tcPr>
          <w:p w14:paraId="24DB3B26">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highlight w:val="yellow"/>
                <w:lang w:val="en-US" w:eastAsia="zh-CN"/>
              </w:rPr>
            </w:pPr>
          </w:p>
        </w:tc>
        <w:tc>
          <w:tcPr>
            <w:tcW w:w="1227" w:type="dxa"/>
            <w:tcBorders>
              <w:left w:val="single" w:color="auto" w:sz="4" w:space="0"/>
              <w:right w:val="single" w:color="auto" w:sz="4" w:space="0"/>
            </w:tcBorders>
            <w:noWrap w:val="0"/>
            <w:vAlign w:val="top"/>
          </w:tcPr>
          <w:p w14:paraId="77D0BF5D">
            <w:pPr>
              <w:pStyle w:val="9"/>
              <w:keepNext w:val="0"/>
              <w:keepLines w:val="0"/>
              <w:pageBreakBefore w:val="0"/>
              <w:widowControl w:val="0"/>
              <w:kinsoku/>
              <w:wordWrap/>
              <w:overflowPunct/>
              <w:topLinePunct w:val="0"/>
              <w:autoSpaceDE/>
              <w:autoSpaceDN/>
              <w:bidi w:val="0"/>
              <w:adjustRightInd w:val="0"/>
              <w:snapToGrid w:val="0"/>
              <w:spacing w:after="0" w:line="300" w:lineRule="exact"/>
              <w:ind w:left="0" w:leftChars="0"/>
              <w:jc w:val="center"/>
              <w:textAlignment w:val="auto"/>
              <w:rPr>
                <w:rFonts w:hint="default"/>
                <w:color w:val="auto"/>
                <w:kern w:val="0"/>
                <w:sz w:val="21"/>
                <w:szCs w:val="21"/>
                <w:lang w:val="en-US" w:eastAsia="zh-CN" w:bidi="ar-SA"/>
              </w:rPr>
            </w:pPr>
            <w:r>
              <w:rPr>
                <w:rFonts w:hint="eastAsia"/>
                <w:color w:val="auto"/>
                <w:kern w:val="0"/>
                <w:sz w:val="21"/>
                <w:szCs w:val="21"/>
                <w:lang w:val="en-US" w:eastAsia="zh-CN" w:bidi="ar-SA"/>
              </w:rPr>
              <w:t>0.013</w:t>
            </w:r>
          </w:p>
        </w:tc>
        <w:tc>
          <w:tcPr>
            <w:tcW w:w="1354" w:type="dxa"/>
            <w:tcBorders>
              <w:left w:val="single" w:color="auto" w:sz="4" w:space="0"/>
              <w:right w:val="single" w:color="auto" w:sz="4" w:space="0"/>
            </w:tcBorders>
            <w:noWrap w:val="0"/>
            <w:vAlign w:val="top"/>
          </w:tcPr>
          <w:p w14:paraId="74ECFD82">
            <w:pPr>
              <w:pStyle w:val="9"/>
              <w:keepNext w:val="0"/>
              <w:keepLines w:val="0"/>
              <w:pageBreakBefore w:val="0"/>
              <w:widowControl w:val="0"/>
              <w:kinsoku/>
              <w:wordWrap/>
              <w:overflowPunct/>
              <w:topLinePunct w:val="0"/>
              <w:autoSpaceDE/>
              <w:autoSpaceDN/>
              <w:bidi w:val="0"/>
              <w:adjustRightInd w:val="0"/>
              <w:snapToGrid w:val="0"/>
              <w:spacing w:after="0" w:line="300" w:lineRule="exact"/>
              <w:ind w:left="0" w:leftChars="0"/>
              <w:jc w:val="center"/>
              <w:textAlignment w:val="auto"/>
              <w:rPr>
                <w:rFonts w:hint="default"/>
                <w:color w:val="auto"/>
                <w:kern w:val="0"/>
                <w:sz w:val="21"/>
                <w:szCs w:val="21"/>
                <w:lang w:val="en-US" w:eastAsia="zh-CN" w:bidi="ar-SA"/>
              </w:rPr>
            </w:pPr>
            <w:r>
              <w:rPr>
                <w:rFonts w:hint="eastAsia"/>
                <w:color w:val="auto"/>
                <w:sz w:val="21"/>
                <w:szCs w:val="21"/>
                <w:lang w:val="en-US" w:eastAsia="zh-CN"/>
              </w:rPr>
              <w:t>0.0039</w:t>
            </w:r>
          </w:p>
        </w:tc>
        <w:tc>
          <w:tcPr>
            <w:tcW w:w="929" w:type="dxa"/>
            <w:tcBorders>
              <w:left w:val="single" w:color="auto" w:sz="4" w:space="0"/>
              <w:right w:val="single" w:color="auto" w:sz="4" w:space="0"/>
            </w:tcBorders>
            <w:noWrap w:val="0"/>
            <w:vAlign w:val="center"/>
          </w:tcPr>
          <w:p w14:paraId="34809ED0">
            <w:pPr>
              <w:pStyle w:val="9"/>
              <w:keepNext w:val="0"/>
              <w:keepLines w:val="0"/>
              <w:pageBreakBefore w:val="0"/>
              <w:widowControl w:val="0"/>
              <w:kinsoku/>
              <w:wordWrap/>
              <w:overflowPunct/>
              <w:topLinePunct w:val="0"/>
              <w:autoSpaceDE/>
              <w:autoSpaceDN/>
              <w:bidi w:val="0"/>
              <w:adjustRightInd w:val="0"/>
              <w:snapToGrid w:val="0"/>
              <w:spacing w:after="0" w:line="30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0.0945</w:t>
            </w:r>
          </w:p>
        </w:tc>
        <w:tc>
          <w:tcPr>
            <w:tcW w:w="1291" w:type="dxa"/>
            <w:vMerge w:val="continue"/>
            <w:tcBorders>
              <w:left w:val="single" w:color="auto" w:sz="4" w:space="0"/>
              <w:right w:val="single" w:color="auto" w:sz="4" w:space="0"/>
            </w:tcBorders>
            <w:noWrap w:val="0"/>
            <w:vAlign w:val="center"/>
          </w:tcPr>
          <w:p w14:paraId="7471EDC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highlight w:val="none"/>
                <w:lang w:val="en-US" w:eastAsia="zh-CN"/>
              </w:rPr>
            </w:pPr>
          </w:p>
        </w:tc>
      </w:tr>
      <w:tr w14:paraId="052C2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83" w:type="dxa"/>
            <w:vMerge w:val="continue"/>
            <w:tcBorders>
              <w:left w:val="single" w:color="auto" w:sz="4" w:space="0"/>
            </w:tcBorders>
            <w:noWrap w:val="0"/>
            <w:vAlign w:val="center"/>
          </w:tcPr>
          <w:p w14:paraId="616582F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lang w:val="en-US" w:eastAsia="zh-CN"/>
              </w:rPr>
            </w:pPr>
          </w:p>
        </w:tc>
        <w:tc>
          <w:tcPr>
            <w:tcW w:w="1486" w:type="dxa"/>
            <w:tcBorders>
              <w:left w:val="single" w:color="auto" w:sz="4" w:space="0"/>
              <w:right w:val="single" w:color="auto" w:sz="4" w:space="0"/>
            </w:tcBorders>
            <w:noWrap w:val="0"/>
            <w:vAlign w:val="center"/>
          </w:tcPr>
          <w:p w14:paraId="412C1EE3">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宋体" w:cs="Times New Roman"/>
                <w:bCs/>
                <w:color w:val="auto"/>
                <w:spacing w:val="0"/>
                <w:sz w:val="21"/>
                <w:szCs w:val="21"/>
                <w:lang w:val="en-US" w:eastAsia="zh-CN"/>
              </w:rPr>
            </w:pPr>
            <w:r>
              <w:rPr>
                <w:rFonts w:hint="default" w:ascii="Times New Roman" w:hAnsi="Times New Roman" w:eastAsia="宋体" w:cs="Times New Roman"/>
                <w:bCs/>
                <w:color w:val="auto"/>
                <w:spacing w:val="0"/>
                <w:sz w:val="21"/>
                <w:szCs w:val="21"/>
                <w:lang w:val="en-US" w:eastAsia="zh-CN"/>
              </w:rPr>
              <w:t>非甲烷</w:t>
            </w:r>
          </w:p>
          <w:p w14:paraId="4BA67C98">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bCs/>
                <w:color w:val="auto"/>
                <w:spacing w:val="0"/>
                <w:sz w:val="21"/>
                <w:szCs w:val="21"/>
                <w:lang w:val="en-US" w:eastAsia="zh-CN"/>
              </w:rPr>
              <w:t>总烃</w:t>
            </w:r>
          </w:p>
        </w:tc>
        <w:tc>
          <w:tcPr>
            <w:tcW w:w="972" w:type="dxa"/>
            <w:vMerge w:val="restart"/>
            <w:tcBorders>
              <w:left w:val="single" w:color="auto" w:sz="4" w:space="0"/>
              <w:right w:val="single" w:color="auto" w:sz="4" w:space="0"/>
            </w:tcBorders>
            <w:noWrap w:val="0"/>
            <w:vAlign w:val="center"/>
          </w:tcPr>
          <w:p w14:paraId="616ADEDA">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无组织</w:t>
            </w:r>
          </w:p>
        </w:tc>
        <w:tc>
          <w:tcPr>
            <w:tcW w:w="1332" w:type="dxa"/>
            <w:tcBorders>
              <w:top w:val="single" w:color="auto" w:sz="4" w:space="0"/>
              <w:left w:val="single" w:color="auto" w:sz="4" w:space="0"/>
              <w:bottom w:val="single" w:color="auto" w:sz="4" w:space="0"/>
              <w:right w:val="single" w:color="auto" w:sz="4" w:space="0"/>
            </w:tcBorders>
            <w:noWrap w:val="0"/>
            <w:vAlign w:val="center"/>
          </w:tcPr>
          <w:p w14:paraId="2EBD68EA">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w:t>
            </w:r>
          </w:p>
        </w:tc>
        <w:tc>
          <w:tcPr>
            <w:tcW w:w="1247" w:type="dxa"/>
            <w:tcBorders>
              <w:left w:val="single" w:color="auto" w:sz="4" w:space="0"/>
              <w:right w:val="single" w:color="auto" w:sz="4" w:space="0"/>
            </w:tcBorders>
            <w:noWrap w:val="0"/>
            <w:vAlign w:val="center"/>
          </w:tcPr>
          <w:p w14:paraId="4715F706">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0.00003</w:t>
            </w:r>
          </w:p>
        </w:tc>
        <w:tc>
          <w:tcPr>
            <w:tcW w:w="1234" w:type="dxa"/>
            <w:tcBorders>
              <w:left w:val="single" w:color="auto" w:sz="4" w:space="0"/>
              <w:right w:val="single" w:color="auto" w:sz="4" w:space="0"/>
            </w:tcBorders>
            <w:noWrap w:val="0"/>
            <w:vAlign w:val="center"/>
          </w:tcPr>
          <w:p w14:paraId="56BE89E5">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pacing w:val="0"/>
                <w:kern w:val="0"/>
                <w:sz w:val="21"/>
                <w:szCs w:val="21"/>
                <w:lang w:val="en-US" w:eastAsia="zh-CN" w:bidi="ar"/>
              </w:rPr>
            </w:pPr>
            <w:r>
              <w:rPr>
                <w:rFonts w:hint="eastAsia" w:ascii="Times New Roman" w:hAnsi="Times New Roman" w:eastAsia="宋体" w:cs="Times New Roman"/>
                <w:color w:val="auto"/>
                <w:spacing w:val="0"/>
                <w:kern w:val="0"/>
                <w:sz w:val="21"/>
                <w:szCs w:val="21"/>
                <w:lang w:val="en-US" w:eastAsia="zh-CN" w:bidi="ar"/>
              </w:rPr>
              <w:t>0.024</w:t>
            </w:r>
          </w:p>
        </w:tc>
        <w:tc>
          <w:tcPr>
            <w:tcW w:w="2471" w:type="dxa"/>
            <w:vMerge w:val="restart"/>
            <w:tcBorders>
              <w:left w:val="single" w:color="auto" w:sz="4" w:space="0"/>
              <w:right w:val="single" w:color="auto" w:sz="4" w:space="0"/>
            </w:tcBorders>
            <w:noWrap w:val="0"/>
            <w:vAlign w:val="center"/>
          </w:tcPr>
          <w:p w14:paraId="5C97C09A">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pacing w:val="0"/>
                <w:kern w:val="0"/>
                <w:sz w:val="21"/>
                <w:szCs w:val="21"/>
                <w:lang w:val="en-US" w:eastAsia="zh-CN" w:bidi="ar"/>
              </w:rPr>
              <w:t>机械排风系统进行换气</w:t>
            </w:r>
          </w:p>
        </w:tc>
        <w:tc>
          <w:tcPr>
            <w:tcW w:w="1090" w:type="dxa"/>
            <w:vMerge w:val="restart"/>
            <w:tcBorders>
              <w:left w:val="single" w:color="auto" w:sz="4" w:space="0"/>
              <w:right w:val="single" w:color="auto" w:sz="4" w:space="0"/>
            </w:tcBorders>
            <w:noWrap w:val="0"/>
            <w:vAlign w:val="center"/>
          </w:tcPr>
          <w:p w14:paraId="25BF4FB4">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highlight w:val="yellow"/>
                <w:lang w:val="en-US" w:eastAsia="zh-CN"/>
              </w:rPr>
            </w:pPr>
            <w:r>
              <w:rPr>
                <w:rFonts w:hint="eastAsia" w:ascii="Times New Roman" w:hAnsi="Times New Roman" w:eastAsia="宋体" w:cs="Times New Roman"/>
                <w:color w:val="auto"/>
                <w:szCs w:val="21"/>
                <w:highlight w:val="none"/>
                <w:lang w:val="en-US" w:eastAsia="zh-CN"/>
              </w:rPr>
              <w:t>/</w:t>
            </w:r>
          </w:p>
        </w:tc>
        <w:tc>
          <w:tcPr>
            <w:tcW w:w="1227" w:type="dxa"/>
            <w:tcBorders>
              <w:left w:val="single" w:color="auto" w:sz="4" w:space="0"/>
              <w:right w:val="single" w:color="auto" w:sz="4" w:space="0"/>
            </w:tcBorders>
            <w:noWrap w:val="0"/>
            <w:vAlign w:val="center"/>
          </w:tcPr>
          <w:p w14:paraId="36C9C9B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w:t>
            </w:r>
          </w:p>
        </w:tc>
        <w:tc>
          <w:tcPr>
            <w:tcW w:w="1354" w:type="dxa"/>
            <w:tcBorders>
              <w:left w:val="single" w:color="auto" w:sz="4" w:space="0"/>
              <w:right w:val="single" w:color="auto" w:sz="4" w:space="0"/>
            </w:tcBorders>
            <w:noWrap w:val="0"/>
            <w:vAlign w:val="center"/>
          </w:tcPr>
          <w:p w14:paraId="7C35DD2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0.000009</w:t>
            </w:r>
          </w:p>
        </w:tc>
        <w:tc>
          <w:tcPr>
            <w:tcW w:w="929" w:type="dxa"/>
            <w:tcBorders>
              <w:left w:val="single" w:color="auto" w:sz="4" w:space="0"/>
              <w:right w:val="single" w:color="auto" w:sz="4" w:space="0"/>
            </w:tcBorders>
            <w:noWrap w:val="0"/>
            <w:vAlign w:val="center"/>
          </w:tcPr>
          <w:p w14:paraId="365E3590">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0.024</w:t>
            </w:r>
          </w:p>
        </w:tc>
        <w:tc>
          <w:tcPr>
            <w:tcW w:w="1291" w:type="dxa"/>
            <w:vMerge w:val="restart"/>
            <w:tcBorders>
              <w:left w:val="single" w:color="auto" w:sz="4" w:space="0"/>
              <w:right w:val="single" w:color="auto" w:sz="4" w:space="0"/>
            </w:tcBorders>
            <w:noWrap w:val="0"/>
            <w:vAlign w:val="center"/>
          </w:tcPr>
          <w:p w14:paraId="2A3BFAE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w:t>
            </w:r>
          </w:p>
        </w:tc>
      </w:tr>
      <w:tr w14:paraId="78C0D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83" w:type="dxa"/>
            <w:vMerge w:val="continue"/>
            <w:tcBorders>
              <w:left w:val="single" w:color="auto" w:sz="4" w:space="0"/>
            </w:tcBorders>
            <w:noWrap w:val="0"/>
            <w:vAlign w:val="center"/>
          </w:tcPr>
          <w:p w14:paraId="17C75775">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lang w:val="en-US" w:eastAsia="zh-CN"/>
              </w:rPr>
            </w:pPr>
          </w:p>
        </w:tc>
        <w:tc>
          <w:tcPr>
            <w:tcW w:w="1486" w:type="dxa"/>
            <w:tcBorders>
              <w:left w:val="single" w:color="auto" w:sz="4" w:space="0"/>
              <w:right w:val="single" w:color="auto" w:sz="4" w:space="0"/>
            </w:tcBorders>
            <w:noWrap w:val="0"/>
            <w:vAlign w:val="center"/>
          </w:tcPr>
          <w:p w14:paraId="0DCE8377">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bCs/>
                <w:color w:val="auto"/>
                <w:spacing w:val="0"/>
                <w:sz w:val="21"/>
                <w:szCs w:val="21"/>
                <w:lang w:val="en-US" w:eastAsia="zh-CN"/>
              </w:rPr>
              <w:t>硫酸雾</w:t>
            </w:r>
          </w:p>
        </w:tc>
        <w:tc>
          <w:tcPr>
            <w:tcW w:w="972" w:type="dxa"/>
            <w:vMerge w:val="continue"/>
            <w:tcBorders>
              <w:left w:val="single" w:color="auto" w:sz="4" w:space="0"/>
              <w:right w:val="single" w:color="auto" w:sz="4" w:space="0"/>
            </w:tcBorders>
            <w:noWrap w:val="0"/>
            <w:vAlign w:val="center"/>
          </w:tcPr>
          <w:p w14:paraId="74F8264E">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lang w:val="en-US" w:eastAsia="zh-CN"/>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3901369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w:t>
            </w:r>
          </w:p>
        </w:tc>
        <w:tc>
          <w:tcPr>
            <w:tcW w:w="1247" w:type="dxa"/>
            <w:tcBorders>
              <w:left w:val="single" w:color="auto" w:sz="4" w:space="0"/>
              <w:right w:val="single" w:color="auto" w:sz="4" w:space="0"/>
            </w:tcBorders>
            <w:noWrap w:val="0"/>
            <w:vAlign w:val="center"/>
          </w:tcPr>
          <w:p w14:paraId="0CFD7309">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0.0001</w:t>
            </w:r>
          </w:p>
        </w:tc>
        <w:tc>
          <w:tcPr>
            <w:tcW w:w="1234" w:type="dxa"/>
            <w:tcBorders>
              <w:left w:val="single" w:color="auto" w:sz="4" w:space="0"/>
              <w:right w:val="single" w:color="auto" w:sz="4" w:space="0"/>
            </w:tcBorders>
            <w:noWrap w:val="0"/>
            <w:vAlign w:val="center"/>
          </w:tcPr>
          <w:p w14:paraId="040E8FD9">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highlight w:val="yellow"/>
                <w:lang w:val="en-US" w:eastAsia="zh-CN"/>
              </w:rPr>
            </w:pPr>
            <w:r>
              <w:rPr>
                <w:rFonts w:hint="eastAsia" w:ascii="Times New Roman" w:hAnsi="Times New Roman" w:eastAsia="宋体" w:cs="Times New Roman"/>
                <w:color w:val="auto"/>
                <w:szCs w:val="21"/>
                <w:highlight w:val="none"/>
                <w:lang w:val="en-US" w:eastAsia="zh-CN"/>
              </w:rPr>
              <w:t>0.08</w:t>
            </w:r>
          </w:p>
        </w:tc>
        <w:tc>
          <w:tcPr>
            <w:tcW w:w="2471" w:type="dxa"/>
            <w:vMerge w:val="continue"/>
            <w:tcBorders>
              <w:left w:val="single" w:color="auto" w:sz="4" w:space="0"/>
              <w:right w:val="single" w:color="auto" w:sz="4" w:space="0"/>
            </w:tcBorders>
            <w:noWrap w:val="0"/>
            <w:vAlign w:val="center"/>
          </w:tcPr>
          <w:p w14:paraId="7E4065AF">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highlight w:val="yellow"/>
                <w:lang w:val="en-US" w:eastAsia="zh-CN"/>
              </w:rPr>
            </w:pPr>
          </w:p>
        </w:tc>
        <w:tc>
          <w:tcPr>
            <w:tcW w:w="1090" w:type="dxa"/>
            <w:vMerge w:val="continue"/>
            <w:tcBorders>
              <w:left w:val="single" w:color="auto" w:sz="4" w:space="0"/>
              <w:right w:val="single" w:color="auto" w:sz="4" w:space="0"/>
            </w:tcBorders>
            <w:noWrap w:val="0"/>
            <w:vAlign w:val="center"/>
          </w:tcPr>
          <w:p w14:paraId="5E870D82">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highlight w:val="yellow"/>
                <w:lang w:val="en-US" w:eastAsia="zh-CN"/>
              </w:rPr>
            </w:pPr>
          </w:p>
        </w:tc>
        <w:tc>
          <w:tcPr>
            <w:tcW w:w="1227" w:type="dxa"/>
            <w:tcBorders>
              <w:left w:val="single" w:color="auto" w:sz="4" w:space="0"/>
              <w:right w:val="single" w:color="auto" w:sz="4" w:space="0"/>
            </w:tcBorders>
            <w:noWrap w:val="0"/>
            <w:vAlign w:val="center"/>
          </w:tcPr>
          <w:p w14:paraId="6E3416BA">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w:t>
            </w:r>
          </w:p>
        </w:tc>
        <w:tc>
          <w:tcPr>
            <w:tcW w:w="1354" w:type="dxa"/>
            <w:tcBorders>
              <w:left w:val="single" w:color="auto" w:sz="4" w:space="0"/>
              <w:right w:val="single" w:color="auto" w:sz="4" w:space="0"/>
            </w:tcBorders>
            <w:noWrap w:val="0"/>
            <w:vAlign w:val="center"/>
          </w:tcPr>
          <w:p w14:paraId="17AD3495">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0.00003</w:t>
            </w:r>
          </w:p>
        </w:tc>
        <w:tc>
          <w:tcPr>
            <w:tcW w:w="929" w:type="dxa"/>
            <w:tcBorders>
              <w:left w:val="single" w:color="auto" w:sz="4" w:space="0"/>
              <w:right w:val="single" w:color="auto" w:sz="4" w:space="0"/>
            </w:tcBorders>
            <w:noWrap w:val="0"/>
            <w:vAlign w:val="center"/>
          </w:tcPr>
          <w:p w14:paraId="10C3A30D">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0.08</w:t>
            </w:r>
          </w:p>
        </w:tc>
        <w:tc>
          <w:tcPr>
            <w:tcW w:w="1291" w:type="dxa"/>
            <w:vMerge w:val="continue"/>
            <w:tcBorders>
              <w:left w:val="single" w:color="auto" w:sz="4" w:space="0"/>
              <w:right w:val="single" w:color="auto" w:sz="4" w:space="0"/>
            </w:tcBorders>
            <w:noWrap w:val="0"/>
            <w:vAlign w:val="center"/>
          </w:tcPr>
          <w:p w14:paraId="15372822">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highlight w:val="none"/>
                <w:lang w:val="en-US" w:eastAsia="zh-CN"/>
              </w:rPr>
            </w:pPr>
          </w:p>
        </w:tc>
      </w:tr>
      <w:tr w14:paraId="7241C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83" w:type="dxa"/>
            <w:vMerge w:val="continue"/>
            <w:tcBorders>
              <w:left w:val="single" w:color="auto" w:sz="4" w:space="0"/>
            </w:tcBorders>
            <w:noWrap w:val="0"/>
            <w:vAlign w:val="center"/>
          </w:tcPr>
          <w:p w14:paraId="04D70D8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lang w:val="en-US" w:eastAsia="zh-CN"/>
              </w:rPr>
            </w:pPr>
          </w:p>
        </w:tc>
        <w:tc>
          <w:tcPr>
            <w:tcW w:w="1486" w:type="dxa"/>
            <w:tcBorders>
              <w:left w:val="single" w:color="auto" w:sz="4" w:space="0"/>
              <w:right w:val="single" w:color="auto" w:sz="4" w:space="0"/>
            </w:tcBorders>
            <w:noWrap w:val="0"/>
            <w:vAlign w:val="center"/>
          </w:tcPr>
          <w:p w14:paraId="6CD8B874">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bCs/>
                <w:color w:val="auto"/>
                <w:spacing w:val="0"/>
                <w:sz w:val="21"/>
                <w:szCs w:val="21"/>
                <w:lang w:val="en-US" w:eastAsia="zh-CN"/>
              </w:rPr>
              <w:t>氯化氢</w:t>
            </w:r>
          </w:p>
        </w:tc>
        <w:tc>
          <w:tcPr>
            <w:tcW w:w="972" w:type="dxa"/>
            <w:vMerge w:val="continue"/>
            <w:tcBorders>
              <w:left w:val="single" w:color="auto" w:sz="4" w:space="0"/>
              <w:right w:val="single" w:color="auto" w:sz="4" w:space="0"/>
            </w:tcBorders>
            <w:noWrap w:val="0"/>
            <w:vAlign w:val="center"/>
          </w:tcPr>
          <w:p w14:paraId="555E7253">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lang w:val="en-US" w:eastAsia="zh-CN"/>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612CE46B">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w:t>
            </w:r>
          </w:p>
        </w:tc>
        <w:tc>
          <w:tcPr>
            <w:tcW w:w="1247" w:type="dxa"/>
            <w:tcBorders>
              <w:left w:val="single" w:color="auto" w:sz="4" w:space="0"/>
              <w:right w:val="single" w:color="auto" w:sz="4" w:space="0"/>
            </w:tcBorders>
            <w:noWrap w:val="0"/>
            <w:vAlign w:val="center"/>
          </w:tcPr>
          <w:p w14:paraId="37790CC5">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0.00015</w:t>
            </w:r>
          </w:p>
        </w:tc>
        <w:tc>
          <w:tcPr>
            <w:tcW w:w="1234" w:type="dxa"/>
            <w:tcBorders>
              <w:left w:val="single" w:color="auto" w:sz="4" w:space="0"/>
              <w:right w:val="single" w:color="auto" w:sz="4" w:space="0"/>
            </w:tcBorders>
            <w:noWrap w:val="0"/>
            <w:vAlign w:val="center"/>
          </w:tcPr>
          <w:p w14:paraId="67A55334">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highlight w:val="yellow"/>
                <w:lang w:val="en-US" w:eastAsia="zh-CN"/>
              </w:rPr>
            </w:pPr>
            <w:r>
              <w:rPr>
                <w:rFonts w:hint="eastAsia" w:ascii="Times New Roman" w:hAnsi="Times New Roman" w:eastAsia="宋体" w:cs="Times New Roman"/>
                <w:color w:val="auto"/>
                <w:szCs w:val="21"/>
                <w:highlight w:val="none"/>
                <w:lang w:val="en-US" w:eastAsia="zh-CN"/>
              </w:rPr>
              <w:t>0.105</w:t>
            </w:r>
          </w:p>
        </w:tc>
        <w:tc>
          <w:tcPr>
            <w:tcW w:w="2471" w:type="dxa"/>
            <w:vMerge w:val="continue"/>
            <w:tcBorders>
              <w:left w:val="single" w:color="auto" w:sz="4" w:space="0"/>
              <w:right w:val="single" w:color="auto" w:sz="4" w:space="0"/>
            </w:tcBorders>
            <w:noWrap w:val="0"/>
            <w:vAlign w:val="center"/>
          </w:tcPr>
          <w:p w14:paraId="4A45CD3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highlight w:val="yellow"/>
                <w:lang w:val="en-US" w:eastAsia="zh-CN"/>
              </w:rPr>
            </w:pPr>
          </w:p>
        </w:tc>
        <w:tc>
          <w:tcPr>
            <w:tcW w:w="1090" w:type="dxa"/>
            <w:vMerge w:val="continue"/>
            <w:tcBorders>
              <w:left w:val="single" w:color="auto" w:sz="4" w:space="0"/>
              <w:right w:val="single" w:color="auto" w:sz="4" w:space="0"/>
            </w:tcBorders>
            <w:noWrap w:val="0"/>
            <w:vAlign w:val="center"/>
          </w:tcPr>
          <w:p w14:paraId="14DC23E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highlight w:val="yellow"/>
                <w:lang w:val="en-US" w:eastAsia="zh-CN"/>
              </w:rPr>
            </w:pPr>
          </w:p>
        </w:tc>
        <w:tc>
          <w:tcPr>
            <w:tcW w:w="1227" w:type="dxa"/>
            <w:tcBorders>
              <w:left w:val="single" w:color="auto" w:sz="4" w:space="0"/>
              <w:right w:val="single" w:color="auto" w:sz="4" w:space="0"/>
            </w:tcBorders>
            <w:noWrap w:val="0"/>
            <w:vAlign w:val="center"/>
          </w:tcPr>
          <w:p w14:paraId="4C3D962F">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w:t>
            </w:r>
          </w:p>
        </w:tc>
        <w:tc>
          <w:tcPr>
            <w:tcW w:w="1354" w:type="dxa"/>
            <w:tcBorders>
              <w:left w:val="single" w:color="auto" w:sz="4" w:space="0"/>
              <w:right w:val="single" w:color="auto" w:sz="4" w:space="0"/>
            </w:tcBorders>
            <w:noWrap w:val="0"/>
            <w:vAlign w:val="center"/>
          </w:tcPr>
          <w:p w14:paraId="2C761D9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0.000045</w:t>
            </w:r>
          </w:p>
        </w:tc>
        <w:tc>
          <w:tcPr>
            <w:tcW w:w="929" w:type="dxa"/>
            <w:tcBorders>
              <w:left w:val="single" w:color="auto" w:sz="4" w:space="0"/>
              <w:right w:val="single" w:color="auto" w:sz="4" w:space="0"/>
            </w:tcBorders>
            <w:noWrap w:val="0"/>
            <w:vAlign w:val="center"/>
          </w:tcPr>
          <w:p w14:paraId="15F29C8B">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0.105</w:t>
            </w:r>
          </w:p>
        </w:tc>
        <w:tc>
          <w:tcPr>
            <w:tcW w:w="1291" w:type="dxa"/>
            <w:vMerge w:val="continue"/>
            <w:tcBorders>
              <w:left w:val="single" w:color="auto" w:sz="4" w:space="0"/>
              <w:right w:val="single" w:color="auto" w:sz="4" w:space="0"/>
            </w:tcBorders>
            <w:noWrap w:val="0"/>
            <w:vAlign w:val="center"/>
          </w:tcPr>
          <w:p w14:paraId="50D40B34">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highlight w:val="none"/>
                <w:lang w:val="en-US" w:eastAsia="zh-CN"/>
              </w:rPr>
            </w:pPr>
          </w:p>
        </w:tc>
      </w:tr>
      <w:tr w14:paraId="5F0E4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83" w:type="dxa"/>
            <w:tcBorders>
              <w:left w:val="single" w:color="auto" w:sz="4" w:space="0"/>
            </w:tcBorders>
            <w:noWrap w:val="0"/>
            <w:vAlign w:val="center"/>
          </w:tcPr>
          <w:p w14:paraId="793785F6">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食堂</w:t>
            </w:r>
          </w:p>
        </w:tc>
        <w:tc>
          <w:tcPr>
            <w:tcW w:w="1486" w:type="dxa"/>
            <w:tcBorders>
              <w:left w:val="single" w:color="auto" w:sz="4" w:space="0"/>
              <w:right w:val="single" w:color="auto" w:sz="4" w:space="0"/>
            </w:tcBorders>
            <w:noWrap w:val="0"/>
            <w:vAlign w:val="center"/>
          </w:tcPr>
          <w:p w14:paraId="1AD1A850">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油烟</w:t>
            </w:r>
          </w:p>
        </w:tc>
        <w:tc>
          <w:tcPr>
            <w:tcW w:w="972" w:type="dxa"/>
            <w:tcBorders>
              <w:left w:val="single" w:color="auto" w:sz="4" w:space="0"/>
              <w:right w:val="single" w:color="auto" w:sz="4" w:space="0"/>
            </w:tcBorders>
            <w:noWrap w:val="0"/>
            <w:vAlign w:val="center"/>
          </w:tcPr>
          <w:p w14:paraId="4790071B">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有组织</w:t>
            </w:r>
          </w:p>
        </w:tc>
        <w:tc>
          <w:tcPr>
            <w:tcW w:w="1332" w:type="dxa"/>
            <w:tcBorders>
              <w:top w:val="single" w:color="auto" w:sz="4" w:space="0"/>
              <w:left w:val="single" w:color="auto" w:sz="4" w:space="0"/>
              <w:bottom w:val="single" w:color="auto" w:sz="4" w:space="0"/>
              <w:right w:val="single" w:color="auto" w:sz="4" w:space="0"/>
            </w:tcBorders>
            <w:noWrap w:val="0"/>
            <w:vAlign w:val="center"/>
          </w:tcPr>
          <w:p w14:paraId="65642525">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19.95</w:t>
            </w:r>
          </w:p>
        </w:tc>
        <w:tc>
          <w:tcPr>
            <w:tcW w:w="1247" w:type="dxa"/>
            <w:tcBorders>
              <w:left w:val="single" w:color="auto" w:sz="4" w:space="0"/>
              <w:right w:val="single" w:color="auto" w:sz="4" w:space="0"/>
            </w:tcBorders>
            <w:noWrap w:val="0"/>
            <w:vAlign w:val="center"/>
          </w:tcPr>
          <w:p w14:paraId="78E8572D">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0.439</w:t>
            </w:r>
          </w:p>
        </w:tc>
        <w:tc>
          <w:tcPr>
            <w:tcW w:w="1234" w:type="dxa"/>
            <w:tcBorders>
              <w:left w:val="single" w:color="auto" w:sz="4" w:space="0"/>
              <w:right w:val="single" w:color="auto" w:sz="4" w:space="0"/>
            </w:tcBorders>
            <w:noWrap w:val="0"/>
            <w:vAlign w:val="center"/>
          </w:tcPr>
          <w:p w14:paraId="6C9397CF">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cs="Times New Roman"/>
                <w:bCs/>
                <w:color w:val="auto"/>
                <w:spacing w:val="0"/>
                <w:sz w:val="21"/>
                <w:szCs w:val="21"/>
                <w:lang w:val="en-US" w:eastAsia="zh-CN"/>
              </w:rPr>
            </w:pPr>
            <w:r>
              <w:rPr>
                <w:rFonts w:hint="eastAsia" w:cs="Times New Roman"/>
                <w:bCs/>
                <w:color w:val="auto"/>
                <w:spacing w:val="0"/>
                <w:sz w:val="21"/>
                <w:szCs w:val="21"/>
                <w:lang w:val="en-US" w:eastAsia="zh-CN"/>
              </w:rPr>
              <w:t>949</w:t>
            </w:r>
          </w:p>
        </w:tc>
        <w:tc>
          <w:tcPr>
            <w:tcW w:w="2471" w:type="dxa"/>
            <w:tcBorders>
              <w:left w:val="single" w:color="auto" w:sz="4" w:space="0"/>
              <w:right w:val="single" w:color="auto" w:sz="4" w:space="0"/>
            </w:tcBorders>
            <w:noWrap w:val="0"/>
            <w:vAlign w:val="center"/>
          </w:tcPr>
          <w:p w14:paraId="07539865">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cs="Times New Roman"/>
                <w:bCs/>
                <w:color w:val="auto"/>
                <w:spacing w:val="0"/>
                <w:sz w:val="21"/>
                <w:szCs w:val="21"/>
                <w:lang w:val="en-US" w:eastAsia="zh-CN"/>
              </w:rPr>
            </w:pPr>
            <w:r>
              <w:rPr>
                <w:rFonts w:hint="eastAsia" w:cs="Times New Roman"/>
                <w:bCs/>
                <w:color w:val="auto"/>
                <w:spacing w:val="0"/>
                <w:sz w:val="21"/>
                <w:szCs w:val="21"/>
                <w:lang w:val="en-US" w:eastAsia="zh-CN"/>
              </w:rPr>
              <w:t>静电油烟净化器</w:t>
            </w:r>
          </w:p>
          <w:p w14:paraId="2F33B7F6">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highlight w:val="yellow"/>
                <w:lang w:val="en-US" w:eastAsia="zh-CN"/>
              </w:rPr>
            </w:pPr>
            <w:r>
              <w:rPr>
                <w:rFonts w:hint="eastAsia" w:cs="Times New Roman"/>
                <w:bCs/>
                <w:color w:val="auto"/>
                <w:spacing w:val="0"/>
                <w:sz w:val="21"/>
                <w:szCs w:val="21"/>
                <w:lang w:val="en-US" w:eastAsia="zh-CN"/>
              </w:rPr>
              <w:t>（风机风量22000m</w:t>
            </w:r>
            <w:r>
              <w:rPr>
                <w:rFonts w:hint="eastAsia" w:cs="Times New Roman"/>
                <w:bCs/>
                <w:color w:val="auto"/>
                <w:spacing w:val="0"/>
                <w:sz w:val="21"/>
                <w:szCs w:val="21"/>
                <w:vertAlign w:val="superscript"/>
                <w:lang w:val="en-US" w:eastAsia="zh-CN"/>
              </w:rPr>
              <w:t>3</w:t>
            </w:r>
            <w:r>
              <w:rPr>
                <w:rFonts w:hint="eastAsia" w:cs="Times New Roman"/>
                <w:bCs/>
                <w:color w:val="auto"/>
                <w:spacing w:val="0"/>
                <w:sz w:val="21"/>
                <w:szCs w:val="21"/>
                <w:lang w:val="en-US" w:eastAsia="zh-CN"/>
              </w:rPr>
              <w:t>/h）</w:t>
            </w:r>
          </w:p>
        </w:tc>
        <w:tc>
          <w:tcPr>
            <w:tcW w:w="1090" w:type="dxa"/>
            <w:tcBorders>
              <w:left w:val="single" w:color="auto" w:sz="4" w:space="0"/>
              <w:right w:val="single" w:color="auto" w:sz="4" w:space="0"/>
            </w:tcBorders>
            <w:noWrap w:val="0"/>
            <w:vAlign w:val="center"/>
          </w:tcPr>
          <w:p w14:paraId="5B3FE099">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90%</w:t>
            </w:r>
          </w:p>
        </w:tc>
        <w:tc>
          <w:tcPr>
            <w:tcW w:w="1227" w:type="dxa"/>
            <w:tcBorders>
              <w:left w:val="single" w:color="auto" w:sz="4" w:space="0"/>
              <w:right w:val="single" w:color="auto" w:sz="4" w:space="0"/>
            </w:tcBorders>
            <w:noWrap w:val="0"/>
            <w:vAlign w:val="center"/>
          </w:tcPr>
          <w:p w14:paraId="2D7A023B">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1.995</w:t>
            </w:r>
          </w:p>
        </w:tc>
        <w:tc>
          <w:tcPr>
            <w:tcW w:w="1354" w:type="dxa"/>
            <w:tcBorders>
              <w:left w:val="single" w:color="auto" w:sz="4" w:space="0"/>
              <w:right w:val="single" w:color="auto" w:sz="4" w:space="0"/>
            </w:tcBorders>
            <w:noWrap w:val="0"/>
            <w:vAlign w:val="center"/>
          </w:tcPr>
          <w:p w14:paraId="49EB3B7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0.0439</w:t>
            </w:r>
          </w:p>
        </w:tc>
        <w:tc>
          <w:tcPr>
            <w:tcW w:w="929" w:type="dxa"/>
            <w:tcBorders>
              <w:left w:val="single" w:color="auto" w:sz="4" w:space="0"/>
              <w:right w:val="single" w:color="auto" w:sz="4" w:space="0"/>
            </w:tcBorders>
            <w:noWrap w:val="0"/>
            <w:vAlign w:val="center"/>
          </w:tcPr>
          <w:p w14:paraId="6E3F9B5A">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94.9</w:t>
            </w:r>
          </w:p>
        </w:tc>
        <w:tc>
          <w:tcPr>
            <w:tcW w:w="1291" w:type="dxa"/>
            <w:tcBorders>
              <w:left w:val="single" w:color="auto" w:sz="4" w:space="0"/>
              <w:right w:val="single" w:color="auto" w:sz="4" w:space="0"/>
            </w:tcBorders>
            <w:noWrap w:val="0"/>
            <w:vAlign w:val="center"/>
          </w:tcPr>
          <w:p w14:paraId="3D45305D">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bCs/>
                <w:color w:val="auto"/>
                <w:spacing w:val="0"/>
                <w:sz w:val="21"/>
                <w:szCs w:val="21"/>
                <w:highlight w:val="none"/>
                <w:lang w:val="en-US" w:eastAsia="zh-CN"/>
              </w:rPr>
              <w:t>15m</w:t>
            </w:r>
            <w:r>
              <w:rPr>
                <w:rFonts w:hint="eastAsia" w:cs="Times New Roman"/>
                <w:color w:val="auto"/>
                <w:szCs w:val="21"/>
                <w:highlight w:val="none"/>
                <w:lang w:val="en-US" w:eastAsia="zh-CN"/>
              </w:rPr>
              <w:t>（高于屋顶3m）</w:t>
            </w:r>
          </w:p>
        </w:tc>
      </w:tr>
      <w:tr w14:paraId="4FEA0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83" w:type="dxa"/>
            <w:vMerge w:val="restart"/>
            <w:tcBorders>
              <w:left w:val="single" w:color="auto" w:sz="4" w:space="0"/>
            </w:tcBorders>
            <w:noWrap w:val="0"/>
            <w:vAlign w:val="center"/>
          </w:tcPr>
          <w:p w14:paraId="0700906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1#锅炉</w:t>
            </w:r>
          </w:p>
        </w:tc>
        <w:tc>
          <w:tcPr>
            <w:tcW w:w="1486" w:type="dxa"/>
            <w:tcBorders>
              <w:left w:val="single" w:color="auto" w:sz="4" w:space="0"/>
              <w:right w:val="single" w:color="auto" w:sz="4" w:space="0"/>
            </w:tcBorders>
            <w:noWrap w:val="0"/>
            <w:vAlign w:val="center"/>
          </w:tcPr>
          <w:p w14:paraId="0E6D4289">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lang w:val="en-US" w:eastAsia="zh-CN"/>
              </w:rPr>
            </w:pPr>
            <w:r>
              <w:rPr>
                <w:rFonts w:hint="eastAsia" w:cs="Times New Roman"/>
                <w:color w:val="auto"/>
                <w:sz w:val="21"/>
                <w:szCs w:val="21"/>
                <w:vertAlign w:val="baseline"/>
                <w:lang w:val="en-US" w:eastAsia="zh-CN"/>
              </w:rPr>
              <w:t>颗粒物</w:t>
            </w:r>
          </w:p>
        </w:tc>
        <w:tc>
          <w:tcPr>
            <w:tcW w:w="972" w:type="dxa"/>
            <w:vMerge w:val="restart"/>
            <w:tcBorders>
              <w:left w:val="single" w:color="auto" w:sz="4" w:space="0"/>
              <w:right w:val="single" w:color="auto" w:sz="4" w:space="0"/>
            </w:tcBorders>
            <w:noWrap w:val="0"/>
            <w:vAlign w:val="center"/>
          </w:tcPr>
          <w:p w14:paraId="317FE8AE">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有组织</w:t>
            </w:r>
          </w:p>
        </w:tc>
        <w:tc>
          <w:tcPr>
            <w:tcW w:w="1332" w:type="dxa"/>
            <w:tcBorders>
              <w:top w:val="single" w:color="auto" w:sz="4" w:space="0"/>
              <w:left w:val="single" w:color="auto" w:sz="4" w:space="0"/>
              <w:bottom w:val="single" w:color="auto" w:sz="4" w:space="0"/>
              <w:right w:val="single" w:color="auto" w:sz="4" w:space="0"/>
            </w:tcBorders>
            <w:noWrap w:val="0"/>
            <w:vAlign w:val="center"/>
          </w:tcPr>
          <w:p w14:paraId="157ECA48">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eastAsia="宋体"/>
                <w:color w:val="auto"/>
                <w:kern w:val="2"/>
                <w:sz w:val="21"/>
                <w:szCs w:val="21"/>
                <w:lang w:val="en-US" w:eastAsia="zh-CN" w:bidi="ar-SA"/>
              </w:rPr>
            </w:pPr>
            <w:r>
              <w:rPr>
                <w:rFonts w:hint="eastAsia" w:eastAsia="宋体"/>
                <w:color w:val="auto"/>
                <w:sz w:val="21"/>
                <w:szCs w:val="21"/>
                <w:lang w:val="en-US" w:eastAsia="zh-CN"/>
              </w:rPr>
              <w:t>7.4</w:t>
            </w:r>
          </w:p>
        </w:tc>
        <w:tc>
          <w:tcPr>
            <w:tcW w:w="1247" w:type="dxa"/>
            <w:tcBorders>
              <w:left w:val="single" w:color="auto" w:sz="4" w:space="0"/>
              <w:right w:val="single" w:color="auto" w:sz="4" w:space="0"/>
            </w:tcBorders>
            <w:shd w:val="clear" w:color="auto" w:fill="auto"/>
            <w:noWrap w:val="0"/>
            <w:vAlign w:val="center"/>
          </w:tcPr>
          <w:p w14:paraId="24F81E94">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eastAsia="宋体"/>
                <w:color w:val="auto"/>
                <w:kern w:val="2"/>
                <w:sz w:val="21"/>
                <w:szCs w:val="21"/>
                <w:lang w:val="en-US" w:eastAsia="zh-CN" w:bidi="ar-SA"/>
              </w:rPr>
              <w:t>0.0</w:t>
            </w:r>
            <w:r>
              <w:rPr>
                <w:rFonts w:hint="eastAsia"/>
                <w:color w:val="auto"/>
                <w:kern w:val="2"/>
                <w:sz w:val="21"/>
                <w:szCs w:val="21"/>
                <w:lang w:val="en-US" w:eastAsia="zh-CN" w:bidi="ar-SA"/>
              </w:rPr>
              <w:t>18</w:t>
            </w:r>
          </w:p>
        </w:tc>
        <w:tc>
          <w:tcPr>
            <w:tcW w:w="1234" w:type="dxa"/>
            <w:tcBorders>
              <w:left w:val="single" w:color="auto" w:sz="4" w:space="0"/>
              <w:right w:val="single" w:color="auto" w:sz="4" w:space="0"/>
            </w:tcBorders>
            <w:shd w:val="clear" w:color="auto" w:fill="auto"/>
            <w:noWrap w:val="0"/>
            <w:vAlign w:val="center"/>
          </w:tcPr>
          <w:p w14:paraId="7E19243A">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0.0</w:t>
            </w:r>
            <w:r>
              <w:rPr>
                <w:rFonts w:hint="eastAsia"/>
                <w:color w:val="auto"/>
                <w:sz w:val="21"/>
                <w:szCs w:val="21"/>
                <w:lang w:val="en-US" w:eastAsia="zh-CN"/>
              </w:rPr>
              <w:t>54</w:t>
            </w:r>
          </w:p>
        </w:tc>
        <w:tc>
          <w:tcPr>
            <w:tcW w:w="2471" w:type="dxa"/>
            <w:vMerge w:val="restart"/>
            <w:tcBorders>
              <w:left w:val="single" w:color="auto" w:sz="4" w:space="0"/>
              <w:right w:val="single" w:color="auto" w:sz="4" w:space="0"/>
            </w:tcBorders>
            <w:noWrap w:val="0"/>
            <w:vAlign w:val="center"/>
          </w:tcPr>
          <w:p w14:paraId="30052A42">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cs="Times New Roman"/>
                <w:bCs/>
                <w:color w:val="auto"/>
                <w:spacing w:val="0"/>
                <w:sz w:val="21"/>
                <w:szCs w:val="21"/>
                <w:lang w:val="en-US" w:eastAsia="zh-CN"/>
              </w:rPr>
            </w:pPr>
            <w:r>
              <w:rPr>
                <w:rFonts w:hint="eastAsia" w:cs="Times New Roman"/>
                <w:bCs/>
                <w:color w:val="auto"/>
                <w:sz w:val="21"/>
                <w:szCs w:val="21"/>
                <w:lang w:val="en-US" w:eastAsia="zh-CN"/>
              </w:rPr>
              <w:t>全预混燃烧技术+烟气再循环（FGR）+智能控制系统低氮燃烧技术+9m高</w:t>
            </w:r>
            <w:r>
              <w:rPr>
                <w:rFonts w:hint="eastAsia" w:ascii="Times New Roman" w:hAnsi="Times New Roman" w:eastAsia="宋体" w:cs="Times New Roman"/>
                <w:bCs/>
                <w:color w:val="auto"/>
                <w:sz w:val="21"/>
                <w:szCs w:val="21"/>
                <w:lang w:val="en-US" w:eastAsia="zh-CN"/>
              </w:rPr>
              <w:t>排气筒</w:t>
            </w:r>
          </w:p>
        </w:tc>
        <w:tc>
          <w:tcPr>
            <w:tcW w:w="1090" w:type="dxa"/>
            <w:tcBorders>
              <w:left w:val="single" w:color="auto" w:sz="4" w:space="0"/>
              <w:right w:val="single" w:color="auto" w:sz="4" w:space="0"/>
            </w:tcBorders>
            <w:noWrap w:val="0"/>
            <w:vAlign w:val="center"/>
          </w:tcPr>
          <w:p w14:paraId="15B668FF">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w:t>
            </w:r>
          </w:p>
        </w:tc>
        <w:tc>
          <w:tcPr>
            <w:tcW w:w="1227" w:type="dxa"/>
            <w:tcBorders>
              <w:left w:val="single" w:color="auto" w:sz="4" w:space="0"/>
              <w:right w:val="single" w:color="auto" w:sz="4" w:space="0"/>
            </w:tcBorders>
            <w:noWrap w:val="0"/>
            <w:vAlign w:val="center"/>
          </w:tcPr>
          <w:p w14:paraId="47EFF97E">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eastAsia="宋体"/>
                <w:color w:val="auto"/>
                <w:kern w:val="2"/>
                <w:sz w:val="21"/>
                <w:szCs w:val="21"/>
                <w:lang w:val="en-US" w:eastAsia="zh-CN" w:bidi="ar-SA"/>
              </w:rPr>
            </w:pPr>
            <w:r>
              <w:rPr>
                <w:rFonts w:hint="eastAsia" w:eastAsia="宋体"/>
                <w:color w:val="auto"/>
                <w:sz w:val="21"/>
                <w:szCs w:val="21"/>
                <w:lang w:val="en-US" w:eastAsia="zh-CN"/>
              </w:rPr>
              <w:t>7.4</w:t>
            </w:r>
          </w:p>
        </w:tc>
        <w:tc>
          <w:tcPr>
            <w:tcW w:w="1354" w:type="dxa"/>
            <w:tcBorders>
              <w:left w:val="single" w:color="auto" w:sz="4" w:space="0"/>
              <w:right w:val="single" w:color="auto" w:sz="4" w:space="0"/>
            </w:tcBorders>
            <w:shd w:val="clear" w:color="auto" w:fill="auto"/>
            <w:noWrap w:val="0"/>
            <w:vAlign w:val="center"/>
          </w:tcPr>
          <w:p w14:paraId="7200CC21">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eastAsia="宋体"/>
                <w:color w:val="auto"/>
                <w:kern w:val="2"/>
                <w:sz w:val="21"/>
                <w:szCs w:val="21"/>
                <w:lang w:val="en-US" w:eastAsia="zh-CN" w:bidi="ar-SA"/>
              </w:rPr>
              <w:t>0.0</w:t>
            </w:r>
            <w:r>
              <w:rPr>
                <w:rFonts w:hint="eastAsia"/>
                <w:color w:val="auto"/>
                <w:kern w:val="2"/>
                <w:sz w:val="21"/>
                <w:szCs w:val="21"/>
                <w:lang w:val="en-US" w:eastAsia="zh-CN" w:bidi="ar-SA"/>
              </w:rPr>
              <w:t>18</w:t>
            </w:r>
          </w:p>
        </w:tc>
        <w:tc>
          <w:tcPr>
            <w:tcW w:w="929" w:type="dxa"/>
            <w:tcBorders>
              <w:left w:val="single" w:color="auto" w:sz="4" w:space="0"/>
              <w:right w:val="single" w:color="auto" w:sz="4" w:space="0"/>
            </w:tcBorders>
            <w:shd w:val="clear" w:color="auto" w:fill="auto"/>
            <w:noWrap w:val="0"/>
            <w:vAlign w:val="center"/>
          </w:tcPr>
          <w:p w14:paraId="2EA3F7AE">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0.0</w:t>
            </w:r>
            <w:r>
              <w:rPr>
                <w:rFonts w:hint="eastAsia"/>
                <w:color w:val="auto"/>
                <w:sz w:val="21"/>
                <w:szCs w:val="21"/>
                <w:lang w:val="en-US" w:eastAsia="zh-CN"/>
              </w:rPr>
              <w:t>54</w:t>
            </w:r>
          </w:p>
        </w:tc>
        <w:tc>
          <w:tcPr>
            <w:tcW w:w="1291" w:type="dxa"/>
            <w:vMerge w:val="restart"/>
            <w:tcBorders>
              <w:left w:val="single" w:color="auto" w:sz="4" w:space="0"/>
              <w:right w:val="single" w:color="auto" w:sz="4" w:space="0"/>
            </w:tcBorders>
            <w:noWrap w:val="0"/>
            <w:vAlign w:val="center"/>
          </w:tcPr>
          <w:p w14:paraId="7935BF1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cs="Times New Roman"/>
                <w:bCs/>
                <w:color w:val="auto"/>
                <w:spacing w:val="0"/>
                <w:sz w:val="21"/>
                <w:szCs w:val="21"/>
                <w:highlight w:val="none"/>
                <w:lang w:val="en-US" w:eastAsia="zh-CN"/>
              </w:rPr>
            </w:pPr>
            <w:r>
              <w:rPr>
                <w:rFonts w:hint="eastAsia" w:cs="Times New Roman"/>
                <w:bCs/>
                <w:color w:val="auto"/>
                <w:spacing w:val="0"/>
                <w:sz w:val="21"/>
                <w:szCs w:val="21"/>
                <w:highlight w:val="none"/>
                <w:lang w:val="en-US" w:eastAsia="zh-CN"/>
              </w:rPr>
              <w:t>9m</w:t>
            </w:r>
            <w:r>
              <w:rPr>
                <w:rFonts w:hint="eastAsia" w:cs="Times New Roman"/>
                <w:color w:val="auto"/>
                <w:szCs w:val="21"/>
                <w:highlight w:val="none"/>
                <w:lang w:val="en-US" w:eastAsia="zh-CN"/>
              </w:rPr>
              <w:t>（高于屋顶3m）</w:t>
            </w:r>
          </w:p>
        </w:tc>
      </w:tr>
      <w:tr w14:paraId="0AC16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83" w:type="dxa"/>
            <w:vMerge w:val="continue"/>
            <w:tcBorders>
              <w:left w:val="single" w:color="auto" w:sz="4" w:space="0"/>
            </w:tcBorders>
            <w:noWrap w:val="0"/>
            <w:vAlign w:val="center"/>
          </w:tcPr>
          <w:p w14:paraId="004A092B">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Times New Roman"/>
                <w:color w:val="auto"/>
                <w:szCs w:val="21"/>
                <w:lang w:val="en-US" w:eastAsia="zh-CN"/>
              </w:rPr>
            </w:pPr>
          </w:p>
        </w:tc>
        <w:tc>
          <w:tcPr>
            <w:tcW w:w="1486" w:type="dxa"/>
            <w:tcBorders>
              <w:left w:val="single" w:color="auto" w:sz="4" w:space="0"/>
              <w:right w:val="single" w:color="auto" w:sz="4" w:space="0"/>
            </w:tcBorders>
            <w:noWrap w:val="0"/>
            <w:vAlign w:val="center"/>
          </w:tcPr>
          <w:p w14:paraId="26303A26">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cs="Times New Roman"/>
                <w:color w:val="auto"/>
                <w:sz w:val="21"/>
                <w:szCs w:val="21"/>
                <w:vertAlign w:val="baseline"/>
                <w:lang w:val="en-US" w:eastAsia="zh-CN"/>
              </w:rPr>
            </w:pPr>
            <w:r>
              <w:rPr>
                <w:rFonts w:hint="default" w:ascii="Times New Roman" w:hAnsi="Times New Roman" w:eastAsia="宋体" w:cs="Times New Roman"/>
                <w:color w:val="auto"/>
                <w:sz w:val="21"/>
                <w:szCs w:val="21"/>
                <w:lang w:val="en-US" w:eastAsia="zh-CN"/>
              </w:rPr>
              <w:t>S</w:t>
            </w:r>
            <w:r>
              <w:rPr>
                <w:rFonts w:hint="default" w:ascii="Times New Roman" w:hAnsi="Times New Roman" w:eastAsia="宋体" w:cs="Times New Roman"/>
                <w:color w:val="auto"/>
                <w:sz w:val="21"/>
                <w:szCs w:val="21"/>
                <w:vertAlign w:val="baseline"/>
                <w:lang w:val="en-US" w:eastAsia="zh-CN"/>
              </w:rPr>
              <w:t>O</w:t>
            </w:r>
            <w:r>
              <w:rPr>
                <w:rFonts w:hint="default" w:ascii="Times New Roman" w:hAnsi="Times New Roman" w:eastAsia="宋体" w:cs="Times New Roman"/>
                <w:color w:val="auto"/>
                <w:sz w:val="21"/>
                <w:szCs w:val="21"/>
                <w:vertAlign w:val="subscript"/>
                <w:lang w:val="en-US" w:eastAsia="zh-CN"/>
              </w:rPr>
              <w:t>2</w:t>
            </w:r>
          </w:p>
        </w:tc>
        <w:tc>
          <w:tcPr>
            <w:tcW w:w="972" w:type="dxa"/>
            <w:vMerge w:val="continue"/>
            <w:tcBorders>
              <w:left w:val="single" w:color="auto" w:sz="4" w:space="0"/>
              <w:right w:val="single" w:color="auto" w:sz="4" w:space="0"/>
            </w:tcBorders>
            <w:noWrap w:val="0"/>
            <w:vAlign w:val="center"/>
          </w:tcPr>
          <w:p w14:paraId="56B08234">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Times New Roman"/>
                <w:color w:val="auto"/>
                <w:szCs w:val="21"/>
                <w:lang w:val="en-US" w:eastAsia="zh-CN"/>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2169D9E1">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eastAsia="宋体"/>
                <w:color w:val="auto"/>
                <w:kern w:val="2"/>
                <w:sz w:val="21"/>
                <w:szCs w:val="21"/>
                <w:lang w:val="en-US" w:eastAsia="zh-CN" w:bidi="ar-SA"/>
              </w:rPr>
            </w:pPr>
            <w:r>
              <w:rPr>
                <w:rFonts w:hint="eastAsia" w:eastAsia="宋体"/>
                <w:color w:val="auto"/>
                <w:sz w:val="21"/>
                <w:szCs w:val="21"/>
                <w:lang w:val="en-US" w:eastAsia="zh-CN"/>
              </w:rPr>
              <w:t>3.7</w:t>
            </w:r>
          </w:p>
        </w:tc>
        <w:tc>
          <w:tcPr>
            <w:tcW w:w="1247" w:type="dxa"/>
            <w:tcBorders>
              <w:left w:val="single" w:color="auto" w:sz="4" w:space="0"/>
              <w:right w:val="single" w:color="auto" w:sz="4" w:space="0"/>
            </w:tcBorders>
            <w:shd w:val="clear" w:color="auto" w:fill="auto"/>
            <w:noWrap w:val="0"/>
            <w:vAlign w:val="center"/>
          </w:tcPr>
          <w:p w14:paraId="111CD1D5">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eastAsia="宋体"/>
                <w:color w:val="auto"/>
                <w:kern w:val="2"/>
                <w:sz w:val="21"/>
                <w:szCs w:val="21"/>
                <w:lang w:val="en-US" w:eastAsia="zh-CN" w:bidi="ar-SA"/>
              </w:rPr>
              <w:t>0.0</w:t>
            </w:r>
            <w:r>
              <w:rPr>
                <w:rFonts w:hint="eastAsia"/>
                <w:color w:val="auto"/>
                <w:kern w:val="2"/>
                <w:sz w:val="21"/>
                <w:szCs w:val="21"/>
                <w:lang w:val="en-US" w:eastAsia="zh-CN" w:bidi="ar-SA"/>
              </w:rPr>
              <w:t>09</w:t>
            </w:r>
          </w:p>
        </w:tc>
        <w:tc>
          <w:tcPr>
            <w:tcW w:w="1234" w:type="dxa"/>
            <w:tcBorders>
              <w:left w:val="single" w:color="auto" w:sz="4" w:space="0"/>
              <w:right w:val="single" w:color="auto" w:sz="4" w:space="0"/>
            </w:tcBorders>
            <w:shd w:val="clear" w:color="auto" w:fill="auto"/>
            <w:noWrap w:val="0"/>
            <w:vAlign w:val="center"/>
          </w:tcPr>
          <w:p w14:paraId="62815200">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0.0</w:t>
            </w:r>
            <w:r>
              <w:rPr>
                <w:rFonts w:hint="eastAsia"/>
                <w:color w:val="auto"/>
                <w:sz w:val="21"/>
                <w:szCs w:val="21"/>
                <w:lang w:val="en-US" w:eastAsia="zh-CN"/>
              </w:rPr>
              <w:t>27</w:t>
            </w:r>
          </w:p>
        </w:tc>
        <w:tc>
          <w:tcPr>
            <w:tcW w:w="2471" w:type="dxa"/>
            <w:vMerge w:val="continue"/>
            <w:tcBorders>
              <w:left w:val="single" w:color="auto" w:sz="4" w:space="0"/>
              <w:right w:val="single" w:color="auto" w:sz="4" w:space="0"/>
            </w:tcBorders>
            <w:noWrap w:val="0"/>
            <w:vAlign w:val="center"/>
          </w:tcPr>
          <w:p w14:paraId="645929F6">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cs="Times New Roman"/>
                <w:bCs/>
                <w:color w:val="auto"/>
                <w:spacing w:val="0"/>
                <w:sz w:val="21"/>
                <w:szCs w:val="21"/>
                <w:lang w:val="en-US" w:eastAsia="zh-CN"/>
              </w:rPr>
            </w:pPr>
          </w:p>
        </w:tc>
        <w:tc>
          <w:tcPr>
            <w:tcW w:w="1090" w:type="dxa"/>
            <w:tcBorders>
              <w:left w:val="single" w:color="auto" w:sz="4" w:space="0"/>
              <w:right w:val="single" w:color="auto" w:sz="4" w:space="0"/>
            </w:tcBorders>
            <w:noWrap w:val="0"/>
            <w:vAlign w:val="center"/>
          </w:tcPr>
          <w:p w14:paraId="7674FC5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w:t>
            </w:r>
          </w:p>
        </w:tc>
        <w:tc>
          <w:tcPr>
            <w:tcW w:w="1227" w:type="dxa"/>
            <w:tcBorders>
              <w:left w:val="single" w:color="auto" w:sz="4" w:space="0"/>
              <w:right w:val="single" w:color="auto" w:sz="4" w:space="0"/>
            </w:tcBorders>
            <w:noWrap w:val="0"/>
            <w:vAlign w:val="center"/>
          </w:tcPr>
          <w:p w14:paraId="3CD0EB55">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eastAsia="宋体"/>
                <w:color w:val="auto"/>
                <w:kern w:val="2"/>
                <w:sz w:val="21"/>
                <w:szCs w:val="21"/>
                <w:lang w:val="en-US" w:eastAsia="zh-CN" w:bidi="ar-SA"/>
              </w:rPr>
            </w:pPr>
            <w:r>
              <w:rPr>
                <w:rFonts w:hint="eastAsia" w:eastAsia="宋体"/>
                <w:color w:val="auto"/>
                <w:sz w:val="21"/>
                <w:szCs w:val="21"/>
                <w:lang w:val="en-US" w:eastAsia="zh-CN"/>
              </w:rPr>
              <w:t>3.7</w:t>
            </w:r>
          </w:p>
        </w:tc>
        <w:tc>
          <w:tcPr>
            <w:tcW w:w="1354" w:type="dxa"/>
            <w:tcBorders>
              <w:left w:val="single" w:color="auto" w:sz="4" w:space="0"/>
              <w:right w:val="single" w:color="auto" w:sz="4" w:space="0"/>
            </w:tcBorders>
            <w:shd w:val="clear" w:color="auto" w:fill="auto"/>
            <w:noWrap w:val="0"/>
            <w:vAlign w:val="center"/>
          </w:tcPr>
          <w:p w14:paraId="3E7B1007">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eastAsia="宋体"/>
                <w:color w:val="auto"/>
                <w:kern w:val="2"/>
                <w:sz w:val="21"/>
                <w:szCs w:val="21"/>
                <w:lang w:val="en-US" w:eastAsia="zh-CN" w:bidi="ar-SA"/>
              </w:rPr>
              <w:t>0.0</w:t>
            </w:r>
            <w:r>
              <w:rPr>
                <w:rFonts w:hint="eastAsia"/>
                <w:color w:val="auto"/>
                <w:kern w:val="2"/>
                <w:sz w:val="21"/>
                <w:szCs w:val="21"/>
                <w:lang w:val="en-US" w:eastAsia="zh-CN" w:bidi="ar-SA"/>
              </w:rPr>
              <w:t>09</w:t>
            </w:r>
          </w:p>
        </w:tc>
        <w:tc>
          <w:tcPr>
            <w:tcW w:w="929" w:type="dxa"/>
            <w:tcBorders>
              <w:left w:val="single" w:color="auto" w:sz="4" w:space="0"/>
              <w:right w:val="single" w:color="auto" w:sz="4" w:space="0"/>
            </w:tcBorders>
            <w:shd w:val="clear" w:color="auto" w:fill="auto"/>
            <w:noWrap w:val="0"/>
            <w:vAlign w:val="center"/>
          </w:tcPr>
          <w:p w14:paraId="26A8A3E8">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0.0</w:t>
            </w:r>
            <w:r>
              <w:rPr>
                <w:rFonts w:hint="eastAsia"/>
                <w:color w:val="auto"/>
                <w:sz w:val="21"/>
                <w:szCs w:val="21"/>
                <w:lang w:val="en-US" w:eastAsia="zh-CN"/>
              </w:rPr>
              <w:t>27</w:t>
            </w:r>
          </w:p>
        </w:tc>
        <w:tc>
          <w:tcPr>
            <w:tcW w:w="1291" w:type="dxa"/>
            <w:vMerge w:val="continue"/>
            <w:tcBorders>
              <w:left w:val="single" w:color="auto" w:sz="4" w:space="0"/>
              <w:right w:val="single" w:color="auto" w:sz="4" w:space="0"/>
            </w:tcBorders>
            <w:noWrap w:val="0"/>
            <w:vAlign w:val="center"/>
          </w:tcPr>
          <w:p w14:paraId="106AF436">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cs="Times New Roman"/>
                <w:bCs/>
                <w:color w:val="auto"/>
                <w:spacing w:val="0"/>
                <w:sz w:val="21"/>
                <w:szCs w:val="21"/>
                <w:highlight w:val="none"/>
                <w:lang w:val="en-US" w:eastAsia="zh-CN"/>
              </w:rPr>
            </w:pPr>
          </w:p>
        </w:tc>
      </w:tr>
      <w:tr w14:paraId="01BF5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83" w:type="dxa"/>
            <w:vMerge w:val="continue"/>
            <w:tcBorders>
              <w:left w:val="single" w:color="auto" w:sz="4" w:space="0"/>
            </w:tcBorders>
            <w:noWrap w:val="0"/>
            <w:vAlign w:val="center"/>
          </w:tcPr>
          <w:p w14:paraId="627707E5">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Times New Roman"/>
                <w:color w:val="auto"/>
                <w:szCs w:val="21"/>
                <w:lang w:val="en-US" w:eastAsia="zh-CN"/>
              </w:rPr>
            </w:pPr>
          </w:p>
        </w:tc>
        <w:tc>
          <w:tcPr>
            <w:tcW w:w="1486" w:type="dxa"/>
            <w:tcBorders>
              <w:left w:val="single" w:color="auto" w:sz="4" w:space="0"/>
              <w:right w:val="single" w:color="auto" w:sz="4" w:space="0"/>
            </w:tcBorders>
            <w:noWrap w:val="0"/>
            <w:vAlign w:val="center"/>
          </w:tcPr>
          <w:p w14:paraId="4F8CCCEB">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NO</w:t>
            </w:r>
            <w:r>
              <w:rPr>
                <w:rFonts w:hint="default" w:ascii="Times New Roman" w:hAnsi="Times New Roman" w:eastAsia="宋体" w:cs="Times New Roman"/>
                <w:color w:val="auto"/>
                <w:sz w:val="21"/>
                <w:szCs w:val="21"/>
                <w:vertAlign w:val="subscript"/>
                <w:lang w:val="en-US" w:eastAsia="zh-CN"/>
              </w:rPr>
              <w:t>x</w:t>
            </w:r>
          </w:p>
        </w:tc>
        <w:tc>
          <w:tcPr>
            <w:tcW w:w="972" w:type="dxa"/>
            <w:vMerge w:val="continue"/>
            <w:tcBorders>
              <w:left w:val="single" w:color="auto" w:sz="4" w:space="0"/>
              <w:right w:val="single" w:color="auto" w:sz="4" w:space="0"/>
            </w:tcBorders>
            <w:noWrap w:val="0"/>
            <w:vAlign w:val="center"/>
          </w:tcPr>
          <w:p w14:paraId="3A3F9873">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Times New Roman"/>
                <w:color w:val="auto"/>
                <w:szCs w:val="21"/>
                <w:lang w:val="en-US" w:eastAsia="zh-CN"/>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48992BEA">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49</w:t>
            </w:r>
          </w:p>
        </w:tc>
        <w:tc>
          <w:tcPr>
            <w:tcW w:w="1247" w:type="dxa"/>
            <w:tcBorders>
              <w:left w:val="single" w:color="auto" w:sz="4" w:space="0"/>
              <w:right w:val="single" w:color="auto" w:sz="4" w:space="0"/>
            </w:tcBorders>
            <w:shd w:val="clear" w:color="auto" w:fill="auto"/>
            <w:noWrap w:val="0"/>
            <w:vAlign w:val="center"/>
          </w:tcPr>
          <w:p w14:paraId="4DB2DBCA">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eastAsia="宋体"/>
                <w:color w:val="auto"/>
                <w:kern w:val="2"/>
                <w:sz w:val="21"/>
                <w:szCs w:val="21"/>
                <w:lang w:val="en-US" w:eastAsia="zh-CN" w:bidi="ar-SA"/>
              </w:rPr>
              <w:t>0.</w:t>
            </w:r>
            <w:r>
              <w:rPr>
                <w:rFonts w:hint="eastAsia"/>
                <w:color w:val="auto"/>
                <w:kern w:val="2"/>
                <w:sz w:val="21"/>
                <w:szCs w:val="21"/>
                <w:lang w:val="en-US" w:eastAsia="zh-CN" w:bidi="ar-SA"/>
              </w:rPr>
              <w:t>12</w:t>
            </w:r>
          </w:p>
        </w:tc>
        <w:tc>
          <w:tcPr>
            <w:tcW w:w="1234" w:type="dxa"/>
            <w:tcBorders>
              <w:left w:val="single" w:color="auto" w:sz="4" w:space="0"/>
              <w:right w:val="single" w:color="auto" w:sz="4" w:space="0"/>
            </w:tcBorders>
            <w:shd w:val="clear" w:color="auto" w:fill="auto"/>
            <w:noWrap w:val="0"/>
            <w:vAlign w:val="center"/>
          </w:tcPr>
          <w:p w14:paraId="00FA4171">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0.</w:t>
            </w:r>
            <w:r>
              <w:rPr>
                <w:rFonts w:hint="eastAsia"/>
                <w:color w:val="auto"/>
                <w:sz w:val="21"/>
                <w:szCs w:val="21"/>
                <w:lang w:val="en-US" w:eastAsia="zh-CN"/>
              </w:rPr>
              <w:t>36</w:t>
            </w:r>
          </w:p>
        </w:tc>
        <w:tc>
          <w:tcPr>
            <w:tcW w:w="2471" w:type="dxa"/>
            <w:vMerge w:val="continue"/>
            <w:tcBorders>
              <w:left w:val="single" w:color="auto" w:sz="4" w:space="0"/>
              <w:right w:val="single" w:color="auto" w:sz="4" w:space="0"/>
            </w:tcBorders>
            <w:noWrap w:val="0"/>
            <w:vAlign w:val="center"/>
          </w:tcPr>
          <w:p w14:paraId="0C139C03">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cs="Times New Roman"/>
                <w:bCs/>
                <w:color w:val="auto"/>
                <w:spacing w:val="0"/>
                <w:sz w:val="21"/>
                <w:szCs w:val="21"/>
                <w:lang w:val="en-US" w:eastAsia="zh-CN"/>
              </w:rPr>
            </w:pPr>
          </w:p>
        </w:tc>
        <w:tc>
          <w:tcPr>
            <w:tcW w:w="1090" w:type="dxa"/>
            <w:tcBorders>
              <w:left w:val="single" w:color="auto" w:sz="4" w:space="0"/>
              <w:right w:val="single" w:color="auto" w:sz="4" w:space="0"/>
            </w:tcBorders>
            <w:noWrap w:val="0"/>
            <w:vAlign w:val="center"/>
          </w:tcPr>
          <w:p w14:paraId="48F45283">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w:t>
            </w:r>
          </w:p>
        </w:tc>
        <w:tc>
          <w:tcPr>
            <w:tcW w:w="1227" w:type="dxa"/>
            <w:tcBorders>
              <w:left w:val="single" w:color="auto" w:sz="4" w:space="0"/>
              <w:right w:val="single" w:color="auto" w:sz="4" w:space="0"/>
            </w:tcBorders>
            <w:noWrap w:val="0"/>
            <w:vAlign w:val="center"/>
          </w:tcPr>
          <w:p w14:paraId="232E3C32">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49</w:t>
            </w:r>
          </w:p>
        </w:tc>
        <w:tc>
          <w:tcPr>
            <w:tcW w:w="1354" w:type="dxa"/>
            <w:tcBorders>
              <w:left w:val="single" w:color="auto" w:sz="4" w:space="0"/>
              <w:right w:val="single" w:color="auto" w:sz="4" w:space="0"/>
            </w:tcBorders>
            <w:shd w:val="clear" w:color="auto" w:fill="auto"/>
            <w:noWrap w:val="0"/>
            <w:vAlign w:val="center"/>
          </w:tcPr>
          <w:p w14:paraId="133E50DB">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eastAsia="宋体"/>
                <w:color w:val="auto"/>
                <w:kern w:val="2"/>
                <w:sz w:val="21"/>
                <w:szCs w:val="21"/>
                <w:lang w:val="en-US" w:eastAsia="zh-CN" w:bidi="ar-SA"/>
              </w:rPr>
              <w:t>0.</w:t>
            </w:r>
            <w:r>
              <w:rPr>
                <w:rFonts w:hint="eastAsia"/>
                <w:color w:val="auto"/>
                <w:kern w:val="2"/>
                <w:sz w:val="21"/>
                <w:szCs w:val="21"/>
                <w:lang w:val="en-US" w:eastAsia="zh-CN" w:bidi="ar-SA"/>
              </w:rPr>
              <w:t>12</w:t>
            </w:r>
          </w:p>
        </w:tc>
        <w:tc>
          <w:tcPr>
            <w:tcW w:w="929" w:type="dxa"/>
            <w:tcBorders>
              <w:left w:val="single" w:color="auto" w:sz="4" w:space="0"/>
              <w:right w:val="single" w:color="auto" w:sz="4" w:space="0"/>
            </w:tcBorders>
            <w:shd w:val="clear" w:color="auto" w:fill="auto"/>
            <w:noWrap w:val="0"/>
            <w:vAlign w:val="center"/>
          </w:tcPr>
          <w:p w14:paraId="5F9FC1D5">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0.</w:t>
            </w:r>
            <w:r>
              <w:rPr>
                <w:rFonts w:hint="eastAsia"/>
                <w:color w:val="auto"/>
                <w:sz w:val="21"/>
                <w:szCs w:val="21"/>
                <w:lang w:val="en-US" w:eastAsia="zh-CN"/>
              </w:rPr>
              <w:t>36</w:t>
            </w:r>
          </w:p>
        </w:tc>
        <w:tc>
          <w:tcPr>
            <w:tcW w:w="1291" w:type="dxa"/>
            <w:vMerge w:val="continue"/>
            <w:tcBorders>
              <w:left w:val="single" w:color="auto" w:sz="4" w:space="0"/>
              <w:right w:val="single" w:color="auto" w:sz="4" w:space="0"/>
            </w:tcBorders>
            <w:noWrap w:val="0"/>
            <w:vAlign w:val="center"/>
          </w:tcPr>
          <w:p w14:paraId="4BC819EA">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cs="Times New Roman"/>
                <w:bCs/>
                <w:color w:val="auto"/>
                <w:spacing w:val="0"/>
                <w:sz w:val="21"/>
                <w:szCs w:val="21"/>
                <w:highlight w:val="none"/>
                <w:lang w:val="en-US" w:eastAsia="zh-CN"/>
              </w:rPr>
            </w:pPr>
          </w:p>
        </w:tc>
      </w:tr>
      <w:tr w14:paraId="4C9D3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83" w:type="dxa"/>
            <w:vMerge w:val="restart"/>
            <w:tcBorders>
              <w:left w:val="single" w:color="auto" w:sz="4" w:space="0"/>
            </w:tcBorders>
            <w:noWrap w:val="0"/>
            <w:vAlign w:val="center"/>
          </w:tcPr>
          <w:p w14:paraId="745DE8F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2#锅炉</w:t>
            </w:r>
          </w:p>
        </w:tc>
        <w:tc>
          <w:tcPr>
            <w:tcW w:w="1486" w:type="dxa"/>
            <w:tcBorders>
              <w:left w:val="single" w:color="auto" w:sz="4" w:space="0"/>
              <w:right w:val="single" w:color="auto" w:sz="4" w:space="0"/>
            </w:tcBorders>
            <w:shd w:val="clear" w:color="auto" w:fill="auto"/>
            <w:noWrap w:val="0"/>
            <w:vAlign w:val="center"/>
          </w:tcPr>
          <w:p w14:paraId="723A80B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vertAlign w:val="baseline"/>
                <w:lang w:val="en-US" w:eastAsia="zh-CN"/>
              </w:rPr>
              <w:t>颗粒物</w:t>
            </w:r>
          </w:p>
        </w:tc>
        <w:tc>
          <w:tcPr>
            <w:tcW w:w="972" w:type="dxa"/>
            <w:vMerge w:val="restart"/>
            <w:tcBorders>
              <w:left w:val="single" w:color="auto" w:sz="4" w:space="0"/>
              <w:right w:val="single" w:color="auto" w:sz="4" w:space="0"/>
            </w:tcBorders>
            <w:noWrap w:val="0"/>
            <w:vAlign w:val="center"/>
          </w:tcPr>
          <w:p w14:paraId="1374CF90">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有组织</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0EDBC3">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7.4</w:t>
            </w:r>
          </w:p>
        </w:tc>
        <w:tc>
          <w:tcPr>
            <w:tcW w:w="1247" w:type="dxa"/>
            <w:tcBorders>
              <w:left w:val="single" w:color="auto" w:sz="4" w:space="0"/>
              <w:right w:val="single" w:color="auto" w:sz="4" w:space="0"/>
            </w:tcBorders>
            <w:shd w:val="clear" w:color="auto" w:fill="auto"/>
            <w:noWrap w:val="0"/>
            <w:vAlign w:val="center"/>
          </w:tcPr>
          <w:p w14:paraId="14422259">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kern w:val="2"/>
                <w:sz w:val="21"/>
                <w:szCs w:val="21"/>
                <w:lang w:val="en-US" w:eastAsia="zh-CN" w:bidi="ar-SA"/>
              </w:rPr>
              <w:t>0.0</w:t>
            </w:r>
            <w:r>
              <w:rPr>
                <w:rFonts w:hint="eastAsia"/>
                <w:color w:val="auto"/>
                <w:kern w:val="2"/>
                <w:sz w:val="21"/>
                <w:szCs w:val="21"/>
                <w:lang w:val="en-US" w:eastAsia="zh-CN" w:bidi="ar-SA"/>
              </w:rPr>
              <w:t>18</w:t>
            </w:r>
          </w:p>
        </w:tc>
        <w:tc>
          <w:tcPr>
            <w:tcW w:w="1234" w:type="dxa"/>
            <w:tcBorders>
              <w:left w:val="single" w:color="auto" w:sz="4" w:space="0"/>
              <w:right w:val="single" w:color="auto" w:sz="4" w:space="0"/>
            </w:tcBorders>
            <w:shd w:val="clear" w:color="auto" w:fill="auto"/>
            <w:noWrap w:val="0"/>
            <w:vAlign w:val="center"/>
          </w:tcPr>
          <w:p w14:paraId="7CBF89AD">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0.0</w:t>
            </w:r>
            <w:r>
              <w:rPr>
                <w:rFonts w:hint="eastAsia"/>
                <w:color w:val="auto"/>
                <w:sz w:val="21"/>
                <w:szCs w:val="21"/>
                <w:lang w:val="en-US" w:eastAsia="zh-CN"/>
              </w:rPr>
              <w:t>54</w:t>
            </w:r>
          </w:p>
        </w:tc>
        <w:tc>
          <w:tcPr>
            <w:tcW w:w="2471" w:type="dxa"/>
            <w:vMerge w:val="restart"/>
            <w:tcBorders>
              <w:left w:val="single" w:color="auto" w:sz="4" w:space="0"/>
              <w:right w:val="single" w:color="auto" w:sz="4" w:space="0"/>
            </w:tcBorders>
            <w:noWrap w:val="0"/>
            <w:vAlign w:val="center"/>
          </w:tcPr>
          <w:p w14:paraId="53154765">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cs="Times New Roman"/>
                <w:bCs/>
                <w:color w:val="auto"/>
                <w:spacing w:val="0"/>
                <w:sz w:val="21"/>
                <w:szCs w:val="21"/>
                <w:lang w:val="en-US" w:eastAsia="zh-CN"/>
              </w:rPr>
            </w:pPr>
            <w:r>
              <w:rPr>
                <w:rFonts w:hint="eastAsia" w:cs="Times New Roman"/>
                <w:bCs/>
                <w:color w:val="auto"/>
                <w:sz w:val="21"/>
                <w:szCs w:val="21"/>
                <w:lang w:val="en-US" w:eastAsia="zh-CN"/>
              </w:rPr>
              <w:t>全预混燃烧技术+烟气再循环（FGR）+智能控制系统低氮燃烧技术+9m高</w:t>
            </w:r>
            <w:r>
              <w:rPr>
                <w:rFonts w:hint="eastAsia" w:ascii="Times New Roman" w:hAnsi="Times New Roman" w:eastAsia="宋体" w:cs="Times New Roman"/>
                <w:bCs/>
                <w:color w:val="auto"/>
                <w:sz w:val="21"/>
                <w:szCs w:val="21"/>
                <w:lang w:val="en-US" w:eastAsia="zh-CN"/>
              </w:rPr>
              <w:t>排气筒</w:t>
            </w:r>
          </w:p>
        </w:tc>
        <w:tc>
          <w:tcPr>
            <w:tcW w:w="1090" w:type="dxa"/>
            <w:tcBorders>
              <w:left w:val="single" w:color="auto" w:sz="4" w:space="0"/>
              <w:right w:val="single" w:color="auto" w:sz="4" w:space="0"/>
            </w:tcBorders>
            <w:noWrap w:val="0"/>
            <w:vAlign w:val="center"/>
          </w:tcPr>
          <w:p w14:paraId="0D01E3E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Times New Roman"/>
                <w:color w:val="auto"/>
                <w:szCs w:val="21"/>
                <w:highlight w:val="none"/>
                <w:lang w:val="en-US" w:eastAsia="zh-CN"/>
              </w:rPr>
            </w:pPr>
          </w:p>
        </w:tc>
        <w:tc>
          <w:tcPr>
            <w:tcW w:w="1227" w:type="dxa"/>
            <w:tcBorders>
              <w:left w:val="single" w:color="auto" w:sz="4" w:space="0"/>
              <w:right w:val="single" w:color="auto" w:sz="4" w:space="0"/>
            </w:tcBorders>
            <w:shd w:val="clear" w:color="auto" w:fill="auto"/>
            <w:noWrap w:val="0"/>
            <w:vAlign w:val="center"/>
          </w:tcPr>
          <w:p w14:paraId="682D9C2F">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7.4</w:t>
            </w:r>
          </w:p>
        </w:tc>
        <w:tc>
          <w:tcPr>
            <w:tcW w:w="1354" w:type="dxa"/>
            <w:tcBorders>
              <w:left w:val="single" w:color="auto" w:sz="4" w:space="0"/>
              <w:right w:val="single" w:color="auto" w:sz="4" w:space="0"/>
            </w:tcBorders>
            <w:shd w:val="clear" w:color="auto" w:fill="auto"/>
            <w:noWrap w:val="0"/>
            <w:vAlign w:val="center"/>
          </w:tcPr>
          <w:p w14:paraId="608F680C">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kern w:val="2"/>
                <w:sz w:val="21"/>
                <w:szCs w:val="21"/>
                <w:lang w:val="en-US" w:eastAsia="zh-CN" w:bidi="ar-SA"/>
              </w:rPr>
              <w:t>0.0</w:t>
            </w:r>
            <w:r>
              <w:rPr>
                <w:rFonts w:hint="eastAsia"/>
                <w:color w:val="auto"/>
                <w:kern w:val="2"/>
                <w:sz w:val="21"/>
                <w:szCs w:val="21"/>
                <w:lang w:val="en-US" w:eastAsia="zh-CN" w:bidi="ar-SA"/>
              </w:rPr>
              <w:t>18</w:t>
            </w:r>
          </w:p>
        </w:tc>
        <w:tc>
          <w:tcPr>
            <w:tcW w:w="929" w:type="dxa"/>
            <w:tcBorders>
              <w:left w:val="single" w:color="auto" w:sz="4" w:space="0"/>
              <w:right w:val="single" w:color="auto" w:sz="4" w:space="0"/>
            </w:tcBorders>
            <w:shd w:val="clear" w:color="auto" w:fill="auto"/>
            <w:noWrap w:val="0"/>
            <w:vAlign w:val="center"/>
          </w:tcPr>
          <w:p w14:paraId="0A0CE12C">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0.0</w:t>
            </w:r>
            <w:r>
              <w:rPr>
                <w:rFonts w:hint="eastAsia"/>
                <w:color w:val="auto"/>
                <w:sz w:val="21"/>
                <w:szCs w:val="21"/>
                <w:lang w:val="en-US" w:eastAsia="zh-CN"/>
              </w:rPr>
              <w:t>54</w:t>
            </w:r>
          </w:p>
        </w:tc>
        <w:tc>
          <w:tcPr>
            <w:tcW w:w="1291" w:type="dxa"/>
            <w:vMerge w:val="restart"/>
            <w:tcBorders>
              <w:left w:val="single" w:color="auto" w:sz="4" w:space="0"/>
              <w:right w:val="single" w:color="auto" w:sz="4" w:space="0"/>
            </w:tcBorders>
            <w:noWrap w:val="0"/>
            <w:vAlign w:val="center"/>
          </w:tcPr>
          <w:p w14:paraId="4E73107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cs="Times New Roman"/>
                <w:bCs/>
                <w:color w:val="auto"/>
                <w:spacing w:val="0"/>
                <w:sz w:val="21"/>
                <w:szCs w:val="21"/>
                <w:highlight w:val="none"/>
                <w:lang w:val="en-US" w:eastAsia="zh-CN"/>
              </w:rPr>
            </w:pPr>
            <w:r>
              <w:rPr>
                <w:rFonts w:hint="eastAsia" w:cs="Times New Roman"/>
                <w:bCs/>
                <w:color w:val="auto"/>
                <w:spacing w:val="0"/>
                <w:sz w:val="21"/>
                <w:szCs w:val="21"/>
                <w:highlight w:val="none"/>
                <w:lang w:val="en-US" w:eastAsia="zh-CN"/>
              </w:rPr>
              <w:t>9m</w:t>
            </w:r>
            <w:r>
              <w:rPr>
                <w:rFonts w:hint="eastAsia" w:cs="Times New Roman"/>
                <w:color w:val="auto"/>
                <w:szCs w:val="21"/>
                <w:highlight w:val="none"/>
                <w:lang w:val="en-US" w:eastAsia="zh-CN"/>
              </w:rPr>
              <w:t>（高于屋顶3m）</w:t>
            </w:r>
          </w:p>
        </w:tc>
      </w:tr>
      <w:tr w14:paraId="58AA3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83" w:type="dxa"/>
            <w:vMerge w:val="continue"/>
            <w:tcBorders>
              <w:left w:val="single" w:color="auto" w:sz="4" w:space="0"/>
            </w:tcBorders>
            <w:noWrap w:val="0"/>
            <w:vAlign w:val="center"/>
          </w:tcPr>
          <w:p w14:paraId="3CE718DE">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Times New Roman"/>
                <w:color w:val="auto"/>
                <w:szCs w:val="21"/>
                <w:lang w:val="en-US" w:eastAsia="zh-CN"/>
              </w:rPr>
            </w:pPr>
          </w:p>
        </w:tc>
        <w:tc>
          <w:tcPr>
            <w:tcW w:w="1486" w:type="dxa"/>
            <w:tcBorders>
              <w:left w:val="single" w:color="auto" w:sz="4" w:space="0"/>
              <w:right w:val="single" w:color="auto" w:sz="4" w:space="0"/>
            </w:tcBorders>
            <w:shd w:val="clear" w:color="auto" w:fill="auto"/>
            <w:noWrap w:val="0"/>
            <w:vAlign w:val="center"/>
          </w:tcPr>
          <w:p w14:paraId="20881FF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lang w:val="en-US" w:eastAsia="zh-CN"/>
              </w:rPr>
              <w:t>S</w:t>
            </w:r>
            <w:r>
              <w:rPr>
                <w:rFonts w:hint="default" w:ascii="Times New Roman" w:hAnsi="Times New Roman" w:eastAsia="宋体" w:cs="Times New Roman"/>
                <w:color w:val="auto"/>
                <w:sz w:val="21"/>
                <w:szCs w:val="21"/>
                <w:vertAlign w:val="baseline"/>
                <w:lang w:val="en-US" w:eastAsia="zh-CN"/>
              </w:rPr>
              <w:t>O</w:t>
            </w:r>
            <w:r>
              <w:rPr>
                <w:rFonts w:hint="default" w:ascii="Times New Roman" w:hAnsi="Times New Roman" w:eastAsia="宋体" w:cs="Times New Roman"/>
                <w:color w:val="auto"/>
                <w:sz w:val="21"/>
                <w:szCs w:val="21"/>
                <w:vertAlign w:val="subscript"/>
                <w:lang w:val="en-US" w:eastAsia="zh-CN"/>
              </w:rPr>
              <w:t>2</w:t>
            </w:r>
          </w:p>
        </w:tc>
        <w:tc>
          <w:tcPr>
            <w:tcW w:w="972" w:type="dxa"/>
            <w:vMerge w:val="continue"/>
            <w:tcBorders>
              <w:left w:val="single" w:color="auto" w:sz="4" w:space="0"/>
              <w:right w:val="single" w:color="auto" w:sz="4" w:space="0"/>
            </w:tcBorders>
            <w:noWrap w:val="0"/>
            <w:vAlign w:val="center"/>
          </w:tcPr>
          <w:p w14:paraId="31D25B9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Times New Roman"/>
                <w:color w:val="auto"/>
                <w:szCs w:val="21"/>
                <w:lang w:val="en-US" w:eastAsia="zh-CN"/>
              </w:rPr>
            </w:pPr>
          </w:p>
        </w:tc>
        <w:tc>
          <w:tcPr>
            <w:tcW w:w="13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314D5E">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3.7</w:t>
            </w:r>
          </w:p>
        </w:tc>
        <w:tc>
          <w:tcPr>
            <w:tcW w:w="1247" w:type="dxa"/>
            <w:tcBorders>
              <w:left w:val="single" w:color="auto" w:sz="4" w:space="0"/>
              <w:right w:val="single" w:color="auto" w:sz="4" w:space="0"/>
            </w:tcBorders>
            <w:shd w:val="clear" w:color="auto" w:fill="auto"/>
            <w:noWrap w:val="0"/>
            <w:vAlign w:val="center"/>
          </w:tcPr>
          <w:p w14:paraId="56DAF768">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kern w:val="2"/>
                <w:sz w:val="21"/>
                <w:szCs w:val="21"/>
                <w:lang w:val="en-US" w:eastAsia="zh-CN" w:bidi="ar-SA"/>
              </w:rPr>
              <w:t>0.0</w:t>
            </w:r>
            <w:r>
              <w:rPr>
                <w:rFonts w:hint="eastAsia"/>
                <w:color w:val="auto"/>
                <w:kern w:val="2"/>
                <w:sz w:val="21"/>
                <w:szCs w:val="21"/>
                <w:lang w:val="en-US" w:eastAsia="zh-CN" w:bidi="ar-SA"/>
              </w:rPr>
              <w:t>09</w:t>
            </w:r>
          </w:p>
        </w:tc>
        <w:tc>
          <w:tcPr>
            <w:tcW w:w="1234" w:type="dxa"/>
            <w:tcBorders>
              <w:left w:val="single" w:color="auto" w:sz="4" w:space="0"/>
              <w:right w:val="single" w:color="auto" w:sz="4" w:space="0"/>
            </w:tcBorders>
            <w:shd w:val="clear" w:color="auto" w:fill="auto"/>
            <w:noWrap w:val="0"/>
            <w:vAlign w:val="center"/>
          </w:tcPr>
          <w:p w14:paraId="461129E6">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0.0</w:t>
            </w:r>
            <w:r>
              <w:rPr>
                <w:rFonts w:hint="eastAsia"/>
                <w:color w:val="auto"/>
                <w:sz w:val="21"/>
                <w:szCs w:val="21"/>
                <w:lang w:val="en-US" w:eastAsia="zh-CN"/>
              </w:rPr>
              <w:t>27</w:t>
            </w:r>
          </w:p>
        </w:tc>
        <w:tc>
          <w:tcPr>
            <w:tcW w:w="2471" w:type="dxa"/>
            <w:vMerge w:val="continue"/>
            <w:tcBorders>
              <w:left w:val="single" w:color="auto" w:sz="4" w:space="0"/>
              <w:right w:val="single" w:color="auto" w:sz="4" w:space="0"/>
            </w:tcBorders>
            <w:noWrap w:val="0"/>
            <w:vAlign w:val="center"/>
          </w:tcPr>
          <w:p w14:paraId="532F5D09">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cs="Times New Roman"/>
                <w:bCs/>
                <w:color w:val="auto"/>
                <w:spacing w:val="0"/>
                <w:sz w:val="21"/>
                <w:szCs w:val="21"/>
                <w:lang w:val="en-US" w:eastAsia="zh-CN"/>
              </w:rPr>
            </w:pPr>
          </w:p>
        </w:tc>
        <w:tc>
          <w:tcPr>
            <w:tcW w:w="1090" w:type="dxa"/>
            <w:tcBorders>
              <w:left w:val="single" w:color="auto" w:sz="4" w:space="0"/>
              <w:right w:val="single" w:color="auto" w:sz="4" w:space="0"/>
            </w:tcBorders>
            <w:noWrap w:val="0"/>
            <w:vAlign w:val="center"/>
          </w:tcPr>
          <w:p w14:paraId="105648ED">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Times New Roman"/>
                <w:color w:val="auto"/>
                <w:szCs w:val="21"/>
                <w:highlight w:val="none"/>
                <w:lang w:val="en-US" w:eastAsia="zh-CN"/>
              </w:rPr>
            </w:pPr>
          </w:p>
        </w:tc>
        <w:tc>
          <w:tcPr>
            <w:tcW w:w="1227" w:type="dxa"/>
            <w:tcBorders>
              <w:left w:val="single" w:color="auto" w:sz="4" w:space="0"/>
              <w:right w:val="single" w:color="auto" w:sz="4" w:space="0"/>
            </w:tcBorders>
            <w:shd w:val="clear" w:color="auto" w:fill="auto"/>
            <w:noWrap w:val="0"/>
            <w:vAlign w:val="center"/>
          </w:tcPr>
          <w:p w14:paraId="34C979C8">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3.7</w:t>
            </w:r>
          </w:p>
        </w:tc>
        <w:tc>
          <w:tcPr>
            <w:tcW w:w="1354" w:type="dxa"/>
            <w:tcBorders>
              <w:left w:val="single" w:color="auto" w:sz="4" w:space="0"/>
              <w:right w:val="single" w:color="auto" w:sz="4" w:space="0"/>
            </w:tcBorders>
            <w:shd w:val="clear" w:color="auto" w:fill="auto"/>
            <w:noWrap w:val="0"/>
            <w:vAlign w:val="center"/>
          </w:tcPr>
          <w:p w14:paraId="484F3AF7">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kern w:val="2"/>
                <w:sz w:val="21"/>
                <w:szCs w:val="21"/>
                <w:lang w:val="en-US" w:eastAsia="zh-CN" w:bidi="ar-SA"/>
              </w:rPr>
              <w:t>0.0</w:t>
            </w:r>
            <w:r>
              <w:rPr>
                <w:rFonts w:hint="eastAsia"/>
                <w:color w:val="auto"/>
                <w:kern w:val="2"/>
                <w:sz w:val="21"/>
                <w:szCs w:val="21"/>
                <w:lang w:val="en-US" w:eastAsia="zh-CN" w:bidi="ar-SA"/>
              </w:rPr>
              <w:t>09</w:t>
            </w:r>
          </w:p>
        </w:tc>
        <w:tc>
          <w:tcPr>
            <w:tcW w:w="929" w:type="dxa"/>
            <w:tcBorders>
              <w:left w:val="single" w:color="auto" w:sz="4" w:space="0"/>
              <w:right w:val="single" w:color="auto" w:sz="4" w:space="0"/>
            </w:tcBorders>
            <w:shd w:val="clear" w:color="auto" w:fill="auto"/>
            <w:noWrap w:val="0"/>
            <w:vAlign w:val="center"/>
          </w:tcPr>
          <w:p w14:paraId="37230535">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0.0</w:t>
            </w:r>
            <w:r>
              <w:rPr>
                <w:rFonts w:hint="eastAsia"/>
                <w:color w:val="auto"/>
                <w:sz w:val="21"/>
                <w:szCs w:val="21"/>
                <w:lang w:val="en-US" w:eastAsia="zh-CN"/>
              </w:rPr>
              <w:t>27</w:t>
            </w:r>
          </w:p>
        </w:tc>
        <w:tc>
          <w:tcPr>
            <w:tcW w:w="1291" w:type="dxa"/>
            <w:vMerge w:val="continue"/>
            <w:tcBorders>
              <w:left w:val="single" w:color="auto" w:sz="4" w:space="0"/>
              <w:right w:val="single" w:color="auto" w:sz="4" w:space="0"/>
            </w:tcBorders>
            <w:noWrap w:val="0"/>
            <w:vAlign w:val="center"/>
          </w:tcPr>
          <w:p w14:paraId="37B40CB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cs="Times New Roman"/>
                <w:bCs/>
                <w:color w:val="auto"/>
                <w:spacing w:val="0"/>
                <w:sz w:val="21"/>
                <w:szCs w:val="21"/>
                <w:highlight w:val="none"/>
                <w:lang w:val="en-US" w:eastAsia="zh-CN"/>
              </w:rPr>
            </w:pPr>
          </w:p>
        </w:tc>
      </w:tr>
      <w:tr w14:paraId="04CC2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83" w:type="dxa"/>
            <w:vMerge w:val="continue"/>
            <w:tcBorders>
              <w:left w:val="single" w:color="auto" w:sz="4" w:space="0"/>
            </w:tcBorders>
            <w:noWrap w:val="0"/>
            <w:vAlign w:val="center"/>
          </w:tcPr>
          <w:p w14:paraId="1CBE1BEB">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Times New Roman"/>
                <w:color w:val="auto"/>
                <w:szCs w:val="21"/>
                <w:lang w:val="en-US" w:eastAsia="zh-CN"/>
              </w:rPr>
            </w:pPr>
          </w:p>
        </w:tc>
        <w:tc>
          <w:tcPr>
            <w:tcW w:w="1486" w:type="dxa"/>
            <w:tcBorders>
              <w:left w:val="single" w:color="auto" w:sz="4" w:space="0"/>
              <w:right w:val="single" w:color="auto" w:sz="4" w:space="0"/>
            </w:tcBorders>
            <w:shd w:val="clear" w:color="auto" w:fill="auto"/>
            <w:noWrap w:val="0"/>
            <w:vAlign w:val="center"/>
          </w:tcPr>
          <w:p w14:paraId="3520189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NO</w:t>
            </w:r>
            <w:r>
              <w:rPr>
                <w:rFonts w:hint="default" w:ascii="Times New Roman" w:hAnsi="Times New Roman" w:eastAsia="宋体" w:cs="Times New Roman"/>
                <w:color w:val="auto"/>
                <w:sz w:val="21"/>
                <w:szCs w:val="21"/>
                <w:vertAlign w:val="subscript"/>
                <w:lang w:val="en-US" w:eastAsia="zh-CN"/>
              </w:rPr>
              <w:t>x</w:t>
            </w:r>
          </w:p>
        </w:tc>
        <w:tc>
          <w:tcPr>
            <w:tcW w:w="972" w:type="dxa"/>
            <w:vMerge w:val="continue"/>
            <w:tcBorders>
              <w:left w:val="single" w:color="auto" w:sz="4" w:space="0"/>
              <w:right w:val="single" w:color="auto" w:sz="4" w:space="0"/>
            </w:tcBorders>
            <w:noWrap w:val="0"/>
            <w:vAlign w:val="center"/>
          </w:tcPr>
          <w:p w14:paraId="5229C15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Times New Roman"/>
                <w:color w:val="auto"/>
                <w:szCs w:val="21"/>
                <w:lang w:val="en-US" w:eastAsia="zh-CN"/>
              </w:rPr>
            </w:pPr>
          </w:p>
        </w:tc>
        <w:tc>
          <w:tcPr>
            <w:tcW w:w="13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702E7F">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49</w:t>
            </w:r>
          </w:p>
        </w:tc>
        <w:tc>
          <w:tcPr>
            <w:tcW w:w="1247" w:type="dxa"/>
            <w:tcBorders>
              <w:left w:val="single" w:color="auto" w:sz="4" w:space="0"/>
              <w:right w:val="single" w:color="auto" w:sz="4" w:space="0"/>
            </w:tcBorders>
            <w:shd w:val="clear" w:color="auto" w:fill="auto"/>
            <w:noWrap w:val="0"/>
            <w:vAlign w:val="center"/>
          </w:tcPr>
          <w:p w14:paraId="3BAE91C9">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kern w:val="2"/>
                <w:sz w:val="21"/>
                <w:szCs w:val="21"/>
                <w:lang w:val="en-US" w:eastAsia="zh-CN" w:bidi="ar-SA"/>
              </w:rPr>
              <w:t>0.</w:t>
            </w:r>
            <w:r>
              <w:rPr>
                <w:rFonts w:hint="eastAsia"/>
                <w:color w:val="auto"/>
                <w:kern w:val="2"/>
                <w:sz w:val="21"/>
                <w:szCs w:val="21"/>
                <w:lang w:val="en-US" w:eastAsia="zh-CN" w:bidi="ar-SA"/>
              </w:rPr>
              <w:t>12</w:t>
            </w:r>
          </w:p>
        </w:tc>
        <w:tc>
          <w:tcPr>
            <w:tcW w:w="1234" w:type="dxa"/>
            <w:tcBorders>
              <w:left w:val="single" w:color="auto" w:sz="4" w:space="0"/>
              <w:right w:val="single" w:color="auto" w:sz="4" w:space="0"/>
            </w:tcBorders>
            <w:shd w:val="clear" w:color="auto" w:fill="auto"/>
            <w:noWrap w:val="0"/>
            <w:vAlign w:val="center"/>
          </w:tcPr>
          <w:p w14:paraId="4223F0B4">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0.</w:t>
            </w:r>
            <w:r>
              <w:rPr>
                <w:rFonts w:hint="eastAsia"/>
                <w:color w:val="auto"/>
                <w:sz w:val="21"/>
                <w:szCs w:val="21"/>
                <w:lang w:val="en-US" w:eastAsia="zh-CN"/>
              </w:rPr>
              <w:t>36</w:t>
            </w:r>
          </w:p>
        </w:tc>
        <w:tc>
          <w:tcPr>
            <w:tcW w:w="2471" w:type="dxa"/>
            <w:vMerge w:val="continue"/>
            <w:tcBorders>
              <w:left w:val="single" w:color="auto" w:sz="4" w:space="0"/>
              <w:right w:val="single" w:color="auto" w:sz="4" w:space="0"/>
            </w:tcBorders>
            <w:noWrap w:val="0"/>
            <w:vAlign w:val="center"/>
          </w:tcPr>
          <w:p w14:paraId="2B1E089E">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cs="Times New Roman"/>
                <w:bCs/>
                <w:color w:val="auto"/>
                <w:spacing w:val="0"/>
                <w:sz w:val="21"/>
                <w:szCs w:val="21"/>
                <w:lang w:val="en-US" w:eastAsia="zh-CN"/>
              </w:rPr>
            </w:pPr>
          </w:p>
        </w:tc>
        <w:tc>
          <w:tcPr>
            <w:tcW w:w="1090" w:type="dxa"/>
            <w:tcBorders>
              <w:left w:val="single" w:color="auto" w:sz="4" w:space="0"/>
              <w:right w:val="single" w:color="auto" w:sz="4" w:space="0"/>
            </w:tcBorders>
            <w:noWrap w:val="0"/>
            <w:vAlign w:val="center"/>
          </w:tcPr>
          <w:p w14:paraId="3275844A">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Times New Roman"/>
                <w:color w:val="auto"/>
                <w:szCs w:val="21"/>
                <w:highlight w:val="none"/>
                <w:lang w:val="en-US" w:eastAsia="zh-CN"/>
              </w:rPr>
            </w:pPr>
          </w:p>
        </w:tc>
        <w:tc>
          <w:tcPr>
            <w:tcW w:w="1227" w:type="dxa"/>
            <w:tcBorders>
              <w:left w:val="single" w:color="auto" w:sz="4" w:space="0"/>
              <w:right w:val="single" w:color="auto" w:sz="4" w:space="0"/>
            </w:tcBorders>
            <w:shd w:val="clear" w:color="auto" w:fill="auto"/>
            <w:noWrap w:val="0"/>
            <w:vAlign w:val="center"/>
          </w:tcPr>
          <w:p w14:paraId="45059A5C">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49</w:t>
            </w:r>
          </w:p>
        </w:tc>
        <w:tc>
          <w:tcPr>
            <w:tcW w:w="1354" w:type="dxa"/>
            <w:tcBorders>
              <w:left w:val="single" w:color="auto" w:sz="4" w:space="0"/>
              <w:right w:val="single" w:color="auto" w:sz="4" w:space="0"/>
            </w:tcBorders>
            <w:shd w:val="clear" w:color="auto" w:fill="auto"/>
            <w:noWrap w:val="0"/>
            <w:vAlign w:val="center"/>
          </w:tcPr>
          <w:p w14:paraId="1752A7E9">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kern w:val="2"/>
                <w:sz w:val="21"/>
                <w:szCs w:val="21"/>
                <w:lang w:val="en-US" w:eastAsia="zh-CN" w:bidi="ar-SA"/>
              </w:rPr>
              <w:t>0.</w:t>
            </w:r>
            <w:r>
              <w:rPr>
                <w:rFonts w:hint="eastAsia"/>
                <w:color w:val="auto"/>
                <w:kern w:val="2"/>
                <w:sz w:val="21"/>
                <w:szCs w:val="21"/>
                <w:lang w:val="en-US" w:eastAsia="zh-CN" w:bidi="ar-SA"/>
              </w:rPr>
              <w:t>12</w:t>
            </w:r>
          </w:p>
        </w:tc>
        <w:tc>
          <w:tcPr>
            <w:tcW w:w="929" w:type="dxa"/>
            <w:tcBorders>
              <w:left w:val="single" w:color="auto" w:sz="4" w:space="0"/>
              <w:right w:val="single" w:color="auto" w:sz="4" w:space="0"/>
            </w:tcBorders>
            <w:shd w:val="clear" w:color="auto" w:fill="auto"/>
            <w:noWrap w:val="0"/>
            <w:vAlign w:val="center"/>
          </w:tcPr>
          <w:p w14:paraId="36C82F04">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0.</w:t>
            </w:r>
            <w:r>
              <w:rPr>
                <w:rFonts w:hint="eastAsia"/>
                <w:color w:val="auto"/>
                <w:sz w:val="21"/>
                <w:szCs w:val="21"/>
                <w:lang w:val="en-US" w:eastAsia="zh-CN"/>
              </w:rPr>
              <w:t>36</w:t>
            </w:r>
          </w:p>
        </w:tc>
        <w:tc>
          <w:tcPr>
            <w:tcW w:w="1291" w:type="dxa"/>
            <w:vMerge w:val="continue"/>
            <w:tcBorders>
              <w:left w:val="single" w:color="auto" w:sz="4" w:space="0"/>
              <w:right w:val="single" w:color="auto" w:sz="4" w:space="0"/>
            </w:tcBorders>
            <w:noWrap w:val="0"/>
            <w:vAlign w:val="center"/>
          </w:tcPr>
          <w:p w14:paraId="1F732B8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cs="Times New Roman"/>
                <w:bCs/>
                <w:color w:val="auto"/>
                <w:spacing w:val="0"/>
                <w:sz w:val="21"/>
                <w:szCs w:val="21"/>
                <w:highlight w:val="none"/>
                <w:lang w:val="en-US" w:eastAsia="zh-CN"/>
              </w:rPr>
            </w:pPr>
          </w:p>
        </w:tc>
      </w:tr>
      <w:tr w14:paraId="264A4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83" w:type="dxa"/>
            <w:vMerge w:val="restart"/>
            <w:tcBorders>
              <w:left w:val="single" w:color="auto" w:sz="4" w:space="0"/>
            </w:tcBorders>
            <w:noWrap w:val="0"/>
            <w:vAlign w:val="center"/>
          </w:tcPr>
          <w:p w14:paraId="6E24B3DB">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31#锅炉</w:t>
            </w:r>
          </w:p>
        </w:tc>
        <w:tc>
          <w:tcPr>
            <w:tcW w:w="1486" w:type="dxa"/>
            <w:tcBorders>
              <w:left w:val="single" w:color="auto" w:sz="4" w:space="0"/>
              <w:right w:val="single" w:color="auto" w:sz="4" w:space="0"/>
            </w:tcBorders>
            <w:shd w:val="clear" w:color="auto" w:fill="auto"/>
            <w:noWrap w:val="0"/>
            <w:vAlign w:val="center"/>
          </w:tcPr>
          <w:p w14:paraId="6E7030EE">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vertAlign w:val="baseline"/>
                <w:lang w:val="en-US" w:eastAsia="zh-CN"/>
              </w:rPr>
              <w:t>颗粒物</w:t>
            </w:r>
          </w:p>
        </w:tc>
        <w:tc>
          <w:tcPr>
            <w:tcW w:w="972" w:type="dxa"/>
            <w:vMerge w:val="restart"/>
            <w:tcBorders>
              <w:left w:val="single" w:color="auto" w:sz="4" w:space="0"/>
              <w:right w:val="single" w:color="auto" w:sz="4" w:space="0"/>
            </w:tcBorders>
            <w:noWrap w:val="0"/>
            <w:vAlign w:val="center"/>
          </w:tcPr>
          <w:p w14:paraId="00566FDA">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有组织</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2390F8">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7.4</w:t>
            </w:r>
          </w:p>
        </w:tc>
        <w:tc>
          <w:tcPr>
            <w:tcW w:w="1247" w:type="dxa"/>
            <w:tcBorders>
              <w:left w:val="single" w:color="auto" w:sz="4" w:space="0"/>
              <w:right w:val="single" w:color="auto" w:sz="4" w:space="0"/>
            </w:tcBorders>
            <w:shd w:val="clear" w:color="auto" w:fill="auto"/>
            <w:noWrap w:val="0"/>
            <w:vAlign w:val="center"/>
          </w:tcPr>
          <w:p w14:paraId="7E5BA9C7">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kern w:val="2"/>
                <w:sz w:val="21"/>
                <w:szCs w:val="21"/>
                <w:lang w:val="en-US" w:eastAsia="zh-CN" w:bidi="ar-SA"/>
              </w:rPr>
              <w:t>0.0</w:t>
            </w:r>
            <w:r>
              <w:rPr>
                <w:rFonts w:hint="eastAsia"/>
                <w:color w:val="auto"/>
                <w:kern w:val="2"/>
                <w:sz w:val="21"/>
                <w:szCs w:val="21"/>
                <w:lang w:val="en-US" w:eastAsia="zh-CN" w:bidi="ar-SA"/>
              </w:rPr>
              <w:t>18</w:t>
            </w:r>
          </w:p>
        </w:tc>
        <w:tc>
          <w:tcPr>
            <w:tcW w:w="1234" w:type="dxa"/>
            <w:tcBorders>
              <w:left w:val="single" w:color="auto" w:sz="4" w:space="0"/>
              <w:right w:val="single" w:color="auto" w:sz="4" w:space="0"/>
            </w:tcBorders>
            <w:shd w:val="clear" w:color="auto" w:fill="auto"/>
            <w:noWrap w:val="0"/>
            <w:vAlign w:val="center"/>
          </w:tcPr>
          <w:p w14:paraId="7D3CC1D0">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0.0</w:t>
            </w:r>
            <w:r>
              <w:rPr>
                <w:rFonts w:hint="eastAsia"/>
                <w:color w:val="auto"/>
                <w:sz w:val="21"/>
                <w:szCs w:val="21"/>
                <w:lang w:val="en-US" w:eastAsia="zh-CN"/>
              </w:rPr>
              <w:t>54</w:t>
            </w:r>
          </w:p>
        </w:tc>
        <w:tc>
          <w:tcPr>
            <w:tcW w:w="2471" w:type="dxa"/>
            <w:vMerge w:val="restart"/>
            <w:tcBorders>
              <w:left w:val="single" w:color="auto" w:sz="4" w:space="0"/>
              <w:right w:val="single" w:color="auto" w:sz="4" w:space="0"/>
            </w:tcBorders>
            <w:noWrap w:val="0"/>
            <w:vAlign w:val="center"/>
          </w:tcPr>
          <w:p w14:paraId="7A0FEC0E">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cs="Times New Roman"/>
                <w:bCs/>
                <w:color w:val="auto"/>
                <w:spacing w:val="0"/>
                <w:sz w:val="21"/>
                <w:szCs w:val="21"/>
                <w:lang w:val="en-US" w:eastAsia="zh-CN"/>
              </w:rPr>
            </w:pPr>
            <w:r>
              <w:rPr>
                <w:rFonts w:hint="eastAsia" w:cs="Times New Roman"/>
                <w:bCs/>
                <w:color w:val="auto"/>
                <w:sz w:val="21"/>
                <w:szCs w:val="21"/>
                <w:lang w:val="en-US" w:eastAsia="zh-CN"/>
              </w:rPr>
              <w:t>全预混燃烧技术+烟气再循环（FGR）+智能控制系统低氮燃烧技术+9m高</w:t>
            </w:r>
            <w:r>
              <w:rPr>
                <w:rFonts w:hint="eastAsia" w:ascii="Times New Roman" w:hAnsi="Times New Roman" w:eastAsia="宋体" w:cs="Times New Roman"/>
                <w:bCs/>
                <w:color w:val="auto"/>
                <w:sz w:val="21"/>
                <w:szCs w:val="21"/>
                <w:lang w:val="en-US" w:eastAsia="zh-CN"/>
              </w:rPr>
              <w:t>排气筒</w:t>
            </w:r>
          </w:p>
        </w:tc>
        <w:tc>
          <w:tcPr>
            <w:tcW w:w="1090" w:type="dxa"/>
            <w:tcBorders>
              <w:left w:val="single" w:color="auto" w:sz="4" w:space="0"/>
              <w:right w:val="single" w:color="auto" w:sz="4" w:space="0"/>
            </w:tcBorders>
            <w:noWrap w:val="0"/>
            <w:vAlign w:val="center"/>
          </w:tcPr>
          <w:p w14:paraId="6BC19B7A">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Times New Roman"/>
                <w:color w:val="auto"/>
                <w:szCs w:val="21"/>
                <w:highlight w:val="none"/>
                <w:lang w:val="en-US" w:eastAsia="zh-CN"/>
              </w:rPr>
            </w:pPr>
          </w:p>
        </w:tc>
        <w:tc>
          <w:tcPr>
            <w:tcW w:w="1227" w:type="dxa"/>
            <w:tcBorders>
              <w:left w:val="single" w:color="auto" w:sz="4" w:space="0"/>
              <w:right w:val="single" w:color="auto" w:sz="4" w:space="0"/>
            </w:tcBorders>
            <w:shd w:val="clear" w:color="auto" w:fill="auto"/>
            <w:noWrap w:val="0"/>
            <w:vAlign w:val="center"/>
          </w:tcPr>
          <w:p w14:paraId="08D21040">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7.4</w:t>
            </w:r>
          </w:p>
        </w:tc>
        <w:tc>
          <w:tcPr>
            <w:tcW w:w="1354" w:type="dxa"/>
            <w:tcBorders>
              <w:left w:val="single" w:color="auto" w:sz="4" w:space="0"/>
              <w:right w:val="single" w:color="auto" w:sz="4" w:space="0"/>
            </w:tcBorders>
            <w:shd w:val="clear" w:color="auto" w:fill="auto"/>
            <w:noWrap w:val="0"/>
            <w:vAlign w:val="center"/>
          </w:tcPr>
          <w:p w14:paraId="566F5FFA">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kern w:val="2"/>
                <w:sz w:val="21"/>
                <w:szCs w:val="21"/>
                <w:lang w:val="en-US" w:eastAsia="zh-CN" w:bidi="ar-SA"/>
              </w:rPr>
              <w:t>0.0</w:t>
            </w:r>
            <w:r>
              <w:rPr>
                <w:rFonts w:hint="eastAsia"/>
                <w:color w:val="auto"/>
                <w:kern w:val="2"/>
                <w:sz w:val="21"/>
                <w:szCs w:val="21"/>
                <w:lang w:val="en-US" w:eastAsia="zh-CN" w:bidi="ar-SA"/>
              </w:rPr>
              <w:t>18</w:t>
            </w:r>
          </w:p>
        </w:tc>
        <w:tc>
          <w:tcPr>
            <w:tcW w:w="929" w:type="dxa"/>
            <w:tcBorders>
              <w:left w:val="single" w:color="auto" w:sz="4" w:space="0"/>
              <w:right w:val="single" w:color="auto" w:sz="4" w:space="0"/>
            </w:tcBorders>
            <w:shd w:val="clear" w:color="auto" w:fill="auto"/>
            <w:noWrap w:val="0"/>
            <w:vAlign w:val="center"/>
          </w:tcPr>
          <w:p w14:paraId="122CDF78">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0.0</w:t>
            </w:r>
            <w:r>
              <w:rPr>
                <w:rFonts w:hint="eastAsia"/>
                <w:color w:val="auto"/>
                <w:sz w:val="21"/>
                <w:szCs w:val="21"/>
                <w:lang w:val="en-US" w:eastAsia="zh-CN"/>
              </w:rPr>
              <w:t>54</w:t>
            </w:r>
          </w:p>
        </w:tc>
        <w:tc>
          <w:tcPr>
            <w:tcW w:w="1291" w:type="dxa"/>
            <w:vMerge w:val="restart"/>
            <w:tcBorders>
              <w:left w:val="single" w:color="auto" w:sz="4" w:space="0"/>
              <w:right w:val="single" w:color="auto" w:sz="4" w:space="0"/>
            </w:tcBorders>
            <w:noWrap w:val="0"/>
            <w:vAlign w:val="center"/>
          </w:tcPr>
          <w:p w14:paraId="4E569F9F">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cs="Times New Roman"/>
                <w:bCs/>
                <w:color w:val="auto"/>
                <w:spacing w:val="0"/>
                <w:sz w:val="21"/>
                <w:szCs w:val="21"/>
                <w:highlight w:val="none"/>
                <w:lang w:val="en-US" w:eastAsia="zh-CN"/>
              </w:rPr>
            </w:pPr>
            <w:r>
              <w:rPr>
                <w:rFonts w:hint="eastAsia" w:cs="Times New Roman"/>
                <w:bCs/>
                <w:color w:val="auto"/>
                <w:spacing w:val="0"/>
                <w:sz w:val="21"/>
                <w:szCs w:val="21"/>
                <w:highlight w:val="none"/>
                <w:lang w:val="en-US" w:eastAsia="zh-CN"/>
              </w:rPr>
              <w:t>9m</w:t>
            </w:r>
            <w:r>
              <w:rPr>
                <w:rFonts w:hint="eastAsia" w:cs="Times New Roman"/>
                <w:color w:val="auto"/>
                <w:szCs w:val="21"/>
                <w:highlight w:val="none"/>
                <w:lang w:val="en-US" w:eastAsia="zh-CN"/>
              </w:rPr>
              <w:t>（高于屋顶3m）</w:t>
            </w:r>
          </w:p>
        </w:tc>
      </w:tr>
      <w:tr w14:paraId="7D62B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83" w:type="dxa"/>
            <w:vMerge w:val="continue"/>
            <w:tcBorders>
              <w:left w:val="single" w:color="auto" w:sz="4" w:space="0"/>
            </w:tcBorders>
            <w:noWrap w:val="0"/>
            <w:vAlign w:val="center"/>
          </w:tcPr>
          <w:p w14:paraId="6668117B">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Times New Roman"/>
                <w:color w:val="auto"/>
                <w:szCs w:val="21"/>
                <w:lang w:val="en-US" w:eastAsia="zh-CN"/>
              </w:rPr>
            </w:pPr>
          </w:p>
        </w:tc>
        <w:tc>
          <w:tcPr>
            <w:tcW w:w="1486" w:type="dxa"/>
            <w:tcBorders>
              <w:left w:val="single" w:color="auto" w:sz="4" w:space="0"/>
              <w:right w:val="single" w:color="auto" w:sz="4" w:space="0"/>
            </w:tcBorders>
            <w:shd w:val="clear" w:color="auto" w:fill="auto"/>
            <w:noWrap w:val="0"/>
            <w:vAlign w:val="center"/>
          </w:tcPr>
          <w:p w14:paraId="548732A2">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lang w:val="en-US" w:eastAsia="zh-CN"/>
              </w:rPr>
              <w:t>S</w:t>
            </w:r>
            <w:r>
              <w:rPr>
                <w:rFonts w:hint="default" w:ascii="Times New Roman" w:hAnsi="Times New Roman" w:eastAsia="宋体" w:cs="Times New Roman"/>
                <w:color w:val="auto"/>
                <w:sz w:val="21"/>
                <w:szCs w:val="21"/>
                <w:vertAlign w:val="baseline"/>
                <w:lang w:val="en-US" w:eastAsia="zh-CN"/>
              </w:rPr>
              <w:t>O</w:t>
            </w:r>
            <w:r>
              <w:rPr>
                <w:rFonts w:hint="default" w:ascii="Times New Roman" w:hAnsi="Times New Roman" w:eastAsia="宋体" w:cs="Times New Roman"/>
                <w:color w:val="auto"/>
                <w:sz w:val="21"/>
                <w:szCs w:val="21"/>
                <w:vertAlign w:val="subscript"/>
                <w:lang w:val="en-US" w:eastAsia="zh-CN"/>
              </w:rPr>
              <w:t>2</w:t>
            </w:r>
          </w:p>
        </w:tc>
        <w:tc>
          <w:tcPr>
            <w:tcW w:w="972" w:type="dxa"/>
            <w:vMerge w:val="continue"/>
            <w:tcBorders>
              <w:left w:val="single" w:color="auto" w:sz="4" w:space="0"/>
              <w:right w:val="single" w:color="auto" w:sz="4" w:space="0"/>
            </w:tcBorders>
            <w:noWrap w:val="0"/>
            <w:vAlign w:val="center"/>
          </w:tcPr>
          <w:p w14:paraId="79261732">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Times New Roman"/>
                <w:color w:val="auto"/>
                <w:szCs w:val="21"/>
                <w:lang w:val="en-US" w:eastAsia="zh-CN"/>
              </w:rPr>
            </w:pPr>
          </w:p>
        </w:tc>
        <w:tc>
          <w:tcPr>
            <w:tcW w:w="13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63DD5E">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3.7</w:t>
            </w:r>
          </w:p>
        </w:tc>
        <w:tc>
          <w:tcPr>
            <w:tcW w:w="1247" w:type="dxa"/>
            <w:tcBorders>
              <w:left w:val="single" w:color="auto" w:sz="4" w:space="0"/>
              <w:right w:val="single" w:color="auto" w:sz="4" w:space="0"/>
            </w:tcBorders>
            <w:shd w:val="clear" w:color="auto" w:fill="auto"/>
            <w:noWrap w:val="0"/>
            <w:vAlign w:val="center"/>
          </w:tcPr>
          <w:p w14:paraId="1E3B311B">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kern w:val="2"/>
                <w:sz w:val="21"/>
                <w:szCs w:val="21"/>
                <w:lang w:val="en-US" w:eastAsia="zh-CN" w:bidi="ar-SA"/>
              </w:rPr>
              <w:t>0.0</w:t>
            </w:r>
            <w:r>
              <w:rPr>
                <w:rFonts w:hint="eastAsia"/>
                <w:color w:val="auto"/>
                <w:kern w:val="2"/>
                <w:sz w:val="21"/>
                <w:szCs w:val="21"/>
                <w:lang w:val="en-US" w:eastAsia="zh-CN" w:bidi="ar-SA"/>
              </w:rPr>
              <w:t>09</w:t>
            </w:r>
          </w:p>
        </w:tc>
        <w:tc>
          <w:tcPr>
            <w:tcW w:w="1234" w:type="dxa"/>
            <w:tcBorders>
              <w:left w:val="single" w:color="auto" w:sz="4" w:space="0"/>
              <w:right w:val="single" w:color="auto" w:sz="4" w:space="0"/>
            </w:tcBorders>
            <w:shd w:val="clear" w:color="auto" w:fill="auto"/>
            <w:noWrap w:val="0"/>
            <w:vAlign w:val="center"/>
          </w:tcPr>
          <w:p w14:paraId="32807F5A">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0.0</w:t>
            </w:r>
            <w:r>
              <w:rPr>
                <w:rFonts w:hint="eastAsia"/>
                <w:color w:val="auto"/>
                <w:sz w:val="21"/>
                <w:szCs w:val="21"/>
                <w:lang w:val="en-US" w:eastAsia="zh-CN"/>
              </w:rPr>
              <w:t>27</w:t>
            </w:r>
          </w:p>
        </w:tc>
        <w:tc>
          <w:tcPr>
            <w:tcW w:w="2471" w:type="dxa"/>
            <w:vMerge w:val="continue"/>
            <w:tcBorders>
              <w:left w:val="single" w:color="auto" w:sz="4" w:space="0"/>
              <w:right w:val="single" w:color="auto" w:sz="4" w:space="0"/>
            </w:tcBorders>
            <w:noWrap w:val="0"/>
            <w:vAlign w:val="center"/>
          </w:tcPr>
          <w:p w14:paraId="0546A41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cs="Times New Roman"/>
                <w:bCs/>
                <w:color w:val="auto"/>
                <w:spacing w:val="0"/>
                <w:sz w:val="21"/>
                <w:szCs w:val="21"/>
                <w:lang w:val="en-US" w:eastAsia="zh-CN"/>
              </w:rPr>
            </w:pPr>
          </w:p>
        </w:tc>
        <w:tc>
          <w:tcPr>
            <w:tcW w:w="1090" w:type="dxa"/>
            <w:tcBorders>
              <w:left w:val="single" w:color="auto" w:sz="4" w:space="0"/>
              <w:right w:val="single" w:color="auto" w:sz="4" w:space="0"/>
            </w:tcBorders>
            <w:noWrap w:val="0"/>
            <w:vAlign w:val="center"/>
          </w:tcPr>
          <w:p w14:paraId="06DDFE9B">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Times New Roman"/>
                <w:color w:val="auto"/>
                <w:szCs w:val="21"/>
                <w:highlight w:val="none"/>
                <w:lang w:val="en-US" w:eastAsia="zh-CN"/>
              </w:rPr>
            </w:pPr>
          </w:p>
        </w:tc>
        <w:tc>
          <w:tcPr>
            <w:tcW w:w="1227" w:type="dxa"/>
            <w:tcBorders>
              <w:left w:val="single" w:color="auto" w:sz="4" w:space="0"/>
              <w:right w:val="single" w:color="auto" w:sz="4" w:space="0"/>
            </w:tcBorders>
            <w:shd w:val="clear" w:color="auto" w:fill="auto"/>
            <w:noWrap w:val="0"/>
            <w:vAlign w:val="center"/>
          </w:tcPr>
          <w:p w14:paraId="6CB82009">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3.7</w:t>
            </w:r>
          </w:p>
        </w:tc>
        <w:tc>
          <w:tcPr>
            <w:tcW w:w="1354" w:type="dxa"/>
            <w:tcBorders>
              <w:left w:val="single" w:color="auto" w:sz="4" w:space="0"/>
              <w:right w:val="single" w:color="auto" w:sz="4" w:space="0"/>
            </w:tcBorders>
            <w:shd w:val="clear" w:color="auto" w:fill="auto"/>
            <w:noWrap w:val="0"/>
            <w:vAlign w:val="center"/>
          </w:tcPr>
          <w:p w14:paraId="62CF2EB3">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kern w:val="2"/>
                <w:sz w:val="21"/>
                <w:szCs w:val="21"/>
                <w:lang w:val="en-US" w:eastAsia="zh-CN" w:bidi="ar-SA"/>
              </w:rPr>
              <w:t>0.0</w:t>
            </w:r>
            <w:r>
              <w:rPr>
                <w:rFonts w:hint="eastAsia"/>
                <w:color w:val="auto"/>
                <w:kern w:val="2"/>
                <w:sz w:val="21"/>
                <w:szCs w:val="21"/>
                <w:lang w:val="en-US" w:eastAsia="zh-CN" w:bidi="ar-SA"/>
              </w:rPr>
              <w:t>09</w:t>
            </w:r>
          </w:p>
        </w:tc>
        <w:tc>
          <w:tcPr>
            <w:tcW w:w="929" w:type="dxa"/>
            <w:tcBorders>
              <w:left w:val="single" w:color="auto" w:sz="4" w:space="0"/>
              <w:right w:val="single" w:color="auto" w:sz="4" w:space="0"/>
            </w:tcBorders>
            <w:shd w:val="clear" w:color="auto" w:fill="auto"/>
            <w:noWrap w:val="0"/>
            <w:vAlign w:val="center"/>
          </w:tcPr>
          <w:p w14:paraId="48B4AF9D">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0.0</w:t>
            </w:r>
            <w:r>
              <w:rPr>
                <w:rFonts w:hint="eastAsia"/>
                <w:color w:val="auto"/>
                <w:sz w:val="21"/>
                <w:szCs w:val="21"/>
                <w:lang w:val="en-US" w:eastAsia="zh-CN"/>
              </w:rPr>
              <w:t>27</w:t>
            </w:r>
          </w:p>
        </w:tc>
        <w:tc>
          <w:tcPr>
            <w:tcW w:w="1291" w:type="dxa"/>
            <w:vMerge w:val="continue"/>
            <w:tcBorders>
              <w:left w:val="single" w:color="auto" w:sz="4" w:space="0"/>
              <w:right w:val="single" w:color="auto" w:sz="4" w:space="0"/>
            </w:tcBorders>
            <w:noWrap w:val="0"/>
            <w:vAlign w:val="center"/>
          </w:tcPr>
          <w:p w14:paraId="008662F9">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cs="Times New Roman"/>
                <w:bCs/>
                <w:color w:val="auto"/>
                <w:spacing w:val="0"/>
                <w:sz w:val="21"/>
                <w:szCs w:val="21"/>
                <w:highlight w:val="none"/>
                <w:lang w:val="en-US" w:eastAsia="zh-CN"/>
              </w:rPr>
            </w:pPr>
          </w:p>
        </w:tc>
      </w:tr>
      <w:tr w14:paraId="4BB10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83" w:type="dxa"/>
            <w:vMerge w:val="continue"/>
            <w:tcBorders>
              <w:left w:val="single" w:color="auto" w:sz="4" w:space="0"/>
            </w:tcBorders>
            <w:noWrap w:val="0"/>
            <w:vAlign w:val="center"/>
          </w:tcPr>
          <w:p w14:paraId="3A20F17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Times New Roman"/>
                <w:color w:val="auto"/>
                <w:szCs w:val="21"/>
                <w:lang w:val="en-US" w:eastAsia="zh-CN"/>
              </w:rPr>
            </w:pPr>
          </w:p>
        </w:tc>
        <w:tc>
          <w:tcPr>
            <w:tcW w:w="1486" w:type="dxa"/>
            <w:tcBorders>
              <w:left w:val="single" w:color="auto" w:sz="4" w:space="0"/>
              <w:right w:val="single" w:color="auto" w:sz="4" w:space="0"/>
            </w:tcBorders>
            <w:shd w:val="clear" w:color="auto" w:fill="auto"/>
            <w:noWrap w:val="0"/>
            <w:vAlign w:val="center"/>
          </w:tcPr>
          <w:p w14:paraId="61F9B36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NO</w:t>
            </w:r>
            <w:r>
              <w:rPr>
                <w:rFonts w:hint="default" w:ascii="Times New Roman" w:hAnsi="Times New Roman" w:eastAsia="宋体" w:cs="Times New Roman"/>
                <w:color w:val="auto"/>
                <w:sz w:val="21"/>
                <w:szCs w:val="21"/>
                <w:vertAlign w:val="subscript"/>
                <w:lang w:val="en-US" w:eastAsia="zh-CN"/>
              </w:rPr>
              <w:t>x</w:t>
            </w:r>
          </w:p>
        </w:tc>
        <w:tc>
          <w:tcPr>
            <w:tcW w:w="972" w:type="dxa"/>
            <w:vMerge w:val="continue"/>
            <w:tcBorders>
              <w:left w:val="single" w:color="auto" w:sz="4" w:space="0"/>
              <w:right w:val="single" w:color="auto" w:sz="4" w:space="0"/>
            </w:tcBorders>
            <w:noWrap w:val="0"/>
            <w:vAlign w:val="center"/>
          </w:tcPr>
          <w:p w14:paraId="13949C6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Times New Roman"/>
                <w:color w:val="auto"/>
                <w:szCs w:val="21"/>
                <w:lang w:val="en-US" w:eastAsia="zh-CN"/>
              </w:rPr>
            </w:pPr>
          </w:p>
        </w:tc>
        <w:tc>
          <w:tcPr>
            <w:tcW w:w="13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0CFF7A">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49</w:t>
            </w:r>
          </w:p>
        </w:tc>
        <w:tc>
          <w:tcPr>
            <w:tcW w:w="1247" w:type="dxa"/>
            <w:tcBorders>
              <w:left w:val="single" w:color="auto" w:sz="4" w:space="0"/>
              <w:right w:val="single" w:color="auto" w:sz="4" w:space="0"/>
            </w:tcBorders>
            <w:shd w:val="clear" w:color="auto" w:fill="auto"/>
            <w:noWrap w:val="0"/>
            <w:vAlign w:val="center"/>
          </w:tcPr>
          <w:p w14:paraId="56BC46DF">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kern w:val="2"/>
                <w:sz w:val="21"/>
                <w:szCs w:val="21"/>
                <w:lang w:val="en-US" w:eastAsia="zh-CN" w:bidi="ar-SA"/>
              </w:rPr>
              <w:t>0.</w:t>
            </w:r>
            <w:r>
              <w:rPr>
                <w:rFonts w:hint="eastAsia"/>
                <w:color w:val="auto"/>
                <w:kern w:val="2"/>
                <w:sz w:val="21"/>
                <w:szCs w:val="21"/>
                <w:lang w:val="en-US" w:eastAsia="zh-CN" w:bidi="ar-SA"/>
              </w:rPr>
              <w:t>12</w:t>
            </w:r>
          </w:p>
        </w:tc>
        <w:tc>
          <w:tcPr>
            <w:tcW w:w="1234" w:type="dxa"/>
            <w:tcBorders>
              <w:left w:val="single" w:color="auto" w:sz="4" w:space="0"/>
              <w:right w:val="single" w:color="auto" w:sz="4" w:space="0"/>
            </w:tcBorders>
            <w:shd w:val="clear" w:color="auto" w:fill="auto"/>
            <w:noWrap w:val="0"/>
            <w:vAlign w:val="center"/>
          </w:tcPr>
          <w:p w14:paraId="6B3843A7">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0.</w:t>
            </w:r>
            <w:r>
              <w:rPr>
                <w:rFonts w:hint="eastAsia"/>
                <w:color w:val="auto"/>
                <w:sz w:val="21"/>
                <w:szCs w:val="21"/>
                <w:lang w:val="en-US" w:eastAsia="zh-CN"/>
              </w:rPr>
              <w:t>36</w:t>
            </w:r>
          </w:p>
        </w:tc>
        <w:tc>
          <w:tcPr>
            <w:tcW w:w="2471" w:type="dxa"/>
            <w:vMerge w:val="continue"/>
            <w:tcBorders>
              <w:left w:val="single" w:color="auto" w:sz="4" w:space="0"/>
              <w:right w:val="single" w:color="auto" w:sz="4" w:space="0"/>
            </w:tcBorders>
            <w:noWrap w:val="0"/>
            <w:vAlign w:val="center"/>
          </w:tcPr>
          <w:p w14:paraId="382AD472">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cs="Times New Roman"/>
                <w:bCs/>
                <w:color w:val="auto"/>
                <w:spacing w:val="0"/>
                <w:sz w:val="21"/>
                <w:szCs w:val="21"/>
                <w:lang w:val="en-US" w:eastAsia="zh-CN"/>
              </w:rPr>
            </w:pPr>
          </w:p>
        </w:tc>
        <w:tc>
          <w:tcPr>
            <w:tcW w:w="1090" w:type="dxa"/>
            <w:tcBorders>
              <w:left w:val="single" w:color="auto" w:sz="4" w:space="0"/>
              <w:right w:val="single" w:color="auto" w:sz="4" w:space="0"/>
            </w:tcBorders>
            <w:noWrap w:val="0"/>
            <w:vAlign w:val="center"/>
          </w:tcPr>
          <w:p w14:paraId="2308CC02">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Times New Roman"/>
                <w:color w:val="auto"/>
                <w:szCs w:val="21"/>
                <w:highlight w:val="none"/>
                <w:lang w:val="en-US" w:eastAsia="zh-CN"/>
              </w:rPr>
            </w:pPr>
          </w:p>
        </w:tc>
        <w:tc>
          <w:tcPr>
            <w:tcW w:w="1227" w:type="dxa"/>
            <w:tcBorders>
              <w:left w:val="single" w:color="auto" w:sz="4" w:space="0"/>
              <w:right w:val="single" w:color="auto" w:sz="4" w:space="0"/>
            </w:tcBorders>
            <w:shd w:val="clear" w:color="auto" w:fill="auto"/>
            <w:noWrap w:val="0"/>
            <w:vAlign w:val="center"/>
          </w:tcPr>
          <w:p w14:paraId="7734B045">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49</w:t>
            </w:r>
          </w:p>
        </w:tc>
        <w:tc>
          <w:tcPr>
            <w:tcW w:w="1354" w:type="dxa"/>
            <w:tcBorders>
              <w:left w:val="single" w:color="auto" w:sz="4" w:space="0"/>
              <w:right w:val="single" w:color="auto" w:sz="4" w:space="0"/>
            </w:tcBorders>
            <w:shd w:val="clear" w:color="auto" w:fill="auto"/>
            <w:noWrap w:val="0"/>
            <w:vAlign w:val="center"/>
          </w:tcPr>
          <w:p w14:paraId="519FA107">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kern w:val="2"/>
                <w:sz w:val="21"/>
                <w:szCs w:val="21"/>
                <w:lang w:val="en-US" w:eastAsia="zh-CN" w:bidi="ar-SA"/>
              </w:rPr>
              <w:t>0.</w:t>
            </w:r>
            <w:r>
              <w:rPr>
                <w:rFonts w:hint="eastAsia"/>
                <w:color w:val="auto"/>
                <w:kern w:val="2"/>
                <w:sz w:val="21"/>
                <w:szCs w:val="21"/>
                <w:lang w:val="en-US" w:eastAsia="zh-CN" w:bidi="ar-SA"/>
              </w:rPr>
              <w:t>12</w:t>
            </w:r>
          </w:p>
        </w:tc>
        <w:tc>
          <w:tcPr>
            <w:tcW w:w="929" w:type="dxa"/>
            <w:tcBorders>
              <w:left w:val="single" w:color="auto" w:sz="4" w:space="0"/>
              <w:right w:val="single" w:color="auto" w:sz="4" w:space="0"/>
            </w:tcBorders>
            <w:shd w:val="clear" w:color="auto" w:fill="auto"/>
            <w:noWrap w:val="0"/>
            <w:vAlign w:val="center"/>
          </w:tcPr>
          <w:p w14:paraId="55821A4A">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0.</w:t>
            </w:r>
            <w:r>
              <w:rPr>
                <w:rFonts w:hint="eastAsia"/>
                <w:color w:val="auto"/>
                <w:sz w:val="21"/>
                <w:szCs w:val="21"/>
                <w:lang w:val="en-US" w:eastAsia="zh-CN"/>
              </w:rPr>
              <w:t>36</w:t>
            </w:r>
          </w:p>
        </w:tc>
        <w:tc>
          <w:tcPr>
            <w:tcW w:w="1291" w:type="dxa"/>
            <w:vMerge w:val="continue"/>
            <w:tcBorders>
              <w:left w:val="single" w:color="auto" w:sz="4" w:space="0"/>
              <w:right w:val="single" w:color="auto" w:sz="4" w:space="0"/>
            </w:tcBorders>
            <w:noWrap w:val="0"/>
            <w:vAlign w:val="center"/>
          </w:tcPr>
          <w:p w14:paraId="1BAE1F54">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cs="Times New Roman"/>
                <w:bCs/>
                <w:color w:val="auto"/>
                <w:spacing w:val="0"/>
                <w:sz w:val="21"/>
                <w:szCs w:val="21"/>
                <w:highlight w:val="none"/>
                <w:lang w:val="en-US" w:eastAsia="zh-CN"/>
              </w:rPr>
            </w:pPr>
          </w:p>
        </w:tc>
      </w:tr>
    </w:tbl>
    <w:p w14:paraId="1CD103F0">
      <w:pPr>
        <w:pStyle w:val="27"/>
        <w:jc w:val="center"/>
        <w:outlineLvl w:val="0"/>
        <w:rPr>
          <w:rFonts w:ascii="Times New Roman" w:hAnsi="Times New Roman" w:eastAsia="黑体"/>
          <w:snapToGrid w:val="0"/>
          <w:color w:val="auto"/>
          <w:sz w:val="30"/>
          <w:szCs w:val="30"/>
        </w:rPr>
        <w:sectPr>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9"/>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4"/>
        <w:gridCol w:w="8364"/>
      </w:tblGrid>
      <w:tr w14:paraId="533338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342" w:type="pct"/>
            <w:noWrap w:val="0"/>
            <w:tcMar>
              <w:left w:w="28" w:type="dxa"/>
              <w:right w:w="28" w:type="dxa"/>
            </w:tcMar>
            <w:vAlign w:val="center"/>
          </w:tcPr>
          <w:p w14:paraId="4190ADF4">
            <w:pPr>
              <w:adjustRightInd w:val="0"/>
              <w:snapToGrid w:val="0"/>
              <w:jc w:val="center"/>
              <w:rPr>
                <w:bCs/>
                <w:color w:val="auto"/>
                <w:sz w:val="24"/>
              </w:rPr>
            </w:pPr>
            <w:r>
              <w:rPr>
                <w:bCs/>
                <w:color w:val="auto"/>
                <w:sz w:val="24"/>
              </w:rPr>
              <w:t>运营</w:t>
            </w:r>
          </w:p>
          <w:p w14:paraId="1300A94F">
            <w:pPr>
              <w:adjustRightInd w:val="0"/>
              <w:snapToGrid w:val="0"/>
              <w:jc w:val="center"/>
              <w:rPr>
                <w:bCs/>
                <w:color w:val="auto"/>
                <w:sz w:val="24"/>
              </w:rPr>
            </w:pPr>
            <w:r>
              <w:rPr>
                <w:bCs/>
                <w:color w:val="auto"/>
                <w:sz w:val="24"/>
              </w:rPr>
              <w:t>期环</w:t>
            </w:r>
          </w:p>
          <w:p w14:paraId="12E41987">
            <w:pPr>
              <w:adjustRightInd w:val="0"/>
              <w:snapToGrid w:val="0"/>
              <w:jc w:val="center"/>
              <w:rPr>
                <w:bCs/>
                <w:color w:val="auto"/>
                <w:sz w:val="24"/>
              </w:rPr>
            </w:pPr>
            <w:r>
              <w:rPr>
                <w:bCs/>
                <w:color w:val="auto"/>
                <w:sz w:val="24"/>
              </w:rPr>
              <w:t>境影</w:t>
            </w:r>
          </w:p>
          <w:p w14:paraId="0682F172">
            <w:pPr>
              <w:adjustRightInd w:val="0"/>
              <w:snapToGrid w:val="0"/>
              <w:jc w:val="center"/>
              <w:rPr>
                <w:bCs/>
                <w:color w:val="auto"/>
                <w:sz w:val="24"/>
              </w:rPr>
            </w:pPr>
            <w:r>
              <w:rPr>
                <w:bCs/>
                <w:color w:val="auto"/>
                <w:sz w:val="24"/>
              </w:rPr>
              <w:t>响和</w:t>
            </w:r>
          </w:p>
          <w:p w14:paraId="4BB1322C">
            <w:pPr>
              <w:adjustRightInd w:val="0"/>
              <w:snapToGrid w:val="0"/>
              <w:jc w:val="center"/>
              <w:rPr>
                <w:bCs/>
                <w:color w:val="auto"/>
                <w:sz w:val="24"/>
              </w:rPr>
            </w:pPr>
            <w:r>
              <w:rPr>
                <w:bCs/>
                <w:color w:val="auto"/>
                <w:sz w:val="24"/>
              </w:rPr>
              <w:t>保护</w:t>
            </w:r>
          </w:p>
          <w:p w14:paraId="7C31DE6B">
            <w:pPr>
              <w:pStyle w:val="27"/>
              <w:adjustRightInd w:val="0"/>
              <w:snapToGrid w:val="0"/>
              <w:spacing w:before="0" w:beforeAutospacing="0" w:after="0" w:afterAutospacing="0"/>
              <w:jc w:val="center"/>
              <w:rPr>
                <w:rFonts w:ascii="Times New Roman" w:hAnsi="Times New Roman"/>
                <w:color w:val="auto"/>
                <w:kern w:val="2"/>
                <w:szCs w:val="24"/>
                <w:lang w:val="en-US" w:eastAsia="zh-CN"/>
              </w:rPr>
            </w:pPr>
            <w:r>
              <w:rPr>
                <w:bCs/>
                <w:color w:val="auto"/>
                <w:sz w:val="24"/>
              </w:rPr>
              <w:t>措施</w:t>
            </w:r>
          </w:p>
        </w:tc>
        <w:tc>
          <w:tcPr>
            <w:tcW w:w="4657" w:type="pct"/>
            <w:noWrap w:val="0"/>
            <w:vAlign w:val="center"/>
          </w:tcPr>
          <w:p w14:paraId="13651CC0">
            <w:pPr>
              <w:spacing w:line="360" w:lineRule="auto"/>
              <w:ind w:firstLine="480" w:firstLineChars="200"/>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rPr>
              <w:t>②</w:t>
            </w:r>
            <w:r>
              <w:rPr>
                <w:rFonts w:hint="eastAsia" w:ascii="Times New Roman" w:hAnsi="Times New Roman" w:cs="Times New Roman"/>
                <w:color w:val="auto"/>
                <w:sz w:val="24"/>
                <w:szCs w:val="24"/>
                <w:lang w:eastAsia="zh-CN"/>
              </w:rPr>
              <w:t>核算过程</w:t>
            </w:r>
          </w:p>
          <w:p w14:paraId="2B5E826E">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a.</w:t>
            </w:r>
            <w:r>
              <w:rPr>
                <w:rFonts w:hint="default" w:ascii="Times New Roman" w:hAnsi="Times New Roman" w:eastAsia="宋体" w:cs="Times New Roman"/>
                <w:color w:val="auto"/>
                <w:sz w:val="24"/>
                <w:szCs w:val="24"/>
                <w:lang w:val="en-US" w:eastAsia="zh-CN"/>
              </w:rPr>
              <w:t>实验室废气</w:t>
            </w:r>
          </w:p>
          <w:p w14:paraId="16CE1D6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lang w:val="en-US" w:eastAsia="zh-CN"/>
              </w:rPr>
            </w:pPr>
            <w:r>
              <w:rPr>
                <w:rFonts w:hint="eastAsia" w:cs="Times New Roman"/>
                <w:color w:val="auto"/>
                <w:kern w:val="0"/>
                <w:sz w:val="24"/>
                <w:szCs w:val="24"/>
                <w:lang w:val="en-US" w:eastAsia="zh-CN" w:bidi="ar"/>
              </w:rPr>
              <w:t>本项目为普通高中教育设计实验，设置物理、化学和生物实验。</w:t>
            </w:r>
            <w:r>
              <w:rPr>
                <w:rFonts w:hint="eastAsia" w:eastAsia="宋体" w:cs="Times New Roman"/>
                <w:color w:val="auto"/>
                <w:kern w:val="2"/>
                <w:sz w:val="24"/>
                <w:szCs w:val="20"/>
                <w:lang w:val="en-US" w:eastAsia="zh-CN" w:bidi="ar-SA"/>
              </w:rPr>
              <w:t>物理实验室无废气产生，生物实验主要使用染色剂、萃取</w:t>
            </w:r>
            <w:r>
              <w:rPr>
                <w:rFonts w:hint="eastAsia" w:eastAsia="宋体" w:cs="Times New Roman"/>
                <w:color w:val="auto"/>
                <w:kern w:val="2"/>
                <w:sz w:val="24"/>
                <w:szCs w:val="20"/>
                <w:highlight w:val="none"/>
                <w:lang w:val="en-US" w:eastAsia="zh-CN" w:bidi="ar-SA"/>
              </w:rPr>
              <w:t>剂以及少量硫酸和盐酸、乙醇等，可能挥发少量硫酸雾、氯化氢，由于使用量极少，产生的废气</w:t>
            </w:r>
            <w:r>
              <w:rPr>
                <w:rFonts w:hint="eastAsia" w:eastAsia="宋体" w:cs="Times New Roman"/>
                <w:color w:val="auto"/>
                <w:kern w:val="2"/>
                <w:sz w:val="24"/>
                <w:szCs w:val="20"/>
                <w:lang w:val="en-US" w:eastAsia="zh-CN" w:bidi="ar-SA"/>
              </w:rPr>
              <w:t>极少，无组织排放，本环评不定量核算。本评价主要考虑化学实验室产生的</w:t>
            </w:r>
            <w:r>
              <w:rPr>
                <w:rFonts w:hint="default" w:ascii="Times New Roman" w:hAnsi="Times New Roman" w:eastAsia="宋体" w:cs="Times New Roman"/>
                <w:color w:val="auto"/>
                <w:kern w:val="2"/>
                <w:sz w:val="24"/>
                <w:szCs w:val="20"/>
                <w:lang w:val="en-US" w:eastAsia="zh-CN" w:bidi="ar-SA"/>
              </w:rPr>
              <w:t>废气环境影响</w:t>
            </w:r>
            <w:r>
              <w:rPr>
                <w:rFonts w:hint="default" w:ascii="Times New Roman" w:hAnsi="Times New Roman" w:cs="Times New Roman"/>
                <w:color w:val="auto"/>
                <w:kern w:val="2"/>
                <w:sz w:val="24"/>
                <w:szCs w:val="20"/>
                <w:lang w:val="en-US" w:eastAsia="zh-CN" w:bidi="ar-SA"/>
              </w:rPr>
              <w:t>，</w:t>
            </w:r>
            <w:r>
              <w:rPr>
                <w:rFonts w:hint="default" w:ascii="Times New Roman" w:hAnsi="Times New Roman" w:cs="Times New Roman"/>
                <w:color w:val="auto"/>
                <w:sz w:val="24"/>
                <w:szCs w:val="24"/>
                <w:lang w:val="en-US" w:eastAsia="zh-CN"/>
              </w:rPr>
              <w:t>学校实验室废气主要为有机废气、硫酸雾及氯化氢。</w:t>
            </w:r>
          </w:p>
          <w:p w14:paraId="3E0D884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b w:val="0"/>
                <w:bCs/>
                <w:color w:val="auto"/>
                <w:sz w:val="24"/>
                <w:szCs w:val="24"/>
                <w:vertAlign w:val="baseline"/>
                <w:lang w:val="en-US" w:eastAsia="zh-CN"/>
              </w:rPr>
            </w:pPr>
            <w:r>
              <w:rPr>
                <w:rFonts w:hint="default" w:ascii="Times New Roman" w:hAnsi="Times New Roman" w:cs="Times New Roman"/>
                <w:b w:val="0"/>
                <w:bCs/>
                <w:color w:val="auto"/>
                <w:sz w:val="24"/>
                <w:szCs w:val="24"/>
                <w:lang w:val="en-US" w:eastAsia="zh-CN"/>
              </w:rPr>
              <w:t>高中化学实验只有高一、高二开设（高一高二共</w:t>
            </w:r>
            <w:r>
              <w:rPr>
                <w:rFonts w:hint="eastAsia" w:ascii="Times New Roman" w:hAnsi="Times New Roman" w:cs="Times New Roman"/>
                <w:b w:val="0"/>
                <w:bCs/>
                <w:color w:val="auto"/>
                <w:sz w:val="24"/>
                <w:szCs w:val="24"/>
                <w:lang w:val="en-US" w:eastAsia="zh-CN"/>
              </w:rPr>
              <w:t>48</w:t>
            </w:r>
            <w:r>
              <w:rPr>
                <w:rFonts w:hint="default" w:ascii="Times New Roman" w:hAnsi="Times New Roman" w:cs="Times New Roman"/>
                <w:b w:val="0"/>
                <w:bCs/>
                <w:color w:val="auto"/>
                <w:sz w:val="24"/>
                <w:szCs w:val="24"/>
                <w:lang w:val="en-US" w:eastAsia="zh-CN"/>
              </w:rPr>
              <w:t>个班），每年每班实验课程20节，每节45min计算，学校共设置</w:t>
            </w:r>
            <w:r>
              <w:rPr>
                <w:rFonts w:hint="eastAsia" w:ascii="Times New Roman" w:hAnsi="Times New Roman" w:cs="Times New Roman"/>
                <w:b w:val="0"/>
                <w:bCs/>
                <w:color w:val="auto"/>
                <w:sz w:val="24"/>
                <w:szCs w:val="24"/>
                <w:lang w:val="en-US" w:eastAsia="zh-CN"/>
              </w:rPr>
              <w:t>6</w:t>
            </w:r>
            <w:r>
              <w:rPr>
                <w:rFonts w:hint="default" w:ascii="Times New Roman" w:hAnsi="Times New Roman" w:cs="Times New Roman"/>
                <w:b w:val="0"/>
                <w:bCs/>
                <w:color w:val="auto"/>
                <w:sz w:val="24"/>
                <w:szCs w:val="24"/>
                <w:lang w:val="en-US" w:eastAsia="zh-CN"/>
              </w:rPr>
              <w:t>间化学实验室，</w:t>
            </w:r>
            <w:r>
              <w:rPr>
                <w:rFonts w:hint="eastAsia" w:ascii="Times New Roman" w:hAnsi="Times New Roman" w:cs="Times New Roman"/>
                <w:b w:val="0"/>
                <w:bCs/>
                <w:color w:val="auto"/>
                <w:sz w:val="24"/>
                <w:szCs w:val="24"/>
                <w:lang w:val="en-US" w:eastAsia="zh-CN"/>
              </w:rPr>
              <w:t>化学实验台均设置于通风橱中</w:t>
            </w:r>
            <w:r>
              <w:rPr>
                <w:rFonts w:hint="default" w:ascii="Times New Roman" w:hAnsi="Times New Roman" w:cs="Times New Roman"/>
                <w:b w:val="0"/>
                <w:bCs/>
                <w:color w:val="auto"/>
                <w:sz w:val="24"/>
                <w:szCs w:val="24"/>
                <w:lang w:val="en-US" w:eastAsia="zh-CN"/>
              </w:rPr>
              <w:t>，收集效率以90%计，</w:t>
            </w:r>
            <w:r>
              <w:rPr>
                <w:rFonts w:hint="eastAsia" w:ascii="Times New Roman" w:hAnsi="Times New Roman" w:cs="Times New Roman"/>
                <w:b w:val="0"/>
                <w:bCs/>
                <w:color w:val="auto"/>
                <w:sz w:val="24"/>
                <w:szCs w:val="24"/>
                <w:lang w:val="en-US" w:eastAsia="zh-CN"/>
              </w:rPr>
              <w:t>风机</w:t>
            </w:r>
            <w:r>
              <w:rPr>
                <w:rFonts w:hint="default" w:ascii="Times New Roman" w:hAnsi="Times New Roman" w:cs="Times New Roman"/>
                <w:b w:val="0"/>
                <w:bCs/>
                <w:color w:val="auto"/>
                <w:sz w:val="24"/>
                <w:szCs w:val="24"/>
                <w:lang w:val="en-US" w:eastAsia="zh-CN"/>
              </w:rPr>
              <w:t>总风量为</w:t>
            </w:r>
            <w:r>
              <w:rPr>
                <w:rFonts w:hint="eastAsia" w:ascii="Times New Roman" w:hAnsi="Times New Roman" w:cs="Times New Roman"/>
                <w:b w:val="0"/>
                <w:bCs/>
                <w:color w:val="auto"/>
                <w:sz w:val="24"/>
                <w:szCs w:val="24"/>
                <w:lang w:val="en-US" w:eastAsia="zh-CN"/>
              </w:rPr>
              <w:t>10000</w:t>
            </w:r>
            <w:r>
              <w:rPr>
                <w:rFonts w:hint="default" w:ascii="Times New Roman" w:hAnsi="Times New Roman" w:cs="Times New Roman"/>
                <w:b w:val="0"/>
                <w:bCs/>
                <w:color w:val="auto"/>
                <w:sz w:val="24"/>
                <w:szCs w:val="24"/>
                <w:lang w:val="en-US" w:eastAsia="zh-CN"/>
              </w:rPr>
              <w:t>m</w:t>
            </w:r>
            <w:r>
              <w:rPr>
                <w:rFonts w:hint="default" w:ascii="Times New Roman" w:hAnsi="Times New Roman" w:cs="Times New Roman"/>
                <w:b w:val="0"/>
                <w:bCs/>
                <w:color w:val="auto"/>
                <w:sz w:val="24"/>
                <w:szCs w:val="24"/>
                <w:vertAlign w:val="superscript"/>
                <w:lang w:val="en-US" w:eastAsia="zh-CN"/>
              </w:rPr>
              <w:t>3</w:t>
            </w:r>
            <w:r>
              <w:rPr>
                <w:rFonts w:hint="default" w:ascii="Times New Roman" w:hAnsi="Times New Roman" w:cs="Times New Roman"/>
                <w:b w:val="0"/>
                <w:bCs/>
                <w:color w:val="auto"/>
                <w:sz w:val="24"/>
                <w:szCs w:val="24"/>
                <w:vertAlign w:val="baseline"/>
                <w:lang w:val="en-US" w:eastAsia="zh-CN"/>
              </w:rPr>
              <w:t>/h。</w:t>
            </w:r>
          </w:p>
          <w:p w14:paraId="5CD654F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sz w:val="24"/>
              </w:rPr>
            </w:pPr>
            <w:r>
              <w:rPr>
                <w:color w:val="auto"/>
                <w:sz w:val="24"/>
              </w:rPr>
              <mc:AlternateContent>
                <mc:Choice Requires="wpc">
                  <w:drawing>
                    <wp:inline distT="0" distB="0" distL="114300" distR="114300">
                      <wp:extent cx="5173980" cy="2084705"/>
                      <wp:effectExtent l="0" t="0" r="7620" b="0"/>
                      <wp:docPr id="46" name="画布 1428"/>
                      <wp:cNvGraphicFramePr/>
                      <a:graphic xmlns:a="http://schemas.openxmlformats.org/drawingml/2006/main">
                        <a:graphicData uri="http://schemas.microsoft.com/office/word/2010/wordprocessingCanvas">
                          <wpc:wpc>
                            <wpc:bg>
                              <a:noFill/>
                            </wpc:bg>
                            <wpc:whole>
                              <a:ln>
                                <a:noFill/>
                              </a:ln>
                            </wpc:whole>
                            <wps:wsp>
                              <wps:cNvPr id="25" name="文本框 1430"/>
                              <wps:cNvSpPr txBox="1"/>
                              <wps:spPr>
                                <a:xfrm>
                                  <a:off x="267970" y="31750"/>
                                  <a:ext cx="1007110" cy="2724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B5731F">
                                    <w:pPr>
                                      <w:rPr>
                                        <w:rFonts w:hint="default" w:eastAsia="宋体"/>
                                        <w:lang w:val="en-US" w:eastAsia="zh-CN"/>
                                      </w:rPr>
                                    </w:pPr>
                                    <w:r>
                                      <w:rPr>
                                        <w:rFonts w:hint="eastAsia"/>
                                        <w:lang w:val="en-US" w:eastAsia="zh-CN"/>
                                      </w:rPr>
                                      <w:t>化学实验室1</w:t>
                                    </w:r>
                                  </w:p>
                                </w:txbxContent>
                              </wps:txbx>
                              <wps:bodyPr vert="horz" wrap="square" anchor="t" anchorCtr="0" upright="1"/>
                            </wps:wsp>
                            <wps:wsp>
                              <wps:cNvPr id="26" name="文本框 1431"/>
                              <wps:cNvSpPr txBox="1"/>
                              <wps:spPr>
                                <a:xfrm>
                                  <a:off x="1154430" y="717550"/>
                                  <a:ext cx="767080" cy="41846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69EF4C">
                                    <w:pPr>
                                      <w:rPr>
                                        <w:rFonts w:hint="default" w:eastAsia="宋体"/>
                                        <w:lang w:val="en-US" w:eastAsia="zh-CN"/>
                                      </w:rPr>
                                    </w:pPr>
                                    <w:r>
                                      <w:rPr>
                                        <w:rFonts w:hint="eastAsia"/>
                                        <w:lang w:val="en-US" w:eastAsia="zh-CN"/>
                                      </w:rPr>
                                      <w:t>化学实验室3</w:t>
                                    </w:r>
                                  </w:p>
                                </w:txbxContent>
                              </wps:txbx>
                              <wps:bodyPr vert="horz" wrap="square" anchor="t" anchorCtr="0" upright="1"/>
                            </wps:wsp>
                            <wps:wsp>
                              <wps:cNvPr id="27" name="直线 1432"/>
                              <wps:cNvCnPr/>
                              <wps:spPr>
                                <a:xfrm>
                                  <a:off x="718185" y="1120775"/>
                                  <a:ext cx="635" cy="257810"/>
                                </a:xfrm>
                                <a:prstGeom prst="line">
                                  <a:avLst/>
                                </a:prstGeom>
                                <a:ln w="9525" cap="flat" cmpd="sng">
                                  <a:solidFill>
                                    <a:srgbClr val="000000"/>
                                  </a:solidFill>
                                  <a:prstDash val="solid"/>
                                  <a:headEnd type="none" w="med" len="med"/>
                                  <a:tailEnd type="triangle" w="med" len="med"/>
                                </a:ln>
                              </wps:spPr>
                              <wps:bodyPr upright="1"/>
                            </wps:wsp>
                            <wps:wsp>
                              <wps:cNvPr id="28" name="直线 1433"/>
                              <wps:cNvCnPr/>
                              <wps:spPr>
                                <a:xfrm flipH="1">
                                  <a:off x="2910205" y="601345"/>
                                  <a:ext cx="13335" cy="770889"/>
                                </a:xfrm>
                                <a:prstGeom prst="line">
                                  <a:avLst/>
                                </a:prstGeom>
                                <a:ln w="9525" cap="flat" cmpd="sng">
                                  <a:solidFill>
                                    <a:srgbClr val="000000"/>
                                  </a:solidFill>
                                  <a:prstDash val="solid"/>
                                  <a:headEnd type="none" w="med" len="med"/>
                                  <a:tailEnd type="none" w="med" len="med"/>
                                </a:ln>
                              </wps:spPr>
                              <wps:bodyPr upright="1"/>
                            </wps:wsp>
                            <wps:wsp>
                              <wps:cNvPr id="29" name="直线 1434"/>
                              <wps:cNvCnPr/>
                              <wps:spPr>
                                <a:xfrm flipV="1">
                                  <a:off x="558165" y="588645"/>
                                  <a:ext cx="2343785" cy="635"/>
                                </a:xfrm>
                                <a:prstGeom prst="line">
                                  <a:avLst/>
                                </a:prstGeom>
                                <a:ln w="9525" cap="flat" cmpd="sng">
                                  <a:solidFill>
                                    <a:srgbClr val="000000"/>
                                  </a:solidFill>
                                  <a:prstDash val="solid"/>
                                  <a:headEnd type="none" w="med" len="med"/>
                                  <a:tailEnd type="none" w="med" len="med"/>
                                </a:ln>
                              </wps:spPr>
                              <wps:bodyPr upright="1"/>
                            </wps:wsp>
                            <wps:wsp>
                              <wps:cNvPr id="30" name="文本框 1435"/>
                              <wps:cNvSpPr txBox="1"/>
                              <wps:spPr>
                                <a:xfrm>
                                  <a:off x="3296285" y="696595"/>
                                  <a:ext cx="59499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2DAC82">
                                    <w:pPr>
                                      <w:rPr>
                                        <w:rFonts w:hint="default" w:eastAsia="宋体"/>
                                        <w:lang w:val="en-US" w:eastAsia="zh-CN"/>
                                      </w:rPr>
                                    </w:pPr>
                                    <w:r>
                                      <w:rPr>
                                        <w:rFonts w:hint="eastAsia"/>
                                        <w:lang w:val="en-US" w:eastAsia="zh-CN"/>
                                      </w:rPr>
                                      <w:t>引风机</w:t>
                                    </w:r>
                                  </w:p>
                                </w:txbxContent>
                              </wps:txbx>
                              <wps:bodyPr vert="horz" wrap="square" anchor="t" anchorCtr="0" upright="1"/>
                            </wps:wsp>
                            <wps:wsp>
                              <wps:cNvPr id="31" name="直线 1436"/>
                              <wps:cNvCnPr/>
                              <wps:spPr>
                                <a:xfrm flipH="1">
                                  <a:off x="2909570" y="818515"/>
                                  <a:ext cx="372745" cy="2540"/>
                                </a:xfrm>
                                <a:prstGeom prst="line">
                                  <a:avLst/>
                                </a:prstGeom>
                                <a:ln w="9525" cap="flat" cmpd="sng">
                                  <a:solidFill>
                                    <a:srgbClr val="000000"/>
                                  </a:solidFill>
                                  <a:prstDash val="solid"/>
                                  <a:headEnd type="triangle" w="med" len="med"/>
                                  <a:tailEnd type="none" w="med" len="med"/>
                                </a:ln>
                              </wps:spPr>
                              <wps:bodyPr upright="1"/>
                            </wps:wsp>
                            <wps:wsp>
                              <wps:cNvPr id="32" name="文本框 1437"/>
                              <wps:cNvSpPr txBox="1"/>
                              <wps:spPr>
                                <a:xfrm>
                                  <a:off x="3924300" y="1546860"/>
                                  <a:ext cx="1202055" cy="449580"/>
                                </a:xfrm>
                                <a:prstGeom prst="rect">
                                  <a:avLst/>
                                </a:prstGeom>
                                <a:noFill/>
                                <a:ln w="9525" cap="flat" cmpd="sng">
                                  <a:solidFill>
                                    <a:srgbClr val="FFFFFF"/>
                                  </a:solidFill>
                                  <a:prstDash val="solid"/>
                                  <a:miter/>
                                  <a:headEnd type="none" w="med" len="med"/>
                                  <a:tailEnd type="none" w="med" len="med"/>
                                </a:ln>
                              </wps:spPr>
                              <wps:txbx>
                                <w:txbxContent>
                                  <w:p w14:paraId="15C3DD2B">
                                    <w:pPr>
                                      <w:jc w:val="center"/>
                                      <w:rPr>
                                        <w:rFonts w:hint="default" w:eastAsia="宋体"/>
                                        <w:lang w:val="en-US" w:eastAsia="zh-CN"/>
                                      </w:rPr>
                                    </w:pPr>
                                    <w:r>
                                      <w:rPr>
                                        <w:rFonts w:hint="eastAsia"/>
                                        <w:lang w:val="en-US" w:eastAsia="zh-CN"/>
                                      </w:rPr>
                                      <w:t>专用管道至楼顶排气筒P2排放</w:t>
                                    </w:r>
                                  </w:p>
                                </w:txbxContent>
                              </wps:txbx>
                              <wps:bodyPr vert="horz" wrap="square" anchor="t" anchorCtr="0" upright="1"/>
                            </wps:wsp>
                            <wps:wsp>
                              <wps:cNvPr id="33" name="文本框 1438"/>
                              <wps:cNvSpPr txBox="1"/>
                              <wps:spPr>
                                <a:xfrm>
                                  <a:off x="4337050" y="560070"/>
                                  <a:ext cx="584200" cy="61975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A2E9A4">
                                    <w:pPr>
                                      <w:rPr>
                                        <w:rFonts w:hint="default" w:eastAsia="宋体"/>
                                        <w:lang w:val="en-US" w:eastAsia="zh-CN"/>
                                      </w:rPr>
                                    </w:pPr>
                                    <w:r>
                                      <w:rPr>
                                        <w:rFonts w:hint="eastAsia"/>
                                        <w:lang w:val="en-US" w:eastAsia="zh-CN"/>
                                      </w:rPr>
                                      <w:t>活性炭吸附箱机</w:t>
                                    </w:r>
                                  </w:p>
                                </w:txbxContent>
                              </wps:txbx>
                              <wps:bodyPr vert="horz" wrap="square" anchor="t" anchorCtr="0" upright="1"/>
                            </wps:wsp>
                            <wps:wsp>
                              <wps:cNvPr id="34" name="直线 1439"/>
                              <wps:cNvCnPr/>
                              <wps:spPr>
                                <a:xfrm flipV="1">
                                  <a:off x="3888105" y="825500"/>
                                  <a:ext cx="435610" cy="635"/>
                                </a:xfrm>
                                <a:prstGeom prst="line">
                                  <a:avLst/>
                                </a:prstGeom>
                                <a:ln w="9525" cap="flat" cmpd="sng">
                                  <a:solidFill>
                                    <a:srgbClr val="000000"/>
                                  </a:solidFill>
                                  <a:prstDash val="solid"/>
                                  <a:headEnd type="none" w="med" len="med"/>
                                  <a:tailEnd type="triangle" w="med" len="med"/>
                                </a:ln>
                              </wps:spPr>
                              <wps:bodyPr upright="1"/>
                            </wps:wsp>
                            <wps:wsp>
                              <wps:cNvPr id="35" name="文本框 1440"/>
                              <wps:cNvSpPr txBox="1"/>
                              <wps:spPr>
                                <a:xfrm>
                                  <a:off x="230505" y="725805"/>
                                  <a:ext cx="866140" cy="38099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9CC401">
                                    <w:pPr>
                                      <w:rPr>
                                        <w:rFonts w:hint="default" w:eastAsia="宋体"/>
                                        <w:lang w:val="en-US" w:eastAsia="zh-CN"/>
                                      </w:rPr>
                                    </w:pPr>
                                    <w:r>
                                      <w:rPr>
                                        <w:rFonts w:hint="eastAsia"/>
                                        <w:lang w:val="en-US" w:eastAsia="zh-CN"/>
                                      </w:rPr>
                                      <w:t>化学实验室2</w:t>
                                    </w:r>
                                  </w:p>
                                </w:txbxContent>
                              </wps:txbx>
                              <wps:bodyPr vert="horz" wrap="square" anchor="t" anchorCtr="0" upright="1"/>
                            </wps:wsp>
                            <wps:wsp>
                              <wps:cNvPr id="36" name="直线 1441"/>
                              <wps:cNvCnPr/>
                              <wps:spPr>
                                <a:xfrm>
                                  <a:off x="1514475" y="1125855"/>
                                  <a:ext cx="0" cy="254000"/>
                                </a:xfrm>
                                <a:prstGeom prst="line">
                                  <a:avLst/>
                                </a:prstGeom>
                                <a:ln w="9525" cap="flat" cmpd="sng">
                                  <a:solidFill>
                                    <a:srgbClr val="000000"/>
                                  </a:solidFill>
                                  <a:prstDash val="solid"/>
                                  <a:headEnd type="none" w="med" len="med"/>
                                  <a:tailEnd type="triangle" w="med" len="med"/>
                                </a:ln>
                              </wps:spPr>
                              <wps:bodyPr upright="1"/>
                            </wps:wsp>
                            <wps:wsp>
                              <wps:cNvPr id="37" name="直线 1442"/>
                              <wps:cNvCnPr/>
                              <wps:spPr>
                                <a:xfrm>
                                  <a:off x="717550" y="1370330"/>
                                  <a:ext cx="2195195" cy="635"/>
                                </a:xfrm>
                                <a:prstGeom prst="line">
                                  <a:avLst/>
                                </a:prstGeom>
                                <a:ln w="9525" cap="flat" cmpd="sng">
                                  <a:solidFill>
                                    <a:srgbClr val="000000"/>
                                  </a:solidFill>
                                  <a:prstDash val="solid"/>
                                  <a:headEnd type="none" w="med" len="med"/>
                                  <a:tailEnd type="none" w="med" len="med"/>
                                </a:ln>
                              </wps:spPr>
                              <wps:bodyPr upright="1"/>
                            </wps:wsp>
                            <wps:wsp>
                              <wps:cNvPr id="38" name="直线 1443"/>
                              <wps:cNvCnPr/>
                              <wps:spPr>
                                <a:xfrm>
                                  <a:off x="4629150" y="1193800"/>
                                  <a:ext cx="1270" cy="349250"/>
                                </a:xfrm>
                                <a:prstGeom prst="line">
                                  <a:avLst/>
                                </a:prstGeom>
                                <a:ln w="9525" cap="flat" cmpd="sng">
                                  <a:solidFill>
                                    <a:srgbClr val="000000"/>
                                  </a:solidFill>
                                  <a:prstDash val="solid"/>
                                  <a:headEnd type="none" w="med" len="med"/>
                                  <a:tailEnd type="triangle" w="med" len="med"/>
                                </a:ln>
                              </wps:spPr>
                              <wps:bodyPr upright="1"/>
                            </wps:wsp>
                            <wps:wsp>
                              <wps:cNvPr id="39" name="直线 1449"/>
                              <wps:cNvCnPr/>
                              <wps:spPr>
                                <a:xfrm>
                                  <a:off x="2351405" y="1132205"/>
                                  <a:ext cx="0" cy="254000"/>
                                </a:xfrm>
                                <a:prstGeom prst="line">
                                  <a:avLst/>
                                </a:prstGeom>
                                <a:ln w="9525" cap="flat" cmpd="sng">
                                  <a:solidFill>
                                    <a:srgbClr val="000000"/>
                                  </a:solidFill>
                                  <a:prstDash val="solid"/>
                                  <a:headEnd type="none" w="med" len="med"/>
                                  <a:tailEnd type="triangle" w="med" len="med"/>
                                </a:ln>
                              </wps:spPr>
                              <wps:bodyPr upright="1"/>
                            </wps:wsp>
                            <wps:wsp>
                              <wps:cNvPr id="40" name="文本框 1450"/>
                              <wps:cNvSpPr txBox="1"/>
                              <wps:spPr>
                                <a:xfrm>
                                  <a:off x="2008505" y="720725"/>
                                  <a:ext cx="755015" cy="40639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44E74D">
                                    <w:pPr>
                                      <w:rPr>
                                        <w:rFonts w:hint="default" w:eastAsia="宋体"/>
                                        <w:lang w:val="en-US" w:eastAsia="zh-CN"/>
                                      </w:rPr>
                                    </w:pPr>
                                    <w:r>
                                      <w:rPr>
                                        <w:rFonts w:hint="eastAsia"/>
                                        <w:lang w:val="en-US" w:eastAsia="zh-CN"/>
                                      </w:rPr>
                                      <w:t>化学实验室5</w:t>
                                    </w:r>
                                  </w:p>
                                </w:txbxContent>
                              </wps:txbx>
                              <wps:bodyPr vert="horz" wrap="square" anchor="t" anchorCtr="0" upright="1"/>
                            </wps:wsp>
                            <wps:wsp>
                              <wps:cNvPr id="41" name="文本框 1451"/>
                              <wps:cNvSpPr txBox="1"/>
                              <wps:spPr>
                                <a:xfrm>
                                  <a:off x="1315085" y="34925"/>
                                  <a:ext cx="974090" cy="254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D53312">
                                    <w:pPr>
                                      <w:rPr>
                                        <w:rFonts w:hint="default" w:eastAsia="宋体"/>
                                        <w:lang w:val="en-US" w:eastAsia="zh-CN"/>
                                      </w:rPr>
                                    </w:pPr>
                                    <w:r>
                                      <w:rPr>
                                        <w:rFonts w:hint="eastAsia"/>
                                        <w:lang w:val="en-US" w:eastAsia="zh-CN"/>
                                      </w:rPr>
                                      <w:t>化学实验室4</w:t>
                                    </w:r>
                                  </w:p>
                                </w:txbxContent>
                              </wps:txbx>
                              <wps:bodyPr vert="horz" wrap="square" anchor="t" anchorCtr="0" upright="1"/>
                            </wps:wsp>
                            <wps:wsp>
                              <wps:cNvPr id="42" name="直线 1471"/>
                              <wps:cNvCnPr/>
                              <wps:spPr>
                                <a:xfrm>
                                  <a:off x="591185" y="339725"/>
                                  <a:ext cx="0" cy="254000"/>
                                </a:xfrm>
                                <a:prstGeom prst="line">
                                  <a:avLst/>
                                </a:prstGeom>
                                <a:ln w="9525" cap="flat" cmpd="sng">
                                  <a:solidFill>
                                    <a:srgbClr val="000000"/>
                                  </a:solidFill>
                                  <a:prstDash val="solid"/>
                                  <a:headEnd type="none" w="med" len="med"/>
                                  <a:tailEnd type="triangle" w="med" len="med"/>
                                </a:ln>
                              </wps:spPr>
                              <wps:bodyPr upright="1"/>
                            </wps:wsp>
                            <wps:wsp>
                              <wps:cNvPr id="43" name="直线 1472"/>
                              <wps:cNvCnPr/>
                              <wps:spPr>
                                <a:xfrm>
                                  <a:off x="1726565" y="309245"/>
                                  <a:ext cx="0" cy="254000"/>
                                </a:xfrm>
                                <a:prstGeom prst="line">
                                  <a:avLst/>
                                </a:prstGeom>
                                <a:ln w="9525" cap="flat" cmpd="sng">
                                  <a:solidFill>
                                    <a:srgbClr val="000000"/>
                                  </a:solidFill>
                                  <a:prstDash val="solid"/>
                                  <a:headEnd type="none" w="med" len="med"/>
                                  <a:tailEnd type="triangle" w="med" len="med"/>
                                </a:ln>
                              </wps:spPr>
                              <wps:bodyPr upright="1"/>
                            </wps:wsp>
                            <wps:wsp>
                              <wps:cNvPr id="44" name="直线 1473"/>
                              <wps:cNvCnPr/>
                              <wps:spPr>
                                <a:xfrm>
                                  <a:off x="2625725" y="362585"/>
                                  <a:ext cx="0" cy="254000"/>
                                </a:xfrm>
                                <a:prstGeom prst="line">
                                  <a:avLst/>
                                </a:prstGeom>
                                <a:ln w="9525" cap="flat" cmpd="sng">
                                  <a:solidFill>
                                    <a:srgbClr val="000000"/>
                                  </a:solidFill>
                                  <a:prstDash val="solid"/>
                                  <a:headEnd type="none" w="med" len="med"/>
                                  <a:tailEnd type="triangle" w="med" len="med"/>
                                </a:ln>
                              </wps:spPr>
                              <wps:bodyPr upright="1"/>
                            </wps:wsp>
                            <wps:wsp>
                              <wps:cNvPr id="45" name="文本框 1475"/>
                              <wps:cNvSpPr txBox="1"/>
                              <wps:spPr>
                                <a:xfrm>
                                  <a:off x="2328545" y="42545"/>
                                  <a:ext cx="100330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5AF3E5">
                                    <w:pPr>
                                      <w:rPr>
                                        <w:rFonts w:hint="default" w:eastAsia="宋体"/>
                                        <w:lang w:val="en-US" w:eastAsia="zh-CN"/>
                                      </w:rPr>
                                    </w:pPr>
                                    <w:r>
                                      <w:rPr>
                                        <w:rFonts w:hint="eastAsia"/>
                                        <w:lang w:val="en-US" w:eastAsia="zh-CN"/>
                                      </w:rPr>
                                      <w:t>化学实验室6</w:t>
                                    </w:r>
                                  </w:p>
                                </w:txbxContent>
                              </wps:txbx>
                              <wps:bodyPr vert="horz" wrap="square" anchor="t" anchorCtr="0" upright="1"/>
                            </wps:wsp>
                          </wpc:wpc>
                        </a:graphicData>
                      </a:graphic>
                    </wp:inline>
                  </w:drawing>
                </mc:Choice>
                <mc:Fallback>
                  <w:pict>
                    <v:group id="画布 1428" o:spid="_x0000_s1026" o:spt="203" style="height:164.15pt;width:407.4pt;" coordsize="5173980,2084705" editas="canvas" o:gfxdata="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">
                      <o:lock v:ext="edit" aspectratio="f"/>
                      <v:shape id="画布 1428" o:spid="_x0000_s1026" style="position:absolute;left:0;top:0;height:2084705;width:5173980;" filled="f" stroked="f" coordsize="21600,21600" o:gfxdata="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">
                        <v:fill on="f" focussize="0,0"/>
                        <v:stroke on="f"/>
                        <v:imagedata o:title=""/>
                        <o:lock v:ext="edit" aspectratio="f"/>
                      </v:shape>
                      <v:shape id="文本框 1430" o:spid="_x0000_s1026" o:spt="202" type="#_x0000_t202" style="position:absolute;left:267970;top:31750;height:272415;width:1007110;" fillcolor="#FFFFFF" filled="t" stroked="t" coordsize="21600,21600" o:gfxdata="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3lWZTWAAAABQEAAA8AAAAAAAAAAQAgAAAAIgAAAGRycy9kb3ducmV2Lnht&#10;bFBLAQIUABQAAAAIAIdO4kD6jy5wNAIAAHYEAAAOAAAAAAAAAAEAIAAAACUBAABkcnMvZTJvRG9j&#10;LnhtbFBLBQYAAAAABgAGAFkBAADLBQAAAAA=&#10;">
                        <v:fill on="t" focussize="0,0"/>
                        <v:stroke color="#000000" joinstyle="miter"/>
                        <v:imagedata o:title=""/>
                        <o:lock v:ext="edit" aspectratio="f"/>
                        <v:textbox>
                          <w:txbxContent>
                            <w:p w14:paraId="01B5731F">
                              <w:pPr>
                                <w:rPr>
                                  <w:rFonts w:hint="default" w:eastAsia="宋体"/>
                                  <w:lang w:val="en-US" w:eastAsia="zh-CN"/>
                                </w:rPr>
                              </w:pPr>
                              <w:r>
                                <w:rPr>
                                  <w:rFonts w:hint="eastAsia"/>
                                  <w:lang w:val="en-US" w:eastAsia="zh-CN"/>
                                </w:rPr>
                                <w:t>化学实验室1</w:t>
                              </w:r>
                            </w:p>
                          </w:txbxContent>
                        </v:textbox>
                      </v:shape>
                      <v:shape id="文本框 1431" o:spid="_x0000_s1026" o:spt="202" type="#_x0000_t202" style="position:absolute;left:1154430;top:717550;height:418464;width:767080;" fillcolor="#FFFFFF" filled="t" stroked="t" coordsize="21600,21600" o:gfxdata="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eVZlNYAAAAFAQAADwAAAAAAAAABACAAAAAiAAAAZHJzL2Rvd25yZXYu&#10;eG1sUEsBAhQAFAAAAAgAh07iQIDQ2ZI2AgAAdwQAAA4AAAAAAAAAAQAgAAAAJQEAAGRycy9lMm9E&#10;b2MueG1sUEsFBgAAAAAGAAYAWQEAAM0FAAAAAA==&#10;">
                        <v:fill on="t" focussize="0,0"/>
                        <v:stroke color="#000000" joinstyle="miter"/>
                        <v:imagedata o:title=""/>
                        <o:lock v:ext="edit" aspectratio="f"/>
                        <v:textbox>
                          <w:txbxContent>
                            <w:p w14:paraId="6969EF4C">
                              <w:pPr>
                                <w:rPr>
                                  <w:rFonts w:hint="default" w:eastAsia="宋体"/>
                                  <w:lang w:val="en-US" w:eastAsia="zh-CN"/>
                                </w:rPr>
                              </w:pPr>
                              <w:r>
                                <w:rPr>
                                  <w:rFonts w:hint="eastAsia"/>
                                  <w:lang w:val="en-US" w:eastAsia="zh-CN"/>
                                </w:rPr>
                                <w:t>化学实验室3</w:t>
                              </w:r>
                            </w:p>
                          </w:txbxContent>
                        </v:textbox>
                      </v:shape>
                      <v:line id="直线 1432" o:spid="_x0000_s1026" o:spt="20" style="position:absolute;left:718185;top:1120775;height:257810;width:635;" filled="f" stroked="t" coordsize="21600,21600" o:gfxdata="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PeeH01wAAAAUBAAAPAAAAAAAAAAEAIAAAACIAAABkcnMvZG93&#10;bnJldi54bWxQSwECFAAUAAAACACHTuJAFRsPPAECAADvAwAADgAAAAAAAAABACAAAAAmAQAAZHJz&#10;L2Uyb0RvYy54bWxQSwUGAAAAAAYABgBZAQAAmQUAAAAA&#10;">
                        <v:fill on="f" focussize="0,0"/>
                        <v:stroke color="#000000" joinstyle="round" endarrow="block"/>
                        <v:imagedata o:title=""/>
                        <o:lock v:ext="edit" aspectratio="f"/>
                      </v:line>
                      <v:line id="直线 1433" o:spid="_x0000_s1026" o:spt="20" style="position:absolute;left:2910205;top:601345;flip:x;height:770889;width:13335;" filled="f" stroked="t" coordsize="21600,21600" o:gfxdata="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wO0060wAAAAUBAAAPAAAAAAAAAAEAIAAAACIAAABkcnMvZG93bnJl&#10;di54bWxQSwECFAAUAAAACACHTuJAJ3XHGwICAAD3AwAADgAAAAAAAAABACAAAAAiAQAAZHJzL2Uy&#10;b0RvYy54bWxQSwUGAAAAAAYABgBZAQAAlgUAAAAA&#10;">
                        <v:fill on="f" focussize="0,0"/>
                        <v:stroke color="#000000" joinstyle="round"/>
                        <v:imagedata o:title=""/>
                        <o:lock v:ext="edit" aspectratio="f"/>
                      </v:line>
                      <v:line id="直线 1434" o:spid="_x0000_s1026" o:spt="20" style="position:absolute;left:558165;top:588645;flip:y;height:635;width:2343785;" filled="f" stroked="t" coordsize="21600,21600" o:gfxdata="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DtNOtMAAAAFAQAADwAAAAAAAAABACAAAAAiAAAAZHJzL2Rvd25yZXYu&#10;eG1sUEsBAhQAFAAAAAgAh07iQCdg3OEAAgAA9QMAAA4AAAAAAAAAAQAgAAAAIgEAAGRycy9lMm9E&#10;b2MueG1sUEsFBgAAAAAGAAYAWQEAAJQFAAAAAA==&#10;">
                        <v:fill on="f" focussize="0,0"/>
                        <v:stroke color="#000000" joinstyle="round"/>
                        <v:imagedata o:title=""/>
                        <o:lock v:ext="edit" aspectratio="f"/>
                      </v:line>
                      <v:shape id="文本框 1435" o:spid="_x0000_s1026" o:spt="202" type="#_x0000_t202" style="position:absolute;left:3296285;top:696595;height:266700;width:594995;" fillcolor="#FFFFFF" filled="t" stroked="t" coordsize="21600,21600" o:gfxdata="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XeVZlNYAAAAFAQAADwAAAAAAAAABACAAAAAiAAAAZHJzL2Rvd25y&#10;ZXYueG1sUEsBAhQAFAAAAAgAh07iQJsmPWo5AgAAdwQAAA4AAAAAAAAAAQAgAAAAJQEAAGRycy9l&#10;Mm9Eb2MueG1sUEsFBgAAAAAGAAYAWQEAANAFAAAAAA==&#10;">
                        <v:fill on="t" focussize="0,0"/>
                        <v:stroke color="#000000" joinstyle="miter"/>
                        <v:imagedata o:title=""/>
                        <o:lock v:ext="edit" aspectratio="f"/>
                        <v:textbox>
                          <w:txbxContent>
                            <w:p w14:paraId="6F2DAC82">
                              <w:pPr>
                                <w:rPr>
                                  <w:rFonts w:hint="default" w:eastAsia="宋体"/>
                                  <w:lang w:val="en-US" w:eastAsia="zh-CN"/>
                                </w:rPr>
                              </w:pPr>
                              <w:r>
                                <w:rPr>
                                  <w:rFonts w:hint="eastAsia"/>
                                  <w:lang w:val="en-US" w:eastAsia="zh-CN"/>
                                </w:rPr>
                                <w:t>引风机</w:t>
                              </w:r>
                            </w:p>
                          </w:txbxContent>
                        </v:textbox>
                      </v:shape>
                      <v:line id="直线 1436" o:spid="_x0000_s1026" o:spt="20" style="position:absolute;left:2909570;top:818515;flip:x;height:2540;width:372745;" filled="f" stroked="t" coordsize="21600,21600" o:gfxdata="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dHxIw1AAAAAUBAAAPAAAAAAAAAAEAIAAAACIA&#10;AABkcnMvZG93bnJldi54bWxQSwECFAAUAAAACACHTuJAUqT8nw0CAAD6AwAADgAAAAAAAAABACAA&#10;AAAjAQAAZHJzL2Uyb0RvYy54bWxQSwUGAAAAAAYABgBZAQAAogUAAAAA&#10;">
                        <v:fill on="f" focussize="0,0"/>
                        <v:stroke color="#000000" joinstyle="round" startarrow="block"/>
                        <v:imagedata o:title=""/>
                        <o:lock v:ext="edit" aspectratio="f"/>
                      </v:line>
                      <v:shape id="文本框 1437" o:spid="_x0000_s1026" o:spt="202" type="#_x0000_t202" style="position:absolute;left:3924300;top:1546860;height:449580;width:1202055;" filled="f" stroked="t" coordsize="21600,21600" o:gfxdata="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oyhr9UAAAAFAQAADwAAAAAAAAABACAAAAAiAAAAZHJzL2Rvd25yZXYueG1s&#10;UEsBAhQAFAAAAAgAh07iQDj40Yc0AgAAUAQAAA4AAAAAAAAAAQAgAAAAJAEAAGRycy9lMm9Eb2Mu&#10;eG1sUEsFBgAAAAAGAAYAWQEAAMoFAAAAAA==&#10;">
                        <v:fill on="f" focussize="0,0"/>
                        <v:stroke color="#FFFFFF" joinstyle="miter"/>
                        <v:imagedata o:title=""/>
                        <o:lock v:ext="edit" aspectratio="f"/>
                        <v:textbox>
                          <w:txbxContent>
                            <w:p w14:paraId="15C3DD2B">
                              <w:pPr>
                                <w:jc w:val="center"/>
                                <w:rPr>
                                  <w:rFonts w:hint="default" w:eastAsia="宋体"/>
                                  <w:lang w:val="en-US" w:eastAsia="zh-CN"/>
                                </w:rPr>
                              </w:pPr>
                              <w:r>
                                <w:rPr>
                                  <w:rFonts w:hint="eastAsia"/>
                                  <w:lang w:val="en-US" w:eastAsia="zh-CN"/>
                                </w:rPr>
                                <w:t>专用管道至楼顶排气筒P2排放</w:t>
                              </w:r>
                            </w:p>
                          </w:txbxContent>
                        </v:textbox>
                      </v:shape>
                      <v:shape id="文本框 1438" o:spid="_x0000_s1026" o:spt="202" type="#_x0000_t202" style="position:absolute;left:4337050;top:560070;height:619759;width:584200;" fillcolor="#FFFFFF" filled="t" stroked="t" coordsize="21600,21600" o:gfxdata="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3lWZTWAAAABQEAAA8AAAAAAAAAAQAgAAAAIgAAAGRycy9kb3ducmV2&#10;LnhtbFBLAQIUABQAAAAIAIdO4kAY6Rq5NwIAAHcEAAAOAAAAAAAAAAEAIAAAACUBAABkcnMvZTJv&#10;RG9jLnhtbFBLBQYAAAAABgAGAFkBAADOBQAAAAA=&#10;">
                        <v:fill on="t" focussize="0,0"/>
                        <v:stroke color="#000000" joinstyle="miter"/>
                        <v:imagedata o:title=""/>
                        <o:lock v:ext="edit" aspectratio="f"/>
                        <v:textbox>
                          <w:txbxContent>
                            <w:p w14:paraId="61A2E9A4">
                              <w:pPr>
                                <w:rPr>
                                  <w:rFonts w:hint="default" w:eastAsia="宋体"/>
                                  <w:lang w:val="en-US" w:eastAsia="zh-CN"/>
                                </w:rPr>
                              </w:pPr>
                              <w:r>
                                <w:rPr>
                                  <w:rFonts w:hint="eastAsia"/>
                                  <w:lang w:val="en-US" w:eastAsia="zh-CN"/>
                                </w:rPr>
                                <w:t>活性炭吸附箱机</w:t>
                              </w:r>
                            </w:p>
                          </w:txbxContent>
                        </v:textbox>
                      </v:shape>
                      <v:line id="直线 1439" o:spid="_x0000_s1026" o:spt="20" style="position:absolute;left:3888105;top:825500;flip:y;height:635;width:435610;" filled="f" stroked="t" coordsize="21600,21600" o:gfxdata="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HEXSn1wAAAAUBAAAPAAAAAAAAAAEAIAAAACIAAABk&#10;cnMvZG93bnJldi54bWxQSwECFAAUAAAACACHTuJAkQGWqQcCAAD5AwAADgAAAAAAAAABACAAAAAm&#10;AQAAZHJzL2Uyb0RvYy54bWxQSwUGAAAAAAYABgBZAQAAnwUAAAAA&#10;">
                        <v:fill on="f" focussize="0,0"/>
                        <v:stroke color="#000000" joinstyle="round" endarrow="block"/>
                        <v:imagedata o:title=""/>
                        <o:lock v:ext="edit" aspectratio="f"/>
                      </v:line>
                      <v:shape id="文本框 1440" o:spid="_x0000_s1026" o:spt="202" type="#_x0000_t202" style="position:absolute;left:230505;top:725805;height:380999;width:866140;" fillcolor="#FFFFFF" filled="t" stroked="t" coordsize="21600,21600" o:gfxdata="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d5VmU1gAAAAUBAAAPAAAAAAAAAAEAIAAAACIAAABkcnMvZG93bnJldi54&#10;bWxQSwECFAAUAAAACACHTuJAmSN73TUCAAB2BAAADgAAAAAAAAABACAAAAAlAQAAZHJzL2Uyb0Rv&#10;Yy54bWxQSwUGAAAAAAYABgBZAQAAzAUAAAAA&#10;">
                        <v:fill on="t" focussize="0,0"/>
                        <v:stroke color="#000000" joinstyle="miter"/>
                        <v:imagedata o:title=""/>
                        <o:lock v:ext="edit" aspectratio="f"/>
                        <v:textbox>
                          <w:txbxContent>
                            <w:p w14:paraId="459CC401">
                              <w:pPr>
                                <w:rPr>
                                  <w:rFonts w:hint="default" w:eastAsia="宋体"/>
                                  <w:lang w:val="en-US" w:eastAsia="zh-CN"/>
                                </w:rPr>
                              </w:pPr>
                              <w:r>
                                <w:rPr>
                                  <w:rFonts w:hint="eastAsia"/>
                                  <w:lang w:val="en-US" w:eastAsia="zh-CN"/>
                                </w:rPr>
                                <w:t>化学实验室2</w:t>
                              </w:r>
                            </w:p>
                          </w:txbxContent>
                        </v:textbox>
                      </v:shape>
                      <v:line id="直线 1441" o:spid="_x0000_s1026" o:spt="20" style="position:absolute;left:1514475;top:1125855;height:254000;width:0;" filled="f" stroked="t" coordsize="21600,21600" o:gfxdata="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PeeH01wAAAAUBAAAPAAAAAAAAAAEAIAAAACIAAABkcnMvZG93bnJl&#10;di54bWxQSwECFAAUAAAACACHTuJAa4qrrv4BAADuAwAADgAAAAAAAAABACAAAAAmAQAAZHJzL2Uy&#10;b0RvYy54bWxQSwUGAAAAAAYABgBZAQAAlgUAAAAA&#10;">
                        <v:fill on="f" focussize="0,0"/>
                        <v:stroke color="#000000" joinstyle="round" endarrow="block"/>
                        <v:imagedata o:title=""/>
                        <o:lock v:ext="edit" aspectratio="f"/>
                      </v:line>
                      <v:line id="直线 1442" o:spid="_x0000_s1026" o:spt="20" style="position:absolute;left:717550;top:1370330;height:635;width:2195195;" filled="f" stroked="t" coordsize="21600,21600" o:gfxdata="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8DUKU1AAAAAUBAAAPAAAAAAAAAAEAIAAAACIAAABkcnMvZG93bnJldi54bWxQSwEC&#10;FAAUAAAACACHTuJApm0ExfgBAADsAwAADgAAAAAAAAABACAAAAAjAQAAZHJzL2Uyb0RvYy54bWxQ&#10;SwUGAAAAAAYABgBZAQAAjQUAAAAA&#10;">
                        <v:fill on="f" focussize="0,0"/>
                        <v:stroke color="#000000" joinstyle="round"/>
                        <v:imagedata o:title=""/>
                        <o:lock v:ext="edit" aspectratio="f"/>
                      </v:line>
                      <v:line id="直线 1443" o:spid="_x0000_s1026" o:spt="20" style="position:absolute;left:4629150;top:1193800;height:349250;width:1270;" filled="f" stroked="t" coordsize="21600,21600" o:gfxdata="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954fTXAAAABQEAAA8AAAAAAAAAAQAgAAAAIgAAAGRycy9kb3du&#10;cmV2LnhtbFBLAQIUABQAAAAIAIdO4kCPdQxXAAIAAPEDAAAOAAAAAAAAAAEAIAAAACYBAABkcnMv&#10;ZTJvRG9jLnhtbFBLBQYAAAAABgAGAFkBAACYBQAAAAA=&#10;">
                        <v:fill on="f" focussize="0,0"/>
                        <v:stroke color="#000000" joinstyle="round" endarrow="block"/>
                        <v:imagedata o:title=""/>
                        <o:lock v:ext="edit" aspectratio="f"/>
                      </v:line>
                      <v:line id="直线 1449" o:spid="_x0000_s1026" o:spt="20" style="position:absolute;left:2351405;top:1132205;height:254000;width:0;" filled="f" stroked="t" coordsize="21600,21600" o:gfxdata="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3nh9NcAAAAFAQAADwAAAAAAAAABACAAAAAiAAAAZHJzL2Rvd25y&#10;ZXYueG1sUEsBAhQAFAAAAAgAh07iQExKOtf/AQAA7gMAAA4AAAAAAAAAAQAgAAAAJgEAAGRycy9l&#10;Mm9Eb2MueG1sUEsFBgAAAAAGAAYAWQEAAJcFAAAAAA==&#10;">
                        <v:fill on="f" focussize="0,0"/>
                        <v:stroke color="#000000" joinstyle="round" endarrow="block"/>
                        <v:imagedata o:title=""/>
                        <o:lock v:ext="edit" aspectratio="f"/>
                      </v:line>
                      <v:shape id="文本框 1450" o:spid="_x0000_s1026" o:spt="202" type="#_x0000_t202" style="position:absolute;left:2008505;top:720725;height:406399;width:755015;" fillcolor="#FFFFFF" filled="t" stroked="t" coordsize="21600,21600" o:gfxdata="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3lWZTWAAAABQEAAA8AAAAAAAAAAQAgAAAAIgAAAGRycy9kb3ducmV2Lnht&#10;bFBLAQIUABQAAAAIAIdO4kA0z1v9NAIAAHcEAAAOAAAAAAAAAAEAIAAAACUBAABkcnMvZTJvRG9j&#10;LnhtbFBLBQYAAAAABgAGAFkBAADLBQAAAAA=&#10;">
                        <v:fill on="t" focussize="0,0"/>
                        <v:stroke color="#000000" joinstyle="miter"/>
                        <v:imagedata o:title=""/>
                        <o:lock v:ext="edit" aspectratio="f"/>
                        <v:textbox>
                          <w:txbxContent>
                            <w:p w14:paraId="4144E74D">
                              <w:pPr>
                                <w:rPr>
                                  <w:rFonts w:hint="default" w:eastAsia="宋体"/>
                                  <w:lang w:val="en-US" w:eastAsia="zh-CN"/>
                                </w:rPr>
                              </w:pPr>
                              <w:r>
                                <w:rPr>
                                  <w:rFonts w:hint="eastAsia"/>
                                  <w:lang w:val="en-US" w:eastAsia="zh-CN"/>
                                </w:rPr>
                                <w:t>化学实验室5</w:t>
                              </w:r>
                            </w:p>
                          </w:txbxContent>
                        </v:textbox>
                      </v:shape>
                      <v:shape id="文本框 1451" o:spid="_x0000_s1026" o:spt="202" type="#_x0000_t202" style="position:absolute;left:1315085;top:34925;height:254000;width:974090;" fillcolor="#FFFFFF" filled="t" stroked="t" coordsize="21600,21600" o:gfxdata="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XeVZlNYAAAAFAQAADwAAAAAAAAABACAAAAAiAAAAZHJzL2Rvd25y&#10;ZXYueG1sUEsBAhQAFAAAAAgAh07iQNAPXMw5AgAAdgQAAA4AAAAAAAAAAQAgAAAAJQEAAGRycy9l&#10;Mm9Eb2MueG1sUEsFBgAAAAAGAAYAWQEAANAFAAAAAA==&#10;">
                        <v:fill on="t" focussize="0,0"/>
                        <v:stroke color="#000000" joinstyle="miter"/>
                        <v:imagedata o:title=""/>
                        <o:lock v:ext="edit" aspectratio="f"/>
                        <v:textbox>
                          <w:txbxContent>
                            <w:p w14:paraId="56D53312">
                              <w:pPr>
                                <w:rPr>
                                  <w:rFonts w:hint="default" w:eastAsia="宋体"/>
                                  <w:lang w:val="en-US" w:eastAsia="zh-CN"/>
                                </w:rPr>
                              </w:pPr>
                              <w:r>
                                <w:rPr>
                                  <w:rFonts w:hint="eastAsia"/>
                                  <w:lang w:val="en-US" w:eastAsia="zh-CN"/>
                                </w:rPr>
                                <w:t>化学实验室4</w:t>
                              </w:r>
                            </w:p>
                          </w:txbxContent>
                        </v:textbox>
                      </v:shape>
                      <v:line id="直线 1471" o:spid="_x0000_s1026" o:spt="20" style="position:absolute;left:591185;top:339725;height:254000;width:0;" filled="f" stroked="t" coordsize="21600,21600" o:gfxdata="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3nh9NcAAAAFAQAADwAAAAAAAAABACAAAAAiAAAAZHJzL2Rvd25y&#10;ZXYueG1sUEsBAhQAFAAAAAgAh07iQCUSjBn/AQAA7AMAAA4AAAAAAAAAAQAgAAAAJgEAAGRycy9l&#10;Mm9Eb2MueG1sUEsFBgAAAAAGAAYAWQEAAJcFAAAAAA==&#10;">
                        <v:fill on="f" focussize="0,0"/>
                        <v:stroke color="#000000" joinstyle="round" endarrow="block"/>
                        <v:imagedata o:title=""/>
                        <o:lock v:ext="edit" aspectratio="f"/>
                      </v:line>
                      <v:line id="直线 1472" o:spid="_x0000_s1026" o:spt="20" style="position:absolute;left:1726565;top:309245;height:254000;width:0;" filled="f" stroked="t" coordsize="21600,21600" o:gfxdata="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PeeH01wAAAAUBAAAPAAAAAAAAAAEAIAAAACIAAABkcnMvZG93&#10;bnJldi54bWxQSwECFAAUAAAACACHTuJA64k6MAECAADtAwAADgAAAAAAAAABACAAAAAmAQAAZHJz&#10;L2Uyb0RvYy54bWxQSwUGAAAAAAYABgBZAQAAmQUAAAAA&#10;">
                        <v:fill on="f" focussize="0,0"/>
                        <v:stroke color="#000000" joinstyle="round" endarrow="block"/>
                        <v:imagedata o:title=""/>
                        <o:lock v:ext="edit" aspectratio="f"/>
                      </v:line>
                      <v:line id="直线 1473" o:spid="_x0000_s1026" o:spt="20" style="position:absolute;left:2625725;top:362585;height:254000;width:0;" filled="f" stroked="t" coordsize="21600,21600" o:gfxdata="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3nh9NcAAAAFAQAADwAAAAAAAAABACAAAAAiAAAAZHJzL2Rvd25y&#10;ZXYueG1sUEsBAhQAFAAAAAgAh07iQN0tSED/AQAA7QMAAA4AAAAAAAAAAQAgAAAAJgEAAGRycy9l&#10;Mm9Eb2MueG1sUEsFBgAAAAAGAAYAWQEAAJcFAAAAAA==&#10;">
                        <v:fill on="f" focussize="0,0"/>
                        <v:stroke color="#000000" joinstyle="round" endarrow="block"/>
                        <v:imagedata o:title=""/>
                        <o:lock v:ext="edit" aspectratio="f"/>
                      </v:line>
                      <v:shape id="文本框 1475" o:spid="_x0000_s1026" o:spt="202" type="#_x0000_t202" style="position:absolute;left:2328545;top:42545;height:266700;width:1003300;" fillcolor="#FFFFFF" filled="t" stroked="t" coordsize="21600,21600" o:gfxdata="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eVZlNYAAAAFAQAADwAAAAAAAAABACAAAAAiAAAAZHJzL2Rvd25yZXYueG1s&#10;UEsBAhQAFAAAAAgAh07iQHOAaRMzAgAAdwQAAA4AAAAAAAAAAQAgAAAAJQEAAGRycy9lMm9Eb2Mu&#10;eG1sUEsFBgAAAAAGAAYAWQEAAMoFAAAAAA==&#10;">
                        <v:fill on="t" focussize="0,0"/>
                        <v:stroke color="#000000" joinstyle="miter"/>
                        <v:imagedata o:title=""/>
                        <o:lock v:ext="edit" aspectratio="f"/>
                        <v:textbox>
                          <w:txbxContent>
                            <w:p w14:paraId="105AF3E5">
                              <w:pPr>
                                <w:rPr>
                                  <w:rFonts w:hint="default" w:eastAsia="宋体"/>
                                  <w:lang w:val="en-US" w:eastAsia="zh-CN"/>
                                </w:rPr>
                              </w:pPr>
                              <w:r>
                                <w:rPr>
                                  <w:rFonts w:hint="eastAsia"/>
                                  <w:lang w:val="en-US" w:eastAsia="zh-CN"/>
                                </w:rPr>
                                <w:t>化学实验室6</w:t>
                              </w:r>
                            </w:p>
                          </w:txbxContent>
                        </v:textbox>
                      </v:shape>
                      <w10:wrap type="none"/>
                      <w10:anchorlock/>
                    </v:group>
                  </w:pict>
                </mc:Fallback>
              </mc:AlternateContent>
            </w:r>
          </w:p>
          <w:p w14:paraId="560C10C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color w:val="auto"/>
                <w:sz w:val="24"/>
                <w:lang w:val="en-US" w:eastAsia="zh-CN"/>
              </w:rPr>
            </w:pPr>
          </w:p>
          <w:p w14:paraId="495A83B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color w:val="auto"/>
                <w:sz w:val="24"/>
                <w:szCs w:val="24"/>
                <w:vertAlign w:val="baseline"/>
                <w:lang w:val="en-US" w:eastAsia="zh-CN"/>
              </w:rPr>
            </w:pPr>
            <w:r>
              <w:rPr>
                <w:rFonts w:hint="eastAsia" w:ascii="Times New Roman" w:hAnsi="Times New Roman" w:cs="Times New Roman"/>
                <w:b/>
                <w:bCs w:val="0"/>
                <w:color w:val="auto"/>
                <w:sz w:val="24"/>
                <w:szCs w:val="24"/>
                <w:vertAlign w:val="baseline"/>
                <w:lang w:val="en-US" w:eastAsia="zh-CN"/>
              </w:rPr>
              <w:t>图4-2 化学实验室废气处理设施示意图</w:t>
            </w:r>
          </w:p>
          <w:p w14:paraId="4C3DE81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lang w:val="en-US" w:eastAsia="zh-CN"/>
              </w:rPr>
              <w:t>有机废气</w:t>
            </w:r>
          </w:p>
          <w:p w14:paraId="561F13F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cs="Times New Roman"/>
                <w:color w:val="auto"/>
                <w:sz w:val="24"/>
                <w:szCs w:val="24"/>
                <w:lang w:val="en-US" w:eastAsia="zh-CN"/>
              </w:rPr>
              <w:t>化学实验过程中需要用到有机溶剂，此时会散发出少量有机废气，以非甲烷总烃计。学校实验试剂使用量较少，根据项目的原料使用情况，易挥发的有机溶剂主要为乙醇等，化学实验室每年消耗乙醇</w:t>
            </w:r>
            <w:r>
              <w:rPr>
                <w:rFonts w:hint="eastAsia" w:ascii="Times New Roman" w:hAnsi="Times New Roman" w:cs="Times New Roman"/>
                <w:color w:val="auto"/>
                <w:sz w:val="24"/>
                <w:szCs w:val="24"/>
                <w:lang w:val="en-US" w:eastAsia="zh-CN"/>
              </w:rPr>
              <w:t>30</w:t>
            </w:r>
            <w:r>
              <w:rPr>
                <w:rFonts w:hint="default" w:ascii="Times New Roman" w:hAnsi="Times New Roman" w:cs="Times New Roman"/>
                <w:color w:val="auto"/>
                <w:sz w:val="24"/>
                <w:szCs w:val="24"/>
                <w:lang w:val="en-US" w:eastAsia="zh-CN"/>
              </w:rPr>
              <w:t>L/a，约</w:t>
            </w:r>
            <w:r>
              <w:rPr>
                <w:rFonts w:hint="eastAsia" w:ascii="Times New Roman" w:hAnsi="Times New Roman" w:cs="Times New Roman"/>
                <w:color w:val="auto"/>
                <w:sz w:val="24"/>
                <w:szCs w:val="24"/>
                <w:lang w:val="en-US" w:eastAsia="zh-CN"/>
              </w:rPr>
              <w:t>24</w:t>
            </w:r>
            <w:r>
              <w:rPr>
                <w:rFonts w:hint="default" w:ascii="Times New Roman" w:hAnsi="Times New Roman" w:cs="Times New Roman"/>
                <w:color w:val="auto"/>
                <w:sz w:val="24"/>
                <w:szCs w:val="24"/>
                <w:lang w:val="en-US" w:eastAsia="zh-CN"/>
              </w:rPr>
              <w:t>kg/a</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本项目挥发性有机废气参照《“工业挥发性有机物污染控制对策研究”项目阶段汇报讨论会资料汇编（中国环境科学学会）》，实验过程中有机溶剂挥发性系数最大约为用量的1%，</w:t>
            </w:r>
            <w:r>
              <w:rPr>
                <w:rFonts w:hint="eastAsia" w:ascii="Times New Roman" w:hAnsi="Times New Roman" w:cs="Times New Roman"/>
                <w:color w:val="auto"/>
                <w:sz w:val="24"/>
                <w:szCs w:val="24"/>
                <w:lang w:val="en-US" w:eastAsia="zh-CN"/>
              </w:rPr>
              <w:t>则项目</w:t>
            </w:r>
            <w:r>
              <w:rPr>
                <w:rFonts w:hint="default" w:ascii="Times New Roman" w:hAnsi="Times New Roman" w:cs="Times New Roman"/>
                <w:color w:val="auto"/>
                <w:sz w:val="24"/>
                <w:szCs w:val="24"/>
                <w:lang w:val="en-US" w:eastAsia="zh-CN"/>
              </w:rPr>
              <w:t>化学实验室实验过程产生的非甲烷总烃约为0.</w:t>
            </w:r>
            <w:r>
              <w:rPr>
                <w:rFonts w:hint="eastAsia" w:ascii="Times New Roman" w:hAnsi="Times New Roman" w:cs="Times New Roman"/>
                <w:color w:val="auto"/>
                <w:sz w:val="24"/>
                <w:szCs w:val="24"/>
                <w:lang w:val="en-US" w:eastAsia="zh-CN"/>
              </w:rPr>
              <w:t>24</w:t>
            </w:r>
            <w:r>
              <w:rPr>
                <w:rFonts w:hint="default" w:ascii="Times New Roman" w:hAnsi="Times New Roman" w:cs="Times New Roman"/>
                <w:color w:val="auto"/>
                <w:sz w:val="24"/>
                <w:szCs w:val="24"/>
                <w:lang w:val="en-US" w:eastAsia="zh-CN"/>
              </w:rPr>
              <w:t>kg/a。</w:t>
            </w:r>
            <w:r>
              <w:rPr>
                <w:rFonts w:hint="default" w:ascii="Times New Roman" w:hAnsi="Times New Roman" w:cs="Times New Roman"/>
                <w:color w:val="auto"/>
                <w:sz w:val="24"/>
                <w:szCs w:val="24"/>
                <w:vertAlign w:val="baseline"/>
                <w:lang w:val="en-US" w:eastAsia="zh-CN"/>
              </w:rPr>
              <w:t>非甲烷总烃产生情况见</w:t>
            </w:r>
            <w:r>
              <w:rPr>
                <w:rFonts w:hint="eastAsia" w:ascii="Times New Roman" w:hAnsi="Times New Roman" w:cs="Times New Roman"/>
                <w:color w:val="auto"/>
                <w:sz w:val="24"/>
                <w:szCs w:val="24"/>
                <w:vertAlign w:val="baseline"/>
                <w:lang w:val="en-US" w:eastAsia="zh-CN"/>
              </w:rPr>
              <w:t>4-3</w:t>
            </w:r>
            <w:r>
              <w:rPr>
                <w:rFonts w:hint="default" w:ascii="Times New Roman" w:hAnsi="Times New Roman" w:cs="Times New Roman"/>
                <w:color w:val="auto"/>
                <w:sz w:val="24"/>
                <w:szCs w:val="24"/>
                <w:vertAlign w:val="baseline"/>
                <w:lang w:val="en-US" w:eastAsia="zh-CN"/>
              </w:rPr>
              <w:t>。</w:t>
            </w:r>
          </w:p>
          <w:p w14:paraId="62017E38">
            <w:pPr>
              <w:pStyle w:val="22"/>
              <w:widowControl/>
              <w:spacing w:line="240" w:lineRule="auto"/>
              <w:ind w:left="0" w:firstLine="0" w:firstLineChars="0"/>
              <w:rPr>
                <w:rFonts w:hint="default" w:ascii="Times New Roman" w:hAnsi="Times New Roman" w:eastAsia="宋体" w:cs="Times New Roman"/>
                <w:b/>
                <w:bCs/>
                <w:color w:val="auto"/>
                <w:kern w:val="0"/>
                <w:sz w:val="24"/>
                <w:szCs w:val="24"/>
                <w:highlight w:val="none"/>
                <w:lang w:val="en-US" w:eastAsia="zh-CN" w:bidi="ar-SA"/>
              </w:rPr>
            </w:pPr>
          </w:p>
          <w:p w14:paraId="3EF603B9">
            <w:pPr>
              <w:pStyle w:val="22"/>
              <w:widowControl/>
              <w:spacing w:line="240" w:lineRule="auto"/>
              <w:ind w:left="0" w:firstLine="0" w:firstLineChars="0"/>
              <w:rPr>
                <w:rFonts w:hint="default" w:ascii="Times New Roman" w:hAnsi="Times New Roman" w:eastAsia="宋体" w:cs="Times New Roman"/>
                <w:b/>
                <w:bCs/>
                <w:color w:val="auto"/>
                <w:kern w:val="0"/>
                <w:sz w:val="24"/>
                <w:szCs w:val="24"/>
                <w:highlight w:val="none"/>
                <w:lang w:val="en-US" w:eastAsia="zh-CN" w:bidi="ar-SA"/>
              </w:rPr>
            </w:pPr>
          </w:p>
          <w:p w14:paraId="4DA33F54">
            <w:pPr>
              <w:pStyle w:val="22"/>
              <w:widowControl/>
              <w:spacing w:line="240" w:lineRule="auto"/>
              <w:ind w:left="0" w:firstLine="0" w:firstLineChars="0"/>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宋体" w:cs="Times New Roman"/>
                <w:b/>
                <w:bCs/>
                <w:color w:val="auto"/>
                <w:kern w:val="0"/>
                <w:sz w:val="24"/>
                <w:szCs w:val="24"/>
                <w:highlight w:val="none"/>
                <w:lang w:val="en-US" w:eastAsia="zh-CN" w:bidi="ar-SA"/>
              </w:rPr>
              <w:t>表</w:t>
            </w:r>
            <w:r>
              <w:rPr>
                <w:rFonts w:hint="eastAsia" w:ascii="Times New Roman" w:hAnsi="Times New Roman" w:eastAsia="宋体" w:cs="Times New Roman"/>
                <w:b/>
                <w:bCs/>
                <w:color w:val="auto"/>
                <w:kern w:val="0"/>
                <w:sz w:val="24"/>
                <w:szCs w:val="24"/>
                <w:highlight w:val="none"/>
                <w:lang w:val="en-US" w:eastAsia="zh-CN" w:bidi="ar-SA"/>
              </w:rPr>
              <w:t xml:space="preserve">4-3  </w:t>
            </w:r>
            <w:r>
              <w:rPr>
                <w:rFonts w:hint="default" w:ascii="Times New Roman" w:hAnsi="Times New Roman" w:eastAsia="宋体" w:cs="Times New Roman"/>
                <w:b/>
                <w:bCs/>
                <w:color w:val="auto"/>
                <w:kern w:val="0"/>
                <w:sz w:val="24"/>
                <w:szCs w:val="24"/>
                <w:highlight w:val="none"/>
                <w:lang w:val="en-US" w:eastAsia="zh-CN" w:bidi="ar-SA"/>
              </w:rPr>
              <w:t>非甲烷总烃产生情况</w:t>
            </w:r>
            <w:r>
              <w:rPr>
                <w:rFonts w:hint="eastAsia" w:ascii="Times New Roman" w:hAnsi="Times New Roman" w:eastAsia="宋体" w:cs="Times New Roman"/>
                <w:b/>
                <w:bCs/>
                <w:color w:val="auto"/>
                <w:kern w:val="0"/>
                <w:sz w:val="24"/>
                <w:szCs w:val="24"/>
                <w:highlight w:val="none"/>
                <w:lang w:val="en-US" w:eastAsia="zh-CN" w:bidi="ar-SA"/>
              </w:rPr>
              <w:t>及排放情况</w:t>
            </w:r>
            <w:r>
              <w:rPr>
                <w:rFonts w:hint="default" w:ascii="Times New Roman" w:hAnsi="Times New Roman" w:eastAsia="宋体" w:cs="Times New Roman"/>
                <w:b/>
                <w:bCs/>
                <w:color w:val="auto"/>
                <w:kern w:val="0"/>
                <w:sz w:val="24"/>
                <w:szCs w:val="24"/>
                <w:highlight w:val="none"/>
                <w:lang w:val="en-US" w:eastAsia="zh-CN" w:bidi="ar-SA"/>
              </w:rPr>
              <w:t>一览表</w:t>
            </w:r>
          </w:p>
          <w:tbl>
            <w:tblPr>
              <w:tblStyle w:val="2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88"/>
              <w:gridCol w:w="566"/>
              <w:gridCol w:w="573"/>
              <w:gridCol w:w="573"/>
              <w:gridCol w:w="699"/>
              <w:gridCol w:w="528"/>
              <w:gridCol w:w="573"/>
              <w:gridCol w:w="798"/>
              <w:gridCol w:w="783"/>
              <w:gridCol w:w="783"/>
              <w:gridCol w:w="783"/>
              <w:gridCol w:w="783"/>
            </w:tblGrid>
            <w:tr w14:paraId="1C857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6"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14:paraId="0F796493">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color w:val="auto"/>
                      <w:sz w:val="21"/>
                      <w:szCs w:val="21"/>
                      <w:lang w:val="en-US" w:eastAsia="zh-CN"/>
                    </w:rPr>
                  </w:pPr>
                  <w:r>
                    <w:rPr>
                      <w:rFonts w:hint="eastAsia"/>
                      <w:color w:val="auto"/>
                      <w:sz w:val="21"/>
                      <w:szCs w:val="21"/>
                      <w:lang w:val="en-US" w:eastAsia="zh-CN"/>
                    </w:rPr>
                    <w:t>位置</w:t>
                  </w:r>
                </w:p>
              </w:tc>
              <w:tc>
                <w:tcPr>
                  <w:tcW w:w="348" w:type="pct"/>
                  <w:tcBorders>
                    <w:top w:val="single" w:color="auto" w:sz="4" w:space="0"/>
                    <w:left w:val="nil"/>
                    <w:bottom w:val="single" w:color="auto" w:sz="4" w:space="0"/>
                    <w:right w:val="single" w:color="auto" w:sz="4" w:space="0"/>
                  </w:tcBorders>
                  <w:noWrap w:val="0"/>
                  <w:vAlign w:val="center"/>
                </w:tcPr>
                <w:p w14:paraId="5FE6EBB7">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b w:val="0"/>
                      <w:bCs/>
                      <w:color w:val="auto"/>
                      <w:sz w:val="21"/>
                      <w:szCs w:val="21"/>
                      <w:vertAlign w:val="baseline"/>
                      <w:lang w:val="en-US" w:eastAsia="zh-CN"/>
                    </w:rPr>
                    <w:t>总产生量kg/a</w:t>
                  </w:r>
                </w:p>
              </w:tc>
              <w:tc>
                <w:tcPr>
                  <w:tcW w:w="352" w:type="pct"/>
                  <w:tcBorders>
                    <w:top w:val="single" w:color="auto" w:sz="4" w:space="0"/>
                    <w:left w:val="nil"/>
                    <w:bottom w:val="single" w:color="auto" w:sz="4" w:space="0"/>
                    <w:right w:val="single" w:color="auto" w:sz="4" w:space="0"/>
                  </w:tcBorders>
                  <w:noWrap w:val="0"/>
                  <w:vAlign w:val="center"/>
                </w:tcPr>
                <w:p w14:paraId="134B1309">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b w:val="0"/>
                      <w:bCs/>
                      <w:color w:val="auto"/>
                      <w:sz w:val="21"/>
                      <w:szCs w:val="21"/>
                      <w:vertAlign w:val="baseline"/>
                      <w:lang w:val="en-US" w:eastAsia="zh-CN"/>
                    </w:rPr>
                    <w:t>收集效率</w:t>
                  </w:r>
                  <w:r>
                    <w:rPr>
                      <w:rFonts w:hint="eastAsia" w:ascii="Times New Roman" w:hAnsi="Times New Roman" w:eastAsia="宋体" w:cs="Times New Roman"/>
                      <w:b w:val="0"/>
                      <w:bCs/>
                      <w:color w:val="auto"/>
                      <w:sz w:val="21"/>
                      <w:szCs w:val="21"/>
                      <w:vertAlign w:val="baseline"/>
                      <w:lang w:val="en-US" w:eastAsia="zh-CN"/>
                    </w:rPr>
                    <w:t>%</w:t>
                  </w:r>
                </w:p>
              </w:tc>
              <w:tc>
                <w:tcPr>
                  <w:tcW w:w="352" w:type="pct"/>
                  <w:tcBorders>
                    <w:top w:val="single" w:color="auto" w:sz="4" w:space="0"/>
                    <w:left w:val="nil"/>
                    <w:bottom w:val="single" w:color="auto" w:sz="4" w:space="0"/>
                    <w:right w:val="single" w:color="auto" w:sz="4" w:space="0"/>
                  </w:tcBorders>
                  <w:noWrap w:val="0"/>
                  <w:vAlign w:val="center"/>
                </w:tcPr>
                <w:p w14:paraId="5926E8CB">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b w:val="0"/>
                      <w:bCs/>
                      <w:color w:val="auto"/>
                      <w:sz w:val="21"/>
                      <w:szCs w:val="21"/>
                      <w:vertAlign w:val="baseline"/>
                      <w:lang w:val="en-US" w:eastAsia="zh-CN"/>
                    </w:rPr>
                    <w:t>排放形式</w:t>
                  </w:r>
                </w:p>
              </w:tc>
              <w:tc>
                <w:tcPr>
                  <w:tcW w:w="429" w:type="pct"/>
                  <w:tcBorders>
                    <w:top w:val="single" w:color="auto" w:sz="4" w:space="0"/>
                    <w:left w:val="nil"/>
                    <w:bottom w:val="single" w:color="auto" w:sz="4" w:space="0"/>
                    <w:right w:val="single" w:color="auto" w:sz="4" w:space="0"/>
                  </w:tcBorders>
                  <w:noWrap w:val="0"/>
                  <w:vAlign w:val="center"/>
                </w:tcPr>
                <w:p w14:paraId="1BF50830">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vertAlign w:val="baseline"/>
                      <w:lang w:val="en-US" w:eastAsia="zh-CN"/>
                    </w:rPr>
                    <w:t>产</w:t>
                  </w:r>
                </w:p>
                <w:p w14:paraId="2D2979CA">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b w:val="0"/>
                      <w:bCs/>
                      <w:color w:val="auto"/>
                      <w:sz w:val="21"/>
                      <w:szCs w:val="21"/>
                      <w:vertAlign w:val="baseline"/>
                      <w:lang w:val="en-US" w:eastAsia="zh-CN"/>
                    </w:rPr>
                    <w:t>生量kg/a</w:t>
                  </w:r>
                </w:p>
              </w:tc>
              <w:tc>
                <w:tcPr>
                  <w:tcW w:w="324" w:type="pct"/>
                  <w:tcBorders>
                    <w:top w:val="single" w:color="auto" w:sz="4" w:space="0"/>
                    <w:left w:val="nil"/>
                    <w:bottom w:val="single" w:color="auto" w:sz="4" w:space="0"/>
                    <w:right w:val="single" w:color="auto" w:sz="4" w:space="0"/>
                  </w:tcBorders>
                  <w:noWrap w:val="0"/>
                  <w:vAlign w:val="center"/>
                </w:tcPr>
                <w:p w14:paraId="18CC4778">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b w:val="0"/>
                      <w:bCs/>
                      <w:color w:val="auto"/>
                      <w:sz w:val="21"/>
                      <w:szCs w:val="21"/>
                      <w:vertAlign w:val="baseline"/>
                      <w:lang w:val="en-US" w:eastAsia="zh-CN"/>
                    </w:rPr>
                    <w:t>风量</w:t>
                  </w:r>
                  <w:r>
                    <w:rPr>
                      <w:rFonts w:hint="default" w:ascii="Times New Roman" w:hAnsi="Times New Roman" w:eastAsia="宋体" w:cs="Times New Roman"/>
                      <w:b w:val="0"/>
                      <w:bCs/>
                      <w:color w:val="auto"/>
                      <w:sz w:val="21"/>
                      <w:szCs w:val="21"/>
                      <w:lang w:val="en-US" w:eastAsia="zh-CN"/>
                    </w:rPr>
                    <w:t>m</w:t>
                  </w:r>
                  <w:r>
                    <w:rPr>
                      <w:rFonts w:hint="default" w:ascii="Times New Roman" w:hAnsi="Times New Roman" w:eastAsia="宋体" w:cs="Times New Roman"/>
                      <w:b w:val="0"/>
                      <w:bCs/>
                      <w:color w:val="auto"/>
                      <w:sz w:val="21"/>
                      <w:szCs w:val="21"/>
                      <w:vertAlign w:val="superscript"/>
                      <w:lang w:val="en-US" w:eastAsia="zh-CN"/>
                    </w:rPr>
                    <w:t>3</w:t>
                  </w:r>
                  <w:r>
                    <w:rPr>
                      <w:rFonts w:hint="default" w:ascii="Times New Roman" w:hAnsi="Times New Roman" w:eastAsia="宋体" w:cs="Times New Roman"/>
                      <w:b w:val="0"/>
                      <w:bCs/>
                      <w:color w:val="auto"/>
                      <w:sz w:val="21"/>
                      <w:szCs w:val="21"/>
                      <w:vertAlign w:val="baseline"/>
                      <w:lang w:val="en-US" w:eastAsia="zh-CN"/>
                    </w:rPr>
                    <w:t>/h</w:t>
                  </w:r>
                </w:p>
              </w:tc>
              <w:tc>
                <w:tcPr>
                  <w:tcW w:w="352" w:type="pct"/>
                  <w:tcBorders>
                    <w:top w:val="single" w:color="auto" w:sz="4" w:space="0"/>
                    <w:left w:val="nil"/>
                    <w:bottom w:val="single" w:color="auto" w:sz="4" w:space="0"/>
                    <w:right w:val="single" w:color="auto" w:sz="4" w:space="0"/>
                  </w:tcBorders>
                  <w:noWrap w:val="0"/>
                  <w:vAlign w:val="center"/>
                </w:tcPr>
                <w:p w14:paraId="5F5BC055">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b w:val="0"/>
                      <w:bCs/>
                      <w:color w:val="auto"/>
                      <w:sz w:val="21"/>
                      <w:szCs w:val="21"/>
                      <w:vertAlign w:val="baseline"/>
                      <w:lang w:val="en-US" w:eastAsia="zh-CN"/>
                    </w:rPr>
                    <w:t>废气产生时间h</w:t>
                  </w:r>
                </w:p>
              </w:tc>
              <w:tc>
                <w:tcPr>
                  <w:tcW w:w="490" w:type="pct"/>
                  <w:tcBorders>
                    <w:top w:val="single" w:color="auto" w:sz="4" w:space="0"/>
                    <w:left w:val="nil"/>
                    <w:bottom w:val="single" w:color="auto" w:sz="4" w:space="0"/>
                    <w:right w:val="single" w:color="auto" w:sz="4" w:space="0"/>
                  </w:tcBorders>
                  <w:noWrap w:val="0"/>
                  <w:vAlign w:val="center"/>
                </w:tcPr>
                <w:p w14:paraId="7D8D1459">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b w:val="0"/>
                      <w:bCs/>
                      <w:color w:val="auto"/>
                      <w:sz w:val="21"/>
                      <w:szCs w:val="21"/>
                      <w:vertAlign w:val="baseline"/>
                      <w:lang w:val="en-US" w:eastAsia="zh-CN"/>
                    </w:rPr>
                    <w:t>产生速率kg/h</w:t>
                  </w:r>
                </w:p>
              </w:tc>
              <w:tc>
                <w:tcPr>
                  <w:tcW w:w="481" w:type="pct"/>
                  <w:tcBorders>
                    <w:top w:val="single" w:color="auto" w:sz="4" w:space="0"/>
                    <w:left w:val="nil"/>
                    <w:bottom w:val="single" w:color="auto" w:sz="4" w:space="0"/>
                    <w:right w:val="single" w:color="auto" w:sz="4" w:space="0"/>
                  </w:tcBorders>
                  <w:noWrap w:val="0"/>
                  <w:vAlign w:val="center"/>
                </w:tcPr>
                <w:p w14:paraId="0A8DE3AE">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vertAlign w:val="baseline"/>
                      <w:lang w:val="en-US" w:eastAsia="zh-CN"/>
                    </w:rPr>
                    <w:t>产生</w:t>
                  </w:r>
                </w:p>
                <w:p w14:paraId="730135F7">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b w:val="0"/>
                      <w:bCs/>
                      <w:color w:val="auto"/>
                      <w:sz w:val="21"/>
                      <w:szCs w:val="21"/>
                      <w:vertAlign w:val="baseline"/>
                      <w:lang w:val="en-US" w:eastAsia="zh-CN"/>
                    </w:rPr>
                    <w:t>浓度mg/m</w:t>
                  </w:r>
                  <w:r>
                    <w:rPr>
                      <w:rFonts w:hint="default" w:ascii="Times New Roman" w:hAnsi="Times New Roman" w:eastAsia="宋体" w:cs="Times New Roman"/>
                      <w:b w:val="0"/>
                      <w:bCs/>
                      <w:color w:val="auto"/>
                      <w:sz w:val="21"/>
                      <w:szCs w:val="21"/>
                      <w:vertAlign w:val="superscript"/>
                      <w:lang w:val="en-US" w:eastAsia="zh-CN"/>
                    </w:rPr>
                    <w:t>3</w:t>
                  </w:r>
                </w:p>
              </w:tc>
              <w:tc>
                <w:tcPr>
                  <w:tcW w:w="481" w:type="pct"/>
                  <w:tcBorders>
                    <w:top w:val="single" w:color="auto" w:sz="4" w:space="0"/>
                    <w:left w:val="nil"/>
                    <w:bottom w:val="single" w:color="auto" w:sz="4" w:space="0"/>
                    <w:right w:val="single" w:color="auto" w:sz="4" w:space="0"/>
                  </w:tcBorders>
                  <w:noWrap w:val="0"/>
                  <w:vAlign w:val="center"/>
                </w:tcPr>
                <w:p w14:paraId="0C076985">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排放速率</w:t>
                  </w:r>
                  <w:r>
                    <w:rPr>
                      <w:rFonts w:hint="default" w:ascii="Times New Roman" w:hAnsi="Times New Roman" w:eastAsia="宋体" w:cs="Times New Roman"/>
                      <w:b w:val="0"/>
                      <w:bCs/>
                      <w:color w:val="auto"/>
                      <w:sz w:val="21"/>
                      <w:szCs w:val="21"/>
                      <w:vertAlign w:val="baseline"/>
                      <w:lang w:val="en-US" w:eastAsia="zh-CN"/>
                    </w:rPr>
                    <w:t>kg/h</w:t>
                  </w:r>
                </w:p>
              </w:tc>
              <w:tc>
                <w:tcPr>
                  <w:tcW w:w="481" w:type="pct"/>
                  <w:tcBorders>
                    <w:top w:val="single" w:color="auto" w:sz="4" w:space="0"/>
                    <w:left w:val="nil"/>
                    <w:bottom w:val="single" w:color="auto" w:sz="4" w:space="0"/>
                    <w:right w:val="single" w:color="auto" w:sz="4" w:space="0"/>
                  </w:tcBorders>
                  <w:noWrap w:val="0"/>
                  <w:vAlign w:val="center"/>
                </w:tcPr>
                <w:p w14:paraId="3B222F56">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排放</w:t>
                  </w:r>
                </w:p>
                <w:p w14:paraId="704EFEAB">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浓度</w:t>
                  </w:r>
                  <w:r>
                    <w:rPr>
                      <w:rFonts w:hint="default" w:ascii="Times New Roman" w:hAnsi="Times New Roman" w:eastAsia="宋体" w:cs="Times New Roman"/>
                      <w:b w:val="0"/>
                      <w:bCs/>
                      <w:color w:val="auto"/>
                      <w:sz w:val="21"/>
                      <w:szCs w:val="21"/>
                      <w:vertAlign w:val="baseline"/>
                      <w:lang w:val="en-US" w:eastAsia="zh-CN"/>
                    </w:rPr>
                    <w:t>mg/m</w:t>
                  </w:r>
                  <w:r>
                    <w:rPr>
                      <w:rFonts w:hint="default" w:ascii="Times New Roman" w:hAnsi="Times New Roman" w:eastAsia="宋体" w:cs="Times New Roman"/>
                      <w:b w:val="0"/>
                      <w:bCs/>
                      <w:color w:val="auto"/>
                      <w:sz w:val="21"/>
                      <w:szCs w:val="21"/>
                      <w:vertAlign w:val="superscript"/>
                      <w:lang w:val="en-US" w:eastAsia="zh-CN"/>
                    </w:rPr>
                    <w:t>3</w:t>
                  </w:r>
                </w:p>
              </w:tc>
              <w:tc>
                <w:tcPr>
                  <w:tcW w:w="481" w:type="pct"/>
                  <w:tcBorders>
                    <w:top w:val="single" w:color="auto" w:sz="4" w:space="0"/>
                    <w:left w:val="nil"/>
                    <w:bottom w:val="single" w:color="auto" w:sz="4" w:space="0"/>
                    <w:right w:val="single" w:color="auto" w:sz="4" w:space="0"/>
                  </w:tcBorders>
                  <w:noWrap w:val="0"/>
                  <w:vAlign w:val="center"/>
                </w:tcPr>
                <w:p w14:paraId="126C0460">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排放</w:t>
                  </w:r>
                </w:p>
                <w:p w14:paraId="166D0C04">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量</w:t>
                  </w:r>
                  <w:r>
                    <w:rPr>
                      <w:rFonts w:hint="default" w:ascii="Times New Roman" w:hAnsi="Times New Roman" w:eastAsia="宋体" w:cs="Times New Roman"/>
                      <w:b w:val="0"/>
                      <w:bCs/>
                      <w:color w:val="auto"/>
                      <w:sz w:val="21"/>
                      <w:szCs w:val="21"/>
                      <w:vertAlign w:val="baseline"/>
                      <w:lang w:val="en-US" w:eastAsia="zh-CN"/>
                    </w:rPr>
                    <w:t>kg/a</w:t>
                  </w:r>
                </w:p>
              </w:tc>
            </w:tr>
            <w:tr w14:paraId="7892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6" w:hRule="atLeast"/>
                <w:jc w:val="center"/>
              </w:trPr>
              <w:tc>
                <w:tcPr>
                  <w:tcW w:w="423" w:type="pct"/>
                  <w:vMerge w:val="restart"/>
                  <w:tcBorders>
                    <w:top w:val="single" w:color="auto" w:sz="4" w:space="0"/>
                    <w:left w:val="single" w:color="auto" w:sz="4" w:space="0"/>
                    <w:right w:val="single" w:color="auto" w:sz="4" w:space="0"/>
                  </w:tcBorders>
                  <w:noWrap w:val="0"/>
                  <w:vAlign w:val="center"/>
                </w:tcPr>
                <w:p w14:paraId="757921A6">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lang w:val="en-US" w:eastAsia="zh-CN"/>
                    </w:rPr>
                  </w:pPr>
                  <w:r>
                    <w:rPr>
                      <w:rFonts w:hint="eastAsia"/>
                      <w:color w:val="auto"/>
                      <w:sz w:val="21"/>
                      <w:szCs w:val="21"/>
                      <w:lang w:val="en-US" w:eastAsia="zh-CN"/>
                    </w:rPr>
                    <w:t>实验室</w:t>
                  </w:r>
                </w:p>
              </w:tc>
              <w:tc>
                <w:tcPr>
                  <w:tcW w:w="348" w:type="pct"/>
                  <w:vMerge w:val="restart"/>
                  <w:tcBorders>
                    <w:top w:val="single" w:color="auto" w:sz="4" w:space="0"/>
                    <w:left w:val="nil"/>
                    <w:right w:val="single" w:color="auto" w:sz="4" w:space="0"/>
                  </w:tcBorders>
                  <w:noWrap w:val="0"/>
                  <w:vAlign w:val="center"/>
                </w:tcPr>
                <w:p w14:paraId="17AA7782">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0.24</w:t>
                  </w:r>
                </w:p>
              </w:tc>
              <w:tc>
                <w:tcPr>
                  <w:tcW w:w="352" w:type="pct"/>
                  <w:vMerge w:val="restart"/>
                  <w:tcBorders>
                    <w:top w:val="single" w:color="auto" w:sz="4" w:space="0"/>
                    <w:left w:val="nil"/>
                    <w:right w:val="single" w:color="auto" w:sz="4" w:space="0"/>
                  </w:tcBorders>
                  <w:noWrap w:val="0"/>
                  <w:vAlign w:val="center"/>
                </w:tcPr>
                <w:p w14:paraId="357BA926">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90</w:t>
                  </w:r>
                </w:p>
              </w:tc>
              <w:tc>
                <w:tcPr>
                  <w:tcW w:w="352" w:type="pct"/>
                  <w:tcBorders>
                    <w:top w:val="single" w:color="auto" w:sz="4" w:space="0"/>
                    <w:left w:val="nil"/>
                    <w:bottom w:val="single" w:color="auto" w:sz="4" w:space="0"/>
                    <w:right w:val="single" w:color="auto" w:sz="4" w:space="0"/>
                  </w:tcBorders>
                  <w:noWrap w:val="0"/>
                  <w:vAlign w:val="center"/>
                </w:tcPr>
                <w:p w14:paraId="4C35EFAE">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color w:val="auto"/>
                      <w:sz w:val="21"/>
                      <w:szCs w:val="21"/>
                      <w:lang w:val="en-US" w:eastAsia="zh-CN"/>
                    </w:rPr>
                  </w:pPr>
                  <w:r>
                    <w:rPr>
                      <w:rFonts w:hint="eastAsia"/>
                      <w:color w:val="auto"/>
                      <w:sz w:val="21"/>
                      <w:szCs w:val="21"/>
                      <w:lang w:val="en-US" w:eastAsia="zh-CN"/>
                    </w:rPr>
                    <w:t>有组织</w:t>
                  </w:r>
                </w:p>
              </w:tc>
              <w:tc>
                <w:tcPr>
                  <w:tcW w:w="429" w:type="pct"/>
                  <w:tcBorders>
                    <w:top w:val="single" w:color="auto" w:sz="4" w:space="0"/>
                    <w:left w:val="nil"/>
                    <w:bottom w:val="single" w:color="auto" w:sz="4" w:space="0"/>
                    <w:right w:val="single" w:color="auto" w:sz="4" w:space="0"/>
                  </w:tcBorders>
                  <w:noWrap w:val="0"/>
                  <w:vAlign w:val="center"/>
                </w:tcPr>
                <w:p w14:paraId="14F5A945">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0.216</w:t>
                  </w:r>
                </w:p>
              </w:tc>
              <w:tc>
                <w:tcPr>
                  <w:tcW w:w="324" w:type="pct"/>
                  <w:tcBorders>
                    <w:top w:val="single" w:color="auto" w:sz="4" w:space="0"/>
                    <w:left w:val="nil"/>
                    <w:bottom w:val="single" w:color="auto" w:sz="4" w:space="0"/>
                    <w:right w:val="single" w:color="auto" w:sz="4" w:space="0"/>
                  </w:tcBorders>
                  <w:noWrap w:val="0"/>
                  <w:vAlign w:val="center"/>
                </w:tcPr>
                <w:p w14:paraId="64203925">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10000</w:t>
                  </w:r>
                </w:p>
              </w:tc>
              <w:tc>
                <w:tcPr>
                  <w:tcW w:w="352" w:type="pct"/>
                  <w:vMerge w:val="restart"/>
                  <w:tcBorders>
                    <w:top w:val="single" w:color="auto" w:sz="4" w:space="0"/>
                    <w:left w:val="nil"/>
                    <w:right w:val="single" w:color="auto" w:sz="4" w:space="0"/>
                  </w:tcBorders>
                  <w:noWrap w:val="0"/>
                  <w:vAlign w:val="center"/>
                </w:tcPr>
                <w:p w14:paraId="660A7C57">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720</w:t>
                  </w:r>
                </w:p>
              </w:tc>
              <w:tc>
                <w:tcPr>
                  <w:tcW w:w="490" w:type="pct"/>
                  <w:tcBorders>
                    <w:top w:val="single" w:color="auto" w:sz="4" w:space="0"/>
                    <w:left w:val="nil"/>
                    <w:bottom w:val="single" w:color="auto" w:sz="4" w:space="0"/>
                    <w:right w:val="single" w:color="auto" w:sz="4" w:space="0"/>
                  </w:tcBorders>
                  <w:noWrap w:val="0"/>
                  <w:vAlign w:val="center"/>
                </w:tcPr>
                <w:p w14:paraId="0471B025">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0.0003</w:t>
                  </w:r>
                </w:p>
              </w:tc>
              <w:tc>
                <w:tcPr>
                  <w:tcW w:w="481" w:type="pct"/>
                  <w:tcBorders>
                    <w:top w:val="single" w:color="auto" w:sz="4" w:space="0"/>
                    <w:left w:val="nil"/>
                    <w:bottom w:val="single" w:color="auto" w:sz="4" w:space="0"/>
                    <w:right w:val="single" w:color="auto" w:sz="4" w:space="0"/>
                  </w:tcBorders>
                  <w:noWrap w:val="0"/>
                  <w:vAlign w:val="center"/>
                </w:tcPr>
                <w:p w14:paraId="6471C8DA">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0.03</w:t>
                  </w:r>
                </w:p>
              </w:tc>
              <w:tc>
                <w:tcPr>
                  <w:tcW w:w="481" w:type="pct"/>
                  <w:tcBorders>
                    <w:top w:val="single" w:color="auto" w:sz="4" w:space="0"/>
                    <w:left w:val="nil"/>
                    <w:bottom w:val="single" w:color="auto" w:sz="4" w:space="0"/>
                    <w:right w:val="single" w:color="auto" w:sz="4" w:space="0"/>
                  </w:tcBorders>
                  <w:noWrap w:val="0"/>
                  <w:vAlign w:val="center"/>
                </w:tcPr>
                <w:p w14:paraId="77F78E08">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0.00003</w:t>
                  </w:r>
                </w:p>
              </w:tc>
              <w:tc>
                <w:tcPr>
                  <w:tcW w:w="481" w:type="pct"/>
                  <w:tcBorders>
                    <w:top w:val="single" w:color="auto" w:sz="4" w:space="0"/>
                    <w:left w:val="nil"/>
                    <w:bottom w:val="single" w:color="auto" w:sz="4" w:space="0"/>
                    <w:right w:val="single" w:color="auto" w:sz="4" w:space="0"/>
                  </w:tcBorders>
                  <w:noWrap w:val="0"/>
                  <w:vAlign w:val="center"/>
                </w:tcPr>
                <w:p w14:paraId="0AA818AF">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0.003</w:t>
                  </w:r>
                </w:p>
              </w:tc>
              <w:tc>
                <w:tcPr>
                  <w:tcW w:w="481" w:type="pct"/>
                  <w:tcBorders>
                    <w:top w:val="single" w:color="auto" w:sz="4" w:space="0"/>
                    <w:left w:val="nil"/>
                    <w:bottom w:val="single" w:color="auto" w:sz="4" w:space="0"/>
                    <w:right w:val="single" w:color="auto" w:sz="4" w:space="0"/>
                  </w:tcBorders>
                  <w:noWrap w:val="0"/>
                  <w:vAlign w:val="center"/>
                </w:tcPr>
                <w:p w14:paraId="7A9172FD">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0.0216</w:t>
                  </w:r>
                </w:p>
              </w:tc>
            </w:tr>
            <w:tr w14:paraId="5A525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6" w:hRule="atLeast"/>
                <w:jc w:val="center"/>
              </w:trPr>
              <w:tc>
                <w:tcPr>
                  <w:tcW w:w="423" w:type="pct"/>
                  <w:vMerge w:val="continue"/>
                  <w:tcBorders>
                    <w:left w:val="single" w:color="auto" w:sz="4" w:space="0"/>
                    <w:bottom w:val="single" w:color="auto" w:sz="4" w:space="0"/>
                    <w:right w:val="single" w:color="auto" w:sz="4" w:space="0"/>
                  </w:tcBorders>
                  <w:noWrap w:val="0"/>
                  <w:vAlign w:val="center"/>
                </w:tcPr>
                <w:p w14:paraId="46B9D7D7">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lang w:val="en-US" w:eastAsia="zh-CN"/>
                    </w:rPr>
                  </w:pPr>
                </w:p>
              </w:tc>
              <w:tc>
                <w:tcPr>
                  <w:tcW w:w="348" w:type="pct"/>
                  <w:vMerge w:val="continue"/>
                  <w:tcBorders>
                    <w:left w:val="nil"/>
                    <w:bottom w:val="single" w:color="auto" w:sz="4" w:space="0"/>
                    <w:right w:val="single" w:color="auto" w:sz="4" w:space="0"/>
                  </w:tcBorders>
                  <w:noWrap w:val="0"/>
                  <w:vAlign w:val="center"/>
                </w:tcPr>
                <w:p w14:paraId="4D09371A">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color w:val="auto"/>
                      <w:sz w:val="21"/>
                      <w:szCs w:val="21"/>
                      <w:lang w:val="en-US" w:eastAsia="zh-CN"/>
                    </w:rPr>
                  </w:pPr>
                </w:p>
              </w:tc>
              <w:tc>
                <w:tcPr>
                  <w:tcW w:w="352" w:type="pct"/>
                  <w:vMerge w:val="continue"/>
                  <w:tcBorders>
                    <w:left w:val="nil"/>
                    <w:bottom w:val="single" w:color="auto" w:sz="4" w:space="0"/>
                    <w:right w:val="single" w:color="auto" w:sz="4" w:space="0"/>
                  </w:tcBorders>
                  <w:noWrap w:val="0"/>
                  <w:vAlign w:val="center"/>
                </w:tcPr>
                <w:p w14:paraId="4E832EB6">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color w:val="auto"/>
                      <w:sz w:val="21"/>
                      <w:szCs w:val="21"/>
                      <w:lang w:val="en-US" w:eastAsia="zh-CN"/>
                    </w:rPr>
                  </w:pPr>
                </w:p>
              </w:tc>
              <w:tc>
                <w:tcPr>
                  <w:tcW w:w="352" w:type="pct"/>
                  <w:tcBorders>
                    <w:top w:val="single" w:color="auto" w:sz="4" w:space="0"/>
                    <w:left w:val="nil"/>
                    <w:bottom w:val="single" w:color="auto" w:sz="4" w:space="0"/>
                    <w:right w:val="single" w:color="auto" w:sz="4" w:space="0"/>
                  </w:tcBorders>
                  <w:noWrap w:val="0"/>
                  <w:vAlign w:val="center"/>
                </w:tcPr>
                <w:p w14:paraId="528289C4">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color w:val="auto"/>
                      <w:sz w:val="21"/>
                      <w:szCs w:val="21"/>
                      <w:lang w:val="en-US" w:eastAsia="zh-CN"/>
                    </w:rPr>
                  </w:pPr>
                  <w:r>
                    <w:rPr>
                      <w:rFonts w:hint="eastAsia"/>
                      <w:color w:val="auto"/>
                      <w:sz w:val="21"/>
                      <w:szCs w:val="21"/>
                      <w:lang w:val="en-US" w:eastAsia="zh-CN"/>
                    </w:rPr>
                    <w:t>无组织</w:t>
                  </w:r>
                </w:p>
              </w:tc>
              <w:tc>
                <w:tcPr>
                  <w:tcW w:w="429" w:type="pct"/>
                  <w:tcBorders>
                    <w:top w:val="single" w:color="auto" w:sz="4" w:space="0"/>
                    <w:left w:val="nil"/>
                    <w:bottom w:val="single" w:color="auto" w:sz="4" w:space="0"/>
                    <w:right w:val="single" w:color="auto" w:sz="4" w:space="0"/>
                  </w:tcBorders>
                  <w:noWrap w:val="0"/>
                  <w:vAlign w:val="center"/>
                </w:tcPr>
                <w:p w14:paraId="6DD2CFFF">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0.024</w:t>
                  </w:r>
                </w:p>
              </w:tc>
              <w:tc>
                <w:tcPr>
                  <w:tcW w:w="324" w:type="pct"/>
                  <w:tcBorders>
                    <w:top w:val="single" w:color="auto" w:sz="4" w:space="0"/>
                    <w:left w:val="nil"/>
                    <w:bottom w:val="single" w:color="auto" w:sz="4" w:space="0"/>
                    <w:right w:val="single" w:color="auto" w:sz="4" w:space="0"/>
                  </w:tcBorders>
                  <w:noWrap w:val="0"/>
                  <w:vAlign w:val="center"/>
                </w:tcPr>
                <w:p w14:paraId="0DA36584">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w:t>
                  </w:r>
                </w:p>
              </w:tc>
              <w:tc>
                <w:tcPr>
                  <w:tcW w:w="352" w:type="pct"/>
                  <w:vMerge w:val="continue"/>
                  <w:tcBorders>
                    <w:left w:val="nil"/>
                    <w:bottom w:val="single" w:color="auto" w:sz="4" w:space="0"/>
                    <w:right w:val="single" w:color="auto" w:sz="4" w:space="0"/>
                  </w:tcBorders>
                  <w:noWrap w:val="0"/>
                  <w:vAlign w:val="center"/>
                </w:tcPr>
                <w:p w14:paraId="61EF9AA1">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color w:val="auto"/>
                      <w:sz w:val="21"/>
                      <w:szCs w:val="21"/>
                      <w:lang w:val="en-US" w:eastAsia="zh-CN"/>
                    </w:rPr>
                  </w:pPr>
                </w:p>
              </w:tc>
              <w:tc>
                <w:tcPr>
                  <w:tcW w:w="490" w:type="pct"/>
                  <w:tcBorders>
                    <w:top w:val="single" w:color="auto" w:sz="4" w:space="0"/>
                    <w:left w:val="nil"/>
                    <w:bottom w:val="single" w:color="auto" w:sz="4" w:space="0"/>
                    <w:right w:val="single" w:color="auto" w:sz="4" w:space="0"/>
                  </w:tcBorders>
                  <w:noWrap w:val="0"/>
                  <w:vAlign w:val="center"/>
                </w:tcPr>
                <w:p w14:paraId="7BDE7737">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0.00003</w:t>
                  </w:r>
                </w:p>
              </w:tc>
              <w:tc>
                <w:tcPr>
                  <w:tcW w:w="481" w:type="pct"/>
                  <w:tcBorders>
                    <w:top w:val="single" w:color="auto" w:sz="4" w:space="0"/>
                    <w:left w:val="nil"/>
                    <w:bottom w:val="single" w:color="auto" w:sz="4" w:space="0"/>
                    <w:right w:val="single" w:color="auto" w:sz="4" w:space="0"/>
                  </w:tcBorders>
                  <w:noWrap w:val="0"/>
                  <w:vAlign w:val="center"/>
                </w:tcPr>
                <w:p w14:paraId="2AE7099C">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w:t>
                  </w:r>
                </w:p>
              </w:tc>
              <w:tc>
                <w:tcPr>
                  <w:tcW w:w="481" w:type="pct"/>
                  <w:tcBorders>
                    <w:top w:val="single" w:color="auto" w:sz="4" w:space="0"/>
                    <w:left w:val="nil"/>
                    <w:bottom w:val="single" w:color="auto" w:sz="4" w:space="0"/>
                    <w:right w:val="single" w:color="auto" w:sz="4" w:space="0"/>
                  </w:tcBorders>
                  <w:noWrap w:val="0"/>
                  <w:vAlign w:val="center"/>
                </w:tcPr>
                <w:p w14:paraId="7486F856">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lang w:val="en-US" w:eastAsia="zh-CN"/>
                    </w:rPr>
                  </w:pPr>
                  <w:r>
                    <w:rPr>
                      <w:rFonts w:hint="eastAsia"/>
                      <w:color w:val="auto"/>
                      <w:sz w:val="21"/>
                      <w:szCs w:val="21"/>
                      <w:lang w:val="en-US" w:eastAsia="zh-CN"/>
                    </w:rPr>
                    <w:t>0.00003</w:t>
                  </w:r>
                </w:p>
              </w:tc>
              <w:tc>
                <w:tcPr>
                  <w:tcW w:w="481" w:type="pct"/>
                  <w:tcBorders>
                    <w:top w:val="single" w:color="auto" w:sz="4" w:space="0"/>
                    <w:left w:val="nil"/>
                    <w:bottom w:val="single" w:color="auto" w:sz="4" w:space="0"/>
                    <w:right w:val="single" w:color="auto" w:sz="4" w:space="0"/>
                  </w:tcBorders>
                  <w:noWrap w:val="0"/>
                  <w:vAlign w:val="center"/>
                </w:tcPr>
                <w:p w14:paraId="0D84A0BE">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w:t>
                  </w:r>
                </w:p>
              </w:tc>
              <w:tc>
                <w:tcPr>
                  <w:tcW w:w="481" w:type="pct"/>
                  <w:tcBorders>
                    <w:top w:val="single" w:color="auto" w:sz="4" w:space="0"/>
                    <w:left w:val="nil"/>
                    <w:bottom w:val="single" w:color="auto" w:sz="4" w:space="0"/>
                    <w:right w:val="single" w:color="auto" w:sz="4" w:space="0"/>
                  </w:tcBorders>
                  <w:noWrap w:val="0"/>
                  <w:vAlign w:val="center"/>
                </w:tcPr>
                <w:p w14:paraId="58CD89FE">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0.024</w:t>
                  </w:r>
                </w:p>
              </w:tc>
            </w:tr>
          </w:tbl>
          <w:p w14:paraId="50E27B7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color w:val="auto"/>
                <w:sz w:val="24"/>
                <w:szCs w:val="24"/>
                <w:lang w:val="en-US"/>
              </w:rPr>
            </w:pPr>
            <w:r>
              <w:rPr>
                <w:rFonts w:hint="eastAsia"/>
                <w:color w:val="auto"/>
                <w:sz w:val="24"/>
                <w:szCs w:val="24"/>
                <w:lang w:val="en-US" w:eastAsia="zh-CN"/>
              </w:rPr>
              <w:t>2）硫酸雾及氯化氢</w:t>
            </w:r>
          </w:p>
          <w:p w14:paraId="35027D6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eastAsia="宋体"/>
                <w:color w:val="auto"/>
                <w:sz w:val="24"/>
                <w:szCs w:val="24"/>
                <w:lang w:val="en-US" w:eastAsia="zh-CN"/>
              </w:rPr>
            </w:pPr>
            <w:r>
              <w:rPr>
                <w:rFonts w:hint="eastAsia"/>
                <w:color w:val="auto"/>
                <w:sz w:val="24"/>
                <w:szCs w:val="24"/>
                <w:lang w:val="en-US" w:eastAsia="zh-CN"/>
              </w:rPr>
              <w:t>化学实验过程使用少量硫酸及盐酸，产生少量挥发性气体，按5%的挥发率计，硫酸年消耗量为15L（16.05kg），盐酸年耗量为20L（20.96kg）。硫酸雾的产生量为0.8025kg/a，氯化氢的产生量为1.048kg/a。硫酸雾及氯化氢的产生情况见表4-4。</w:t>
            </w:r>
          </w:p>
          <w:p w14:paraId="12E7C0A7">
            <w:pPr>
              <w:pStyle w:val="22"/>
              <w:widowControl/>
              <w:spacing w:line="240" w:lineRule="auto"/>
              <w:ind w:left="0" w:firstLine="0" w:firstLineChars="0"/>
              <w:jc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宋体" w:cs="Times New Roman"/>
                <w:b/>
                <w:bCs/>
                <w:color w:val="auto"/>
                <w:kern w:val="0"/>
                <w:sz w:val="24"/>
                <w:szCs w:val="24"/>
                <w:highlight w:val="none"/>
                <w:lang w:val="en-US" w:eastAsia="zh-CN" w:bidi="ar-SA"/>
              </w:rPr>
              <w:t>表</w:t>
            </w:r>
            <w:r>
              <w:rPr>
                <w:rFonts w:hint="eastAsia" w:ascii="Times New Roman" w:hAnsi="Times New Roman" w:eastAsia="宋体" w:cs="Times New Roman"/>
                <w:b/>
                <w:bCs/>
                <w:color w:val="auto"/>
                <w:kern w:val="0"/>
                <w:sz w:val="24"/>
                <w:szCs w:val="24"/>
                <w:highlight w:val="none"/>
                <w:lang w:val="en-US" w:eastAsia="zh-CN" w:bidi="ar-SA"/>
              </w:rPr>
              <w:t xml:space="preserve">4-4  </w:t>
            </w:r>
            <w:r>
              <w:rPr>
                <w:rFonts w:hint="default" w:ascii="Times New Roman" w:hAnsi="Times New Roman" w:eastAsia="宋体" w:cs="Times New Roman"/>
                <w:b/>
                <w:bCs/>
                <w:color w:val="auto"/>
                <w:kern w:val="0"/>
                <w:sz w:val="24"/>
                <w:szCs w:val="24"/>
                <w:highlight w:val="none"/>
                <w:lang w:val="en-US" w:eastAsia="zh-CN" w:bidi="ar-SA"/>
              </w:rPr>
              <w:t>硫酸雾及氯化氢产生</w:t>
            </w:r>
            <w:r>
              <w:rPr>
                <w:rFonts w:hint="eastAsia" w:ascii="Times New Roman" w:hAnsi="Times New Roman" w:eastAsia="宋体" w:cs="Times New Roman"/>
                <w:b/>
                <w:bCs/>
                <w:color w:val="auto"/>
                <w:kern w:val="0"/>
                <w:sz w:val="24"/>
                <w:szCs w:val="24"/>
                <w:highlight w:val="none"/>
                <w:lang w:val="en-US" w:eastAsia="zh-CN" w:bidi="ar-SA"/>
              </w:rPr>
              <w:t>及排放</w:t>
            </w:r>
            <w:r>
              <w:rPr>
                <w:rFonts w:hint="default" w:ascii="Times New Roman" w:hAnsi="Times New Roman" w:eastAsia="宋体" w:cs="Times New Roman"/>
                <w:b/>
                <w:bCs/>
                <w:color w:val="auto"/>
                <w:kern w:val="0"/>
                <w:sz w:val="24"/>
                <w:szCs w:val="24"/>
                <w:highlight w:val="none"/>
                <w:lang w:val="en-US" w:eastAsia="zh-CN" w:bidi="ar-SA"/>
              </w:rPr>
              <w:t>情况一览表</w:t>
            </w:r>
          </w:p>
          <w:tbl>
            <w:tblPr>
              <w:tblStyle w:val="29"/>
              <w:tblW w:w="48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7"/>
              <w:gridCol w:w="516"/>
              <w:gridCol w:w="646"/>
              <w:gridCol w:w="542"/>
              <w:gridCol w:w="542"/>
              <w:gridCol w:w="542"/>
              <w:gridCol w:w="542"/>
              <w:gridCol w:w="542"/>
              <w:gridCol w:w="688"/>
              <w:gridCol w:w="720"/>
              <w:gridCol w:w="672"/>
              <w:gridCol w:w="792"/>
              <w:gridCol w:w="626"/>
            </w:tblGrid>
            <w:tr w14:paraId="2EF3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357" w:type="pct"/>
                  <w:tcBorders>
                    <w:top w:val="single" w:color="auto" w:sz="4" w:space="0"/>
                    <w:left w:val="single" w:color="auto" w:sz="4" w:space="0"/>
                    <w:bottom w:val="single" w:color="auto" w:sz="4" w:space="0"/>
                    <w:right w:val="single" w:color="auto" w:sz="4" w:space="0"/>
                  </w:tcBorders>
                  <w:noWrap w:val="0"/>
                  <w:vAlign w:val="center"/>
                </w:tcPr>
                <w:p w14:paraId="26F9DCD0">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color w:val="auto"/>
                      <w:sz w:val="21"/>
                      <w:szCs w:val="21"/>
                      <w:lang w:val="en-US" w:eastAsia="zh-CN"/>
                    </w:rPr>
                  </w:pPr>
                  <w:r>
                    <w:rPr>
                      <w:rFonts w:hint="eastAsia"/>
                      <w:color w:val="auto"/>
                      <w:sz w:val="21"/>
                      <w:szCs w:val="21"/>
                      <w:lang w:val="en-US" w:eastAsia="zh-CN"/>
                    </w:rPr>
                    <w:t>位置</w:t>
                  </w:r>
                </w:p>
              </w:tc>
              <w:tc>
                <w:tcPr>
                  <w:tcW w:w="325" w:type="pct"/>
                  <w:tcBorders>
                    <w:top w:val="single" w:color="auto" w:sz="4" w:space="0"/>
                    <w:left w:val="nil"/>
                    <w:bottom w:val="single" w:color="auto" w:sz="4" w:space="0"/>
                    <w:right w:val="single" w:color="auto" w:sz="4" w:space="0"/>
                  </w:tcBorders>
                  <w:noWrap w:val="0"/>
                  <w:vAlign w:val="center"/>
                </w:tcPr>
                <w:p w14:paraId="07E80785">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lang w:val="en-US" w:eastAsia="zh-CN"/>
                    </w:rPr>
                  </w:pPr>
                  <w:r>
                    <w:rPr>
                      <w:rFonts w:hint="eastAsia"/>
                      <w:color w:val="auto"/>
                      <w:sz w:val="21"/>
                      <w:szCs w:val="21"/>
                      <w:lang w:val="en-US" w:eastAsia="zh-CN"/>
                    </w:rPr>
                    <w:t>污染物</w:t>
                  </w:r>
                </w:p>
              </w:tc>
              <w:tc>
                <w:tcPr>
                  <w:tcW w:w="406" w:type="pct"/>
                  <w:tcBorders>
                    <w:top w:val="single" w:color="auto" w:sz="4" w:space="0"/>
                    <w:left w:val="nil"/>
                    <w:bottom w:val="single" w:color="auto" w:sz="4" w:space="0"/>
                    <w:right w:val="single" w:color="auto" w:sz="4" w:space="0"/>
                  </w:tcBorders>
                  <w:noWrap w:val="0"/>
                  <w:vAlign w:val="center"/>
                </w:tcPr>
                <w:p w14:paraId="7E855696">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b w:val="0"/>
                      <w:bCs/>
                      <w:color w:val="auto"/>
                      <w:sz w:val="21"/>
                      <w:szCs w:val="21"/>
                      <w:vertAlign w:val="baseline"/>
                      <w:lang w:val="en-US" w:eastAsia="zh-CN"/>
                    </w:rPr>
                    <w:t>总产生量kg/a</w:t>
                  </w:r>
                </w:p>
              </w:tc>
              <w:tc>
                <w:tcPr>
                  <w:tcW w:w="341" w:type="pct"/>
                  <w:tcBorders>
                    <w:top w:val="single" w:color="auto" w:sz="4" w:space="0"/>
                    <w:left w:val="nil"/>
                    <w:bottom w:val="single" w:color="auto" w:sz="4" w:space="0"/>
                    <w:right w:val="single" w:color="auto" w:sz="4" w:space="0"/>
                  </w:tcBorders>
                  <w:noWrap w:val="0"/>
                  <w:vAlign w:val="center"/>
                </w:tcPr>
                <w:p w14:paraId="4467BE32">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b w:val="0"/>
                      <w:bCs/>
                      <w:color w:val="auto"/>
                      <w:sz w:val="21"/>
                      <w:szCs w:val="21"/>
                      <w:vertAlign w:val="baseline"/>
                      <w:lang w:val="en-US" w:eastAsia="zh-CN"/>
                    </w:rPr>
                    <w:t>收集效率</w:t>
                  </w:r>
                  <w:r>
                    <w:rPr>
                      <w:rFonts w:hint="eastAsia" w:ascii="Times New Roman" w:hAnsi="Times New Roman" w:eastAsia="宋体" w:cs="Times New Roman"/>
                      <w:b w:val="0"/>
                      <w:bCs/>
                      <w:color w:val="auto"/>
                      <w:sz w:val="21"/>
                      <w:szCs w:val="21"/>
                      <w:vertAlign w:val="baseline"/>
                      <w:lang w:val="en-US" w:eastAsia="zh-CN"/>
                    </w:rPr>
                    <w:t>%</w:t>
                  </w:r>
                </w:p>
              </w:tc>
              <w:tc>
                <w:tcPr>
                  <w:tcW w:w="341" w:type="pct"/>
                  <w:tcBorders>
                    <w:top w:val="single" w:color="auto" w:sz="4" w:space="0"/>
                    <w:left w:val="nil"/>
                    <w:bottom w:val="single" w:color="auto" w:sz="4" w:space="0"/>
                    <w:right w:val="single" w:color="auto" w:sz="4" w:space="0"/>
                  </w:tcBorders>
                  <w:noWrap w:val="0"/>
                  <w:vAlign w:val="center"/>
                </w:tcPr>
                <w:p w14:paraId="0803328C">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b w:val="0"/>
                      <w:bCs/>
                      <w:color w:val="auto"/>
                      <w:sz w:val="21"/>
                      <w:szCs w:val="21"/>
                      <w:vertAlign w:val="baseline"/>
                      <w:lang w:val="en-US" w:eastAsia="zh-CN"/>
                    </w:rPr>
                    <w:t>排放形式</w:t>
                  </w:r>
                </w:p>
              </w:tc>
              <w:tc>
                <w:tcPr>
                  <w:tcW w:w="341" w:type="pct"/>
                  <w:tcBorders>
                    <w:top w:val="single" w:color="auto" w:sz="4" w:space="0"/>
                    <w:left w:val="nil"/>
                    <w:bottom w:val="single" w:color="auto" w:sz="4" w:space="0"/>
                    <w:right w:val="single" w:color="auto" w:sz="4" w:space="0"/>
                  </w:tcBorders>
                  <w:noWrap w:val="0"/>
                  <w:vAlign w:val="center"/>
                </w:tcPr>
                <w:p w14:paraId="1FD5077A">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b w:val="0"/>
                      <w:bCs/>
                      <w:color w:val="auto"/>
                      <w:sz w:val="21"/>
                      <w:szCs w:val="21"/>
                      <w:vertAlign w:val="baseline"/>
                      <w:lang w:val="en-US" w:eastAsia="zh-CN"/>
                    </w:rPr>
                    <w:t>产生量kg/a</w:t>
                  </w:r>
                </w:p>
              </w:tc>
              <w:tc>
                <w:tcPr>
                  <w:tcW w:w="341" w:type="pct"/>
                  <w:tcBorders>
                    <w:top w:val="single" w:color="auto" w:sz="4" w:space="0"/>
                    <w:left w:val="nil"/>
                    <w:bottom w:val="single" w:color="auto" w:sz="4" w:space="0"/>
                    <w:right w:val="single" w:color="auto" w:sz="4" w:space="0"/>
                  </w:tcBorders>
                  <w:noWrap w:val="0"/>
                  <w:vAlign w:val="center"/>
                </w:tcPr>
                <w:p w14:paraId="198362BD">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b w:val="0"/>
                      <w:bCs/>
                      <w:color w:val="auto"/>
                      <w:sz w:val="21"/>
                      <w:szCs w:val="21"/>
                      <w:vertAlign w:val="baseline"/>
                      <w:lang w:val="en-US" w:eastAsia="zh-CN"/>
                    </w:rPr>
                    <w:t>风量</w:t>
                  </w:r>
                  <w:r>
                    <w:rPr>
                      <w:rFonts w:hint="default" w:ascii="Times New Roman" w:hAnsi="Times New Roman" w:eastAsia="宋体" w:cs="Times New Roman"/>
                      <w:b w:val="0"/>
                      <w:bCs/>
                      <w:color w:val="auto"/>
                      <w:sz w:val="21"/>
                      <w:szCs w:val="21"/>
                      <w:lang w:val="en-US" w:eastAsia="zh-CN"/>
                    </w:rPr>
                    <w:t>m</w:t>
                  </w:r>
                  <w:r>
                    <w:rPr>
                      <w:rFonts w:hint="default" w:ascii="Times New Roman" w:hAnsi="Times New Roman" w:eastAsia="宋体" w:cs="Times New Roman"/>
                      <w:b w:val="0"/>
                      <w:bCs/>
                      <w:color w:val="auto"/>
                      <w:sz w:val="21"/>
                      <w:szCs w:val="21"/>
                      <w:vertAlign w:val="superscript"/>
                      <w:lang w:val="en-US" w:eastAsia="zh-CN"/>
                    </w:rPr>
                    <w:t>3</w:t>
                  </w:r>
                  <w:r>
                    <w:rPr>
                      <w:rFonts w:hint="default" w:ascii="Times New Roman" w:hAnsi="Times New Roman" w:eastAsia="宋体" w:cs="Times New Roman"/>
                      <w:b w:val="0"/>
                      <w:bCs/>
                      <w:color w:val="auto"/>
                      <w:sz w:val="21"/>
                      <w:szCs w:val="21"/>
                      <w:vertAlign w:val="baseline"/>
                      <w:lang w:val="en-US" w:eastAsia="zh-CN"/>
                    </w:rPr>
                    <w:t>/h</w:t>
                  </w:r>
                </w:p>
              </w:tc>
              <w:tc>
                <w:tcPr>
                  <w:tcW w:w="341" w:type="pct"/>
                  <w:tcBorders>
                    <w:top w:val="single" w:color="auto" w:sz="4" w:space="0"/>
                    <w:left w:val="nil"/>
                    <w:bottom w:val="single" w:color="auto" w:sz="4" w:space="0"/>
                    <w:right w:val="single" w:color="auto" w:sz="4" w:space="0"/>
                  </w:tcBorders>
                  <w:noWrap w:val="0"/>
                  <w:vAlign w:val="center"/>
                </w:tcPr>
                <w:p w14:paraId="5FC47851">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b w:val="0"/>
                      <w:bCs/>
                      <w:color w:val="auto"/>
                      <w:sz w:val="21"/>
                      <w:szCs w:val="21"/>
                      <w:vertAlign w:val="baseline"/>
                      <w:lang w:val="en-US" w:eastAsia="zh-CN"/>
                    </w:rPr>
                    <w:t>废气产生时间h</w:t>
                  </w:r>
                </w:p>
              </w:tc>
              <w:tc>
                <w:tcPr>
                  <w:tcW w:w="433" w:type="pct"/>
                  <w:tcBorders>
                    <w:top w:val="single" w:color="auto" w:sz="4" w:space="0"/>
                    <w:left w:val="nil"/>
                    <w:bottom w:val="single" w:color="auto" w:sz="4" w:space="0"/>
                    <w:right w:val="single" w:color="auto" w:sz="4" w:space="0"/>
                  </w:tcBorders>
                  <w:noWrap w:val="0"/>
                  <w:vAlign w:val="center"/>
                </w:tcPr>
                <w:p w14:paraId="6C0D9E60">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b w:val="0"/>
                      <w:bCs/>
                      <w:color w:val="auto"/>
                      <w:sz w:val="21"/>
                      <w:szCs w:val="21"/>
                      <w:vertAlign w:val="baseline"/>
                      <w:lang w:val="en-US" w:eastAsia="zh-CN"/>
                    </w:rPr>
                    <w:t>产生速率kg/h</w:t>
                  </w:r>
                </w:p>
              </w:tc>
              <w:tc>
                <w:tcPr>
                  <w:tcW w:w="453" w:type="pct"/>
                  <w:tcBorders>
                    <w:top w:val="single" w:color="auto" w:sz="4" w:space="0"/>
                    <w:left w:val="nil"/>
                    <w:bottom w:val="single" w:color="auto" w:sz="4" w:space="0"/>
                    <w:right w:val="single" w:color="auto" w:sz="4" w:space="0"/>
                  </w:tcBorders>
                  <w:noWrap w:val="0"/>
                  <w:vAlign w:val="center"/>
                </w:tcPr>
                <w:p w14:paraId="20C3549B">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b w:val="0"/>
                      <w:bCs/>
                      <w:color w:val="auto"/>
                      <w:sz w:val="21"/>
                      <w:szCs w:val="21"/>
                      <w:vertAlign w:val="baseline"/>
                      <w:lang w:val="en-US" w:eastAsia="zh-CN"/>
                    </w:rPr>
                    <w:t>产生浓度mg/m</w:t>
                  </w:r>
                  <w:r>
                    <w:rPr>
                      <w:rFonts w:hint="default" w:ascii="Times New Roman" w:hAnsi="Times New Roman" w:eastAsia="宋体" w:cs="Times New Roman"/>
                      <w:b w:val="0"/>
                      <w:bCs/>
                      <w:color w:val="auto"/>
                      <w:sz w:val="21"/>
                      <w:szCs w:val="21"/>
                      <w:vertAlign w:val="superscript"/>
                      <w:lang w:val="en-US" w:eastAsia="zh-CN"/>
                    </w:rPr>
                    <w:t>3</w:t>
                  </w:r>
                </w:p>
              </w:tc>
              <w:tc>
                <w:tcPr>
                  <w:tcW w:w="423" w:type="pct"/>
                  <w:tcBorders>
                    <w:top w:val="single" w:color="auto" w:sz="4" w:space="0"/>
                    <w:left w:val="nil"/>
                    <w:bottom w:val="single" w:color="auto" w:sz="4" w:space="0"/>
                    <w:right w:val="single" w:color="auto" w:sz="4" w:space="0"/>
                  </w:tcBorders>
                  <w:noWrap w:val="0"/>
                  <w:vAlign w:val="center"/>
                </w:tcPr>
                <w:p w14:paraId="4AD3A8C9">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eastAsia="宋体" w:cs="Times New Roman"/>
                      <w:b w:val="0"/>
                      <w:bCs/>
                      <w:color w:val="auto"/>
                      <w:sz w:val="21"/>
                      <w:szCs w:val="21"/>
                      <w:vertAlign w:val="baseline"/>
                      <w:lang w:val="en-US" w:eastAsia="zh-CN"/>
                    </w:rPr>
                    <w:t>排放速率</w:t>
                  </w:r>
                  <w:r>
                    <w:rPr>
                      <w:rFonts w:hint="default" w:ascii="Times New Roman" w:hAnsi="Times New Roman" w:eastAsia="宋体" w:cs="Times New Roman"/>
                      <w:b w:val="0"/>
                      <w:bCs/>
                      <w:color w:val="auto"/>
                      <w:sz w:val="21"/>
                      <w:szCs w:val="21"/>
                      <w:vertAlign w:val="baseline"/>
                      <w:lang w:val="en-US" w:eastAsia="zh-CN"/>
                    </w:rPr>
                    <w:t>kg/h</w:t>
                  </w:r>
                </w:p>
              </w:tc>
              <w:tc>
                <w:tcPr>
                  <w:tcW w:w="498" w:type="pct"/>
                  <w:tcBorders>
                    <w:top w:val="single" w:color="auto" w:sz="4" w:space="0"/>
                    <w:left w:val="nil"/>
                    <w:bottom w:val="single" w:color="auto" w:sz="4" w:space="0"/>
                    <w:right w:val="single" w:color="auto" w:sz="4" w:space="0"/>
                  </w:tcBorders>
                  <w:noWrap w:val="0"/>
                  <w:vAlign w:val="center"/>
                </w:tcPr>
                <w:p w14:paraId="6A4557E7">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排放</w:t>
                  </w:r>
                </w:p>
                <w:p w14:paraId="553C7155">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eastAsia="宋体" w:cs="Times New Roman"/>
                      <w:b w:val="0"/>
                      <w:bCs/>
                      <w:color w:val="auto"/>
                      <w:sz w:val="21"/>
                      <w:szCs w:val="21"/>
                      <w:vertAlign w:val="baseline"/>
                      <w:lang w:val="en-US" w:eastAsia="zh-CN"/>
                    </w:rPr>
                    <w:t>浓度</w:t>
                  </w:r>
                  <w:r>
                    <w:rPr>
                      <w:rFonts w:hint="default" w:ascii="Times New Roman" w:hAnsi="Times New Roman" w:eastAsia="宋体" w:cs="Times New Roman"/>
                      <w:b w:val="0"/>
                      <w:bCs/>
                      <w:color w:val="auto"/>
                      <w:sz w:val="21"/>
                      <w:szCs w:val="21"/>
                      <w:vertAlign w:val="baseline"/>
                      <w:lang w:val="en-US" w:eastAsia="zh-CN"/>
                    </w:rPr>
                    <w:t>mg/m</w:t>
                  </w:r>
                  <w:r>
                    <w:rPr>
                      <w:rFonts w:hint="default" w:ascii="Times New Roman" w:hAnsi="Times New Roman" w:eastAsia="宋体" w:cs="Times New Roman"/>
                      <w:b w:val="0"/>
                      <w:bCs/>
                      <w:color w:val="auto"/>
                      <w:sz w:val="21"/>
                      <w:szCs w:val="21"/>
                      <w:vertAlign w:val="superscript"/>
                      <w:lang w:val="en-US" w:eastAsia="zh-CN"/>
                    </w:rPr>
                    <w:t>3</w:t>
                  </w:r>
                </w:p>
              </w:tc>
              <w:tc>
                <w:tcPr>
                  <w:tcW w:w="394" w:type="pct"/>
                  <w:tcBorders>
                    <w:top w:val="single" w:color="auto" w:sz="4" w:space="0"/>
                    <w:left w:val="nil"/>
                    <w:bottom w:val="single" w:color="auto" w:sz="4" w:space="0"/>
                    <w:right w:val="single" w:color="auto" w:sz="4" w:space="0"/>
                  </w:tcBorders>
                  <w:noWrap w:val="0"/>
                  <w:vAlign w:val="center"/>
                </w:tcPr>
                <w:p w14:paraId="582E868A">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排放</w:t>
                  </w:r>
                </w:p>
                <w:p w14:paraId="418E295B">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eastAsia="宋体" w:cs="Times New Roman"/>
                      <w:b w:val="0"/>
                      <w:bCs/>
                      <w:color w:val="auto"/>
                      <w:sz w:val="21"/>
                      <w:szCs w:val="21"/>
                      <w:vertAlign w:val="baseline"/>
                      <w:lang w:val="en-US" w:eastAsia="zh-CN"/>
                    </w:rPr>
                    <w:t>量</w:t>
                  </w:r>
                  <w:r>
                    <w:rPr>
                      <w:rFonts w:hint="default" w:ascii="Times New Roman" w:hAnsi="Times New Roman" w:eastAsia="宋体" w:cs="Times New Roman"/>
                      <w:b w:val="0"/>
                      <w:bCs/>
                      <w:color w:val="auto"/>
                      <w:sz w:val="21"/>
                      <w:szCs w:val="21"/>
                      <w:vertAlign w:val="baseline"/>
                      <w:lang w:val="en-US" w:eastAsia="zh-CN"/>
                    </w:rPr>
                    <w:t>kg/a</w:t>
                  </w:r>
                </w:p>
              </w:tc>
            </w:tr>
            <w:tr w14:paraId="46C6F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6" w:hRule="atLeast"/>
                <w:jc w:val="center"/>
              </w:trPr>
              <w:tc>
                <w:tcPr>
                  <w:tcW w:w="357" w:type="pct"/>
                  <w:vMerge w:val="restart"/>
                  <w:tcBorders>
                    <w:left w:val="single" w:color="auto" w:sz="4" w:space="0"/>
                    <w:right w:val="single" w:color="auto" w:sz="4" w:space="0"/>
                  </w:tcBorders>
                  <w:noWrap w:val="0"/>
                  <w:vAlign w:val="center"/>
                </w:tcPr>
                <w:p w14:paraId="4DC51379">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lang w:val="en-US" w:eastAsia="zh-CN"/>
                    </w:rPr>
                  </w:pPr>
                  <w:r>
                    <w:rPr>
                      <w:rFonts w:hint="eastAsia"/>
                      <w:color w:val="auto"/>
                      <w:sz w:val="21"/>
                      <w:szCs w:val="21"/>
                      <w:lang w:val="en-US" w:eastAsia="zh-CN"/>
                    </w:rPr>
                    <w:t>实验室</w:t>
                  </w:r>
                </w:p>
              </w:tc>
              <w:tc>
                <w:tcPr>
                  <w:tcW w:w="325" w:type="pct"/>
                  <w:vMerge w:val="restart"/>
                  <w:tcBorders>
                    <w:left w:val="nil"/>
                    <w:right w:val="single" w:color="auto" w:sz="4" w:space="0"/>
                  </w:tcBorders>
                  <w:noWrap w:val="0"/>
                  <w:vAlign w:val="center"/>
                </w:tcPr>
                <w:p w14:paraId="1832677F">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lang w:val="en-US" w:eastAsia="zh-CN"/>
                    </w:rPr>
                  </w:pPr>
                  <w:r>
                    <w:rPr>
                      <w:rFonts w:hint="eastAsia"/>
                      <w:color w:val="auto"/>
                      <w:sz w:val="21"/>
                      <w:szCs w:val="21"/>
                      <w:lang w:val="en-US" w:eastAsia="zh-CN"/>
                    </w:rPr>
                    <w:t>硫酸雾</w:t>
                  </w:r>
                </w:p>
              </w:tc>
              <w:tc>
                <w:tcPr>
                  <w:tcW w:w="406" w:type="pct"/>
                  <w:vMerge w:val="restart"/>
                  <w:tcBorders>
                    <w:left w:val="nil"/>
                    <w:right w:val="single" w:color="auto" w:sz="4" w:space="0"/>
                  </w:tcBorders>
                  <w:noWrap w:val="0"/>
                  <w:vAlign w:val="center"/>
                </w:tcPr>
                <w:p w14:paraId="1DE679CB">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0.803</w:t>
                  </w:r>
                </w:p>
              </w:tc>
              <w:tc>
                <w:tcPr>
                  <w:tcW w:w="341" w:type="pct"/>
                  <w:vMerge w:val="restart"/>
                  <w:tcBorders>
                    <w:left w:val="nil"/>
                    <w:right w:val="single" w:color="auto" w:sz="4" w:space="0"/>
                  </w:tcBorders>
                  <w:noWrap w:val="0"/>
                  <w:vAlign w:val="center"/>
                </w:tcPr>
                <w:p w14:paraId="1505EA6A">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90</w:t>
                  </w:r>
                </w:p>
              </w:tc>
              <w:tc>
                <w:tcPr>
                  <w:tcW w:w="341" w:type="pct"/>
                  <w:tcBorders>
                    <w:top w:val="single" w:color="auto" w:sz="4" w:space="0"/>
                    <w:left w:val="nil"/>
                    <w:bottom w:val="single" w:color="auto" w:sz="4" w:space="0"/>
                    <w:right w:val="single" w:color="auto" w:sz="4" w:space="0"/>
                  </w:tcBorders>
                  <w:noWrap w:val="0"/>
                  <w:vAlign w:val="center"/>
                </w:tcPr>
                <w:p w14:paraId="3CEDD992">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color w:val="auto"/>
                      <w:kern w:val="0"/>
                      <w:sz w:val="21"/>
                      <w:szCs w:val="21"/>
                      <w:lang w:val="en-US" w:eastAsia="zh-CN" w:bidi="ar-SA"/>
                    </w:rPr>
                  </w:pPr>
                  <w:r>
                    <w:rPr>
                      <w:rFonts w:hint="eastAsia"/>
                      <w:color w:val="auto"/>
                      <w:sz w:val="21"/>
                      <w:szCs w:val="21"/>
                      <w:lang w:val="en-US" w:eastAsia="zh-CN"/>
                    </w:rPr>
                    <w:t>有组织</w:t>
                  </w:r>
                </w:p>
              </w:tc>
              <w:tc>
                <w:tcPr>
                  <w:tcW w:w="341" w:type="pct"/>
                  <w:tcBorders>
                    <w:top w:val="single" w:color="auto" w:sz="4" w:space="0"/>
                    <w:left w:val="nil"/>
                    <w:bottom w:val="single" w:color="auto" w:sz="4" w:space="0"/>
                    <w:right w:val="single" w:color="auto" w:sz="4" w:space="0"/>
                  </w:tcBorders>
                  <w:noWrap w:val="0"/>
                  <w:vAlign w:val="center"/>
                </w:tcPr>
                <w:p w14:paraId="282A6F31">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0.723</w:t>
                  </w:r>
                </w:p>
              </w:tc>
              <w:tc>
                <w:tcPr>
                  <w:tcW w:w="341" w:type="pct"/>
                  <w:tcBorders>
                    <w:top w:val="single" w:color="auto" w:sz="4" w:space="0"/>
                    <w:left w:val="nil"/>
                    <w:bottom w:val="single" w:color="auto" w:sz="4" w:space="0"/>
                    <w:right w:val="single" w:color="auto" w:sz="4" w:space="0"/>
                  </w:tcBorders>
                  <w:noWrap w:val="0"/>
                  <w:vAlign w:val="center"/>
                </w:tcPr>
                <w:p w14:paraId="1A042702">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10000</w:t>
                  </w:r>
                </w:p>
              </w:tc>
              <w:tc>
                <w:tcPr>
                  <w:tcW w:w="341" w:type="pct"/>
                  <w:vMerge w:val="restart"/>
                  <w:tcBorders>
                    <w:left w:val="nil"/>
                    <w:right w:val="single" w:color="auto" w:sz="4" w:space="0"/>
                  </w:tcBorders>
                  <w:noWrap w:val="0"/>
                  <w:vAlign w:val="center"/>
                </w:tcPr>
                <w:p w14:paraId="17403B9A">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720</w:t>
                  </w:r>
                </w:p>
              </w:tc>
              <w:tc>
                <w:tcPr>
                  <w:tcW w:w="433" w:type="pct"/>
                  <w:tcBorders>
                    <w:top w:val="single" w:color="auto" w:sz="4" w:space="0"/>
                    <w:left w:val="nil"/>
                    <w:bottom w:val="single" w:color="auto" w:sz="4" w:space="0"/>
                    <w:right w:val="single" w:color="auto" w:sz="4" w:space="0"/>
                  </w:tcBorders>
                  <w:noWrap w:val="0"/>
                  <w:vAlign w:val="center"/>
                </w:tcPr>
                <w:p w14:paraId="275E0143">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0.001</w:t>
                  </w:r>
                </w:p>
              </w:tc>
              <w:tc>
                <w:tcPr>
                  <w:tcW w:w="453" w:type="pct"/>
                  <w:tcBorders>
                    <w:top w:val="single" w:color="auto" w:sz="4" w:space="0"/>
                    <w:left w:val="nil"/>
                    <w:bottom w:val="single" w:color="auto" w:sz="4" w:space="0"/>
                    <w:right w:val="single" w:color="auto" w:sz="4" w:space="0"/>
                  </w:tcBorders>
                  <w:noWrap w:val="0"/>
                  <w:vAlign w:val="center"/>
                </w:tcPr>
                <w:p w14:paraId="402D0200">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0.1</w:t>
                  </w:r>
                </w:p>
              </w:tc>
              <w:tc>
                <w:tcPr>
                  <w:tcW w:w="423" w:type="pct"/>
                  <w:tcBorders>
                    <w:top w:val="single" w:color="auto" w:sz="4" w:space="0"/>
                    <w:left w:val="nil"/>
                    <w:bottom w:val="single" w:color="auto" w:sz="4" w:space="0"/>
                    <w:right w:val="single" w:color="auto" w:sz="4" w:space="0"/>
                  </w:tcBorders>
                  <w:noWrap w:val="0"/>
                  <w:vAlign w:val="center"/>
                </w:tcPr>
                <w:p w14:paraId="61A3C9A7">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0.00011</w:t>
                  </w:r>
                </w:p>
              </w:tc>
              <w:tc>
                <w:tcPr>
                  <w:tcW w:w="498" w:type="pct"/>
                  <w:tcBorders>
                    <w:top w:val="single" w:color="auto" w:sz="4" w:space="0"/>
                    <w:left w:val="nil"/>
                    <w:bottom w:val="single" w:color="auto" w:sz="4" w:space="0"/>
                    <w:right w:val="single" w:color="auto" w:sz="4" w:space="0"/>
                  </w:tcBorders>
                  <w:noWrap w:val="0"/>
                  <w:vAlign w:val="center"/>
                </w:tcPr>
                <w:p w14:paraId="4008F76E">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0.011</w:t>
                  </w:r>
                </w:p>
              </w:tc>
              <w:tc>
                <w:tcPr>
                  <w:tcW w:w="394" w:type="pct"/>
                  <w:tcBorders>
                    <w:top w:val="single" w:color="auto" w:sz="4" w:space="0"/>
                    <w:left w:val="nil"/>
                    <w:bottom w:val="single" w:color="auto" w:sz="4" w:space="0"/>
                    <w:right w:val="single" w:color="auto" w:sz="4" w:space="0"/>
                  </w:tcBorders>
                  <w:noWrap w:val="0"/>
                  <w:vAlign w:val="center"/>
                </w:tcPr>
                <w:p w14:paraId="62B4C67E">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0.0723</w:t>
                  </w:r>
                </w:p>
              </w:tc>
            </w:tr>
            <w:tr w14:paraId="045FA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6" w:hRule="atLeast"/>
                <w:jc w:val="center"/>
              </w:trPr>
              <w:tc>
                <w:tcPr>
                  <w:tcW w:w="357" w:type="pct"/>
                  <w:vMerge w:val="continue"/>
                  <w:tcBorders>
                    <w:left w:val="single" w:color="auto" w:sz="4" w:space="0"/>
                    <w:right w:val="single" w:color="auto" w:sz="4" w:space="0"/>
                  </w:tcBorders>
                  <w:noWrap w:val="0"/>
                  <w:vAlign w:val="center"/>
                </w:tcPr>
                <w:p w14:paraId="5EFC49D7">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lang w:val="en-US" w:eastAsia="zh-CN"/>
                    </w:rPr>
                  </w:pPr>
                </w:p>
              </w:tc>
              <w:tc>
                <w:tcPr>
                  <w:tcW w:w="325" w:type="pct"/>
                  <w:vMerge w:val="continue"/>
                  <w:tcBorders>
                    <w:left w:val="nil"/>
                    <w:right w:val="single" w:color="auto" w:sz="4" w:space="0"/>
                  </w:tcBorders>
                  <w:noWrap w:val="0"/>
                  <w:vAlign w:val="center"/>
                </w:tcPr>
                <w:p w14:paraId="0F74ED09">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lang w:val="en-US" w:eastAsia="zh-CN"/>
                    </w:rPr>
                  </w:pPr>
                </w:p>
              </w:tc>
              <w:tc>
                <w:tcPr>
                  <w:tcW w:w="406" w:type="pct"/>
                  <w:vMerge w:val="continue"/>
                  <w:tcBorders>
                    <w:left w:val="nil"/>
                    <w:right w:val="single" w:color="auto" w:sz="4" w:space="0"/>
                  </w:tcBorders>
                  <w:noWrap w:val="0"/>
                  <w:vAlign w:val="center"/>
                </w:tcPr>
                <w:p w14:paraId="3DB6FE80">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color w:val="auto"/>
                      <w:sz w:val="21"/>
                      <w:szCs w:val="21"/>
                      <w:lang w:val="en-US" w:eastAsia="zh-CN"/>
                    </w:rPr>
                  </w:pPr>
                </w:p>
              </w:tc>
              <w:tc>
                <w:tcPr>
                  <w:tcW w:w="341" w:type="pct"/>
                  <w:vMerge w:val="continue"/>
                  <w:tcBorders>
                    <w:left w:val="nil"/>
                    <w:right w:val="single" w:color="auto" w:sz="4" w:space="0"/>
                  </w:tcBorders>
                  <w:noWrap w:val="0"/>
                  <w:vAlign w:val="center"/>
                </w:tcPr>
                <w:p w14:paraId="6B87BAA7">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color w:val="auto"/>
                      <w:sz w:val="21"/>
                      <w:szCs w:val="21"/>
                      <w:lang w:val="en-US" w:eastAsia="zh-CN"/>
                    </w:rPr>
                  </w:pPr>
                </w:p>
              </w:tc>
              <w:tc>
                <w:tcPr>
                  <w:tcW w:w="341" w:type="pct"/>
                  <w:tcBorders>
                    <w:top w:val="single" w:color="auto" w:sz="4" w:space="0"/>
                    <w:left w:val="nil"/>
                    <w:bottom w:val="single" w:color="auto" w:sz="4" w:space="0"/>
                    <w:right w:val="single" w:color="auto" w:sz="4" w:space="0"/>
                  </w:tcBorders>
                  <w:noWrap w:val="0"/>
                  <w:vAlign w:val="center"/>
                </w:tcPr>
                <w:p w14:paraId="7F093F32">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color w:val="auto"/>
                      <w:kern w:val="0"/>
                      <w:sz w:val="21"/>
                      <w:szCs w:val="21"/>
                      <w:lang w:val="en-US" w:eastAsia="zh-CN" w:bidi="ar-SA"/>
                    </w:rPr>
                  </w:pPr>
                  <w:r>
                    <w:rPr>
                      <w:rFonts w:hint="eastAsia"/>
                      <w:color w:val="auto"/>
                      <w:sz w:val="21"/>
                      <w:szCs w:val="21"/>
                      <w:lang w:val="en-US" w:eastAsia="zh-CN"/>
                    </w:rPr>
                    <w:t>无组织</w:t>
                  </w:r>
                </w:p>
              </w:tc>
              <w:tc>
                <w:tcPr>
                  <w:tcW w:w="341" w:type="pct"/>
                  <w:tcBorders>
                    <w:top w:val="single" w:color="auto" w:sz="4" w:space="0"/>
                    <w:left w:val="nil"/>
                    <w:bottom w:val="single" w:color="auto" w:sz="4" w:space="0"/>
                    <w:right w:val="single" w:color="auto" w:sz="4" w:space="0"/>
                  </w:tcBorders>
                  <w:noWrap w:val="0"/>
                  <w:vAlign w:val="center"/>
                </w:tcPr>
                <w:p w14:paraId="24D682A7">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0.08</w:t>
                  </w:r>
                </w:p>
              </w:tc>
              <w:tc>
                <w:tcPr>
                  <w:tcW w:w="341" w:type="pct"/>
                  <w:tcBorders>
                    <w:top w:val="single" w:color="auto" w:sz="4" w:space="0"/>
                    <w:left w:val="nil"/>
                    <w:bottom w:val="single" w:color="auto" w:sz="4" w:space="0"/>
                    <w:right w:val="single" w:color="auto" w:sz="4" w:space="0"/>
                  </w:tcBorders>
                  <w:noWrap w:val="0"/>
                  <w:vAlign w:val="center"/>
                </w:tcPr>
                <w:p w14:paraId="27806EA5">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w:t>
                  </w:r>
                </w:p>
              </w:tc>
              <w:tc>
                <w:tcPr>
                  <w:tcW w:w="341" w:type="pct"/>
                  <w:vMerge w:val="continue"/>
                  <w:tcBorders>
                    <w:left w:val="nil"/>
                    <w:right w:val="single" w:color="auto" w:sz="4" w:space="0"/>
                  </w:tcBorders>
                  <w:noWrap w:val="0"/>
                  <w:vAlign w:val="center"/>
                </w:tcPr>
                <w:p w14:paraId="2A45D25E">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color w:val="auto"/>
                      <w:sz w:val="21"/>
                      <w:szCs w:val="21"/>
                      <w:lang w:val="en-US" w:eastAsia="zh-CN"/>
                    </w:rPr>
                  </w:pPr>
                </w:p>
              </w:tc>
              <w:tc>
                <w:tcPr>
                  <w:tcW w:w="433" w:type="pct"/>
                  <w:tcBorders>
                    <w:top w:val="single" w:color="auto" w:sz="4" w:space="0"/>
                    <w:left w:val="nil"/>
                    <w:bottom w:val="single" w:color="auto" w:sz="4" w:space="0"/>
                    <w:right w:val="single" w:color="auto" w:sz="4" w:space="0"/>
                  </w:tcBorders>
                  <w:noWrap w:val="0"/>
                  <w:vAlign w:val="center"/>
                </w:tcPr>
                <w:p w14:paraId="3D1CCD53">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0.0001</w:t>
                  </w:r>
                </w:p>
              </w:tc>
              <w:tc>
                <w:tcPr>
                  <w:tcW w:w="453" w:type="pct"/>
                  <w:tcBorders>
                    <w:top w:val="single" w:color="auto" w:sz="4" w:space="0"/>
                    <w:left w:val="nil"/>
                    <w:bottom w:val="single" w:color="auto" w:sz="4" w:space="0"/>
                    <w:right w:val="single" w:color="auto" w:sz="4" w:space="0"/>
                  </w:tcBorders>
                  <w:noWrap w:val="0"/>
                  <w:vAlign w:val="center"/>
                </w:tcPr>
                <w:p w14:paraId="0DE6BBA5">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w:t>
                  </w:r>
                </w:p>
              </w:tc>
              <w:tc>
                <w:tcPr>
                  <w:tcW w:w="423" w:type="pct"/>
                  <w:tcBorders>
                    <w:top w:val="single" w:color="auto" w:sz="4" w:space="0"/>
                    <w:left w:val="nil"/>
                    <w:bottom w:val="single" w:color="auto" w:sz="4" w:space="0"/>
                    <w:right w:val="single" w:color="auto" w:sz="4" w:space="0"/>
                  </w:tcBorders>
                  <w:noWrap w:val="0"/>
                  <w:vAlign w:val="center"/>
                </w:tcPr>
                <w:p w14:paraId="44CD2AD0">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0.0001</w:t>
                  </w:r>
                </w:p>
              </w:tc>
              <w:tc>
                <w:tcPr>
                  <w:tcW w:w="498" w:type="pct"/>
                  <w:tcBorders>
                    <w:top w:val="single" w:color="auto" w:sz="4" w:space="0"/>
                    <w:left w:val="nil"/>
                    <w:bottom w:val="single" w:color="auto" w:sz="4" w:space="0"/>
                    <w:right w:val="single" w:color="auto" w:sz="4" w:space="0"/>
                  </w:tcBorders>
                  <w:noWrap w:val="0"/>
                  <w:vAlign w:val="center"/>
                </w:tcPr>
                <w:p w14:paraId="1EAB74DD">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w:t>
                  </w:r>
                </w:p>
              </w:tc>
              <w:tc>
                <w:tcPr>
                  <w:tcW w:w="394" w:type="pct"/>
                  <w:tcBorders>
                    <w:top w:val="single" w:color="auto" w:sz="4" w:space="0"/>
                    <w:left w:val="nil"/>
                    <w:bottom w:val="single" w:color="auto" w:sz="4" w:space="0"/>
                    <w:right w:val="single" w:color="auto" w:sz="4" w:space="0"/>
                  </w:tcBorders>
                  <w:noWrap w:val="0"/>
                  <w:vAlign w:val="center"/>
                </w:tcPr>
                <w:p w14:paraId="616CC2E4">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0.08</w:t>
                  </w:r>
                </w:p>
              </w:tc>
            </w:tr>
            <w:tr w14:paraId="1065E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57" w:type="pct"/>
                  <w:vMerge w:val="continue"/>
                  <w:tcBorders>
                    <w:left w:val="single" w:color="auto" w:sz="4" w:space="0"/>
                    <w:right w:val="single" w:color="auto" w:sz="4" w:space="0"/>
                  </w:tcBorders>
                  <w:noWrap w:val="0"/>
                  <w:vAlign w:val="center"/>
                </w:tcPr>
                <w:p w14:paraId="73E62E6D">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lang w:val="en-US" w:eastAsia="zh-CN"/>
                    </w:rPr>
                  </w:pPr>
                </w:p>
              </w:tc>
              <w:tc>
                <w:tcPr>
                  <w:tcW w:w="325" w:type="pct"/>
                  <w:vMerge w:val="restart"/>
                  <w:tcBorders>
                    <w:left w:val="nil"/>
                    <w:right w:val="single" w:color="auto" w:sz="4" w:space="0"/>
                  </w:tcBorders>
                  <w:noWrap w:val="0"/>
                  <w:vAlign w:val="center"/>
                </w:tcPr>
                <w:p w14:paraId="6F3D1ECB">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kern w:val="0"/>
                      <w:sz w:val="21"/>
                      <w:szCs w:val="21"/>
                      <w:lang w:val="en-US" w:eastAsia="zh-CN" w:bidi="ar-SA"/>
                    </w:rPr>
                  </w:pPr>
                  <w:r>
                    <w:rPr>
                      <w:rFonts w:hint="eastAsia"/>
                      <w:color w:val="auto"/>
                      <w:sz w:val="21"/>
                      <w:szCs w:val="21"/>
                      <w:lang w:val="en-US" w:eastAsia="zh-CN"/>
                    </w:rPr>
                    <w:t>氯化氢</w:t>
                  </w:r>
                </w:p>
              </w:tc>
              <w:tc>
                <w:tcPr>
                  <w:tcW w:w="406" w:type="pct"/>
                  <w:vMerge w:val="restart"/>
                  <w:tcBorders>
                    <w:left w:val="nil"/>
                    <w:right w:val="single" w:color="auto" w:sz="4" w:space="0"/>
                  </w:tcBorders>
                  <w:noWrap w:val="0"/>
                  <w:vAlign w:val="center"/>
                </w:tcPr>
                <w:p w14:paraId="431F4CE7">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1.05</w:t>
                  </w:r>
                </w:p>
              </w:tc>
              <w:tc>
                <w:tcPr>
                  <w:tcW w:w="341" w:type="pct"/>
                  <w:vMerge w:val="restart"/>
                  <w:tcBorders>
                    <w:left w:val="nil"/>
                    <w:right w:val="single" w:color="auto" w:sz="4" w:space="0"/>
                  </w:tcBorders>
                  <w:noWrap w:val="0"/>
                  <w:vAlign w:val="center"/>
                </w:tcPr>
                <w:p w14:paraId="3FBD7CCB">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90</w:t>
                  </w:r>
                </w:p>
              </w:tc>
              <w:tc>
                <w:tcPr>
                  <w:tcW w:w="341" w:type="pct"/>
                  <w:tcBorders>
                    <w:top w:val="single" w:color="auto" w:sz="4" w:space="0"/>
                    <w:left w:val="nil"/>
                    <w:bottom w:val="single" w:color="auto" w:sz="4" w:space="0"/>
                    <w:right w:val="single" w:color="auto" w:sz="4" w:space="0"/>
                  </w:tcBorders>
                  <w:noWrap w:val="0"/>
                  <w:vAlign w:val="center"/>
                </w:tcPr>
                <w:p w14:paraId="0F2A3805">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color w:val="auto"/>
                      <w:kern w:val="0"/>
                      <w:sz w:val="21"/>
                      <w:szCs w:val="21"/>
                      <w:lang w:val="en-US" w:eastAsia="zh-CN" w:bidi="ar-SA"/>
                    </w:rPr>
                  </w:pPr>
                  <w:r>
                    <w:rPr>
                      <w:rFonts w:hint="eastAsia"/>
                      <w:color w:val="auto"/>
                      <w:sz w:val="21"/>
                      <w:szCs w:val="21"/>
                      <w:lang w:val="en-US" w:eastAsia="zh-CN"/>
                    </w:rPr>
                    <w:t>有组织</w:t>
                  </w:r>
                </w:p>
              </w:tc>
              <w:tc>
                <w:tcPr>
                  <w:tcW w:w="341" w:type="pct"/>
                  <w:tcBorders>
                    <w:top w:val="single" w:color="auto" w:sz="4" w:space="0"/>
                    <w:left w:val="nil"/>
                    <w:bottom w:val="single" w:color="auto" w:sz="4" w:space="0"/>
                    <w:right w:val="single" w:color="auto" w:sz="4" w:space="0"/>
                  </w:tcBorders>
                  <w:noWrap w:val="0"/>
                  <w:vAlign w:val="center"/>
                </w:tcPr>
                <w:p w14:paraId="08A14427">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0.945</w:t>
                  </w:r>
                </w:p>
              </w:tc>
              <w:tc>
                <w:tcPr>
                  <w:tcW w:w="341" w:type="pct"/>
                  <w:tcBorders>
                    <w:top w:val="single" w:color="auto" w:sz="4" w:space="0"/>
                    <w:left w:val="nil"/>
                    <w:bottom w:val="single" w:color="auto" w:sz="4" w:space="0"/>
                    <w:right w:val="single" w:color="auto" w:sz="4" w:space="0"/>
                  </w:tcBorders>
                  <w:noWrap w:val="0"/>
                  <w:vAlign w:val="center"/>
                </w:tcPr>
                <w:p w14:paraId="1DA29E53">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10000</w:t>
                  </w:r>
                </w:p>
              </w:tc>
              <w:tc>
                <w:tcPr>
                  <w:tcW w:w="341" w:type="pct"/>
                  <w:vMerge w:val="restart"/>
                  <w:tcBorders>
                    <w:left w:val="nil"/>
                    <w:right w:val="single" w:color="auto" w:sz="4" w:space="0"/>
                  </w:tcBorders>
                  <w:noWrap w:val="0"/>
                  <w:vAlign w:val="center"/>
                </w:tcPr>
                <w:p w14:paraId="0434A7F9">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kern w:val="0"/>
                      <w:sz w:val="21"/>
                      <w:szCs w:val="21"/>
                      <w:lang w:val="en-US" w:eastAsia="zh-CN" w:bidi="ar-SA"/>
                    </w:rPr>
                  </w:pPr>
                  <w:r>
                    <w:rPr>
                      <w:rFonts w:hint="eastAsia"/>
                      <w:color w:val="auto"/>
                      <w:sz w:val="21"/>
                      <w:szCs w:val="21"/>
                      <w:lang w:val="en-US" w:eastAsia="zh-CN"/>
                    </w:rPr>
                    <w:t>720</w:t>
                  </w:r>
                </w:p>
              </w:tc>
              <w:tc>
                <w:tcPr>
                  <w:tcW w:w="433" w:type="pct"/>
                  <w:tcBorders>
                    <w:top w:val="single" w:color="auto" w:sz="4" w:space="0"/>
                    <w:left w:val="nil"/>
                    <w:bottom w:val="single" w:color="auto" w:sz="4" w:space="0"/>
                    <w:right w:val="single" w:color="auto" w:sz="4" w:space="0"/>
                  </w:tcBorders>
                  <w:noWrap w:val="0"/>
                  <w:vAlign w:val="center"/>
                </w:tcPr>
                <w:p w14:paraId="299B7188">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0.0013</w:t>
                  </w:r>
                </w:p>
              </w:tc>
              <w:tc>
                <w:tcPr>
                  <w:tcW w:w="453" w:type="pct"/>
                  <w:tcBorders>
                    <w:top w:val="single" w:color="auto" w:sz="4" w:space="0"/>
                    <w:left w:val="nil"/>
                    <w:bottom w:val="single" w:color="auto" w:sz="4" w:space="0"/>
                    <w:right w:val="single" w:color="auto" w:sz="4" w:space="0"/>
                  </w:tcBorders>
                  <w:noWrap w:val="0"/>
                  <w:vAlign w:val="center"/>
                </w:tcPr>
                <w:p w14:paraId="7311556D">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0.13</w:t>
                  </w:r>
                </w:p>
              </w:tc>
              <w:tc>
                <w:tcPr>
                  <w:tcW w:w="423" w:type="pct"/>
                  <w:tcBorders>
                    <w:top w:val="single" w:color="auto" w:sz="4" w:space="0"/>
                    <w:left w:val="nil"/>
                    <w:bottom w:val="single" w:color="auto" w:sz="4" w:space="0"/>
                    <w:right w:val="single" w:color="auto" w:sz="4" w:space="0"/>
                  </w:tcBorders>
                  <w:noWrap w:val="0"/>
                  <w:vAlign w:val="center"/>
                </w:tcPr>
                <w:p w14:paraId="5AB9E966">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0.00013</w:t>
                  </w:r>
                </w:p>
              </w:tc>
              <w:tc>
                <w:tcPr>
                  <w:tcW w:w="498" w:type="pct"/>
                  <w:tcBorders>
                    <w:top w:val="single" w:color="auto" w:sz="4" w:space="0"/>
                    <w:left w:val="nil"/>
                    <w:bottom w:val="single" w:color="auto" w:sz="4" w:space="0"/>
                    <w:right w:val="single" w:color="auto" w:sz="4" w:space="0"/>
                  </w:tcBorders>
                  <w:noWrap w:val="0"/>
                  <w:vAlign w:val="center"/>
                </w:tcPr>
                <w:p w14:paraId="117BA640">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0.013</w:t>
                  </w:r>
                </w:p>
              </w:tc>
              <w:tc>
                <w:tcPr>
                  <w:tcW w:w="394" w:type="pct"/>
                  <w:tcBorders>
                    <w:top w:val="single" w:color="auto" w:sz="4" w:space="0"/>
                    <w:left w:val="nil"/>
                    <w:bottom w:val="single" w:color="auto" w:sz="4" w:space="0"/>
                    <w:right w:val="single" w:color="auto" w:sz="4" w:space="0"/>
                  </w:tcBorders>
                  <w:noWrap w:val="0"/>
                  <w:vAlign w:val="center"/>
                </w:tcPr>
                <w:p w14:paraId="7B4EF6E4">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0.0945</w:t>
                  </w:r>
                </w:p>
              </w:tc>
            </w:tr>
            <w:tr w14:paraId="75C6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6" w:hRule="atLeast"/>
                <w:jc w:val="center"/>
              </w:trPr>
              <w:tc>
                <w:tcPr>
                  <w:tcW w:w="357" w:type="pct"/>
                  <w:vMerge w:val="continue"/>
                  <w:tcBorders>
                    <w:left w:val="single" w:color="auto" w:sz="4" w:space="0"/>
                    <w:bottom w:val="single" w:color="auto" w:sz="4" w:space="0"/>
                    <w:right w:val="single" w:color="auto" w:sz="4" w:space="0"/>
                  </w:tcBorders>
                  <w:noWrap w:val="0"/>
                  <w:vAlign w:val="center"/>
                </w:tcPr>
                <w:p w14:paraId="19BE646D">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lang w:val="en-US" w:eastAsia="zh-CN"/>
                    </w:rPr>
                  </w:pPr>
                </w:p>
              </w:tc>
              <w:tc>
                <w:tcPr>
                  <w:tcW w:w="325" w:type="pct"/>
                  <w:vMerge w:val="continue"/>
                  <w:tcBorders>
                    <w:left w:val="nil"/>
                    <w:bottom w:val="single" w:color="auto" w:sz="4" w:space="0"/>
                    <w:right w:val="single" w:color="auto" w:sz="4" w:space="0"/>
                  </w:tcBorders>
                  <w:noWrap w:val="0"/>
                  <w:vAlign w:val="center"/>
                </w:tcPr>
                <w:p w14:paraId="0018DD06">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z w:val="21"/>
                      <w:szCs w:val="21"/>
                      <w:lang w:val="en-US" w:eastAsia="zh-CN"/>
                    </w:rPr>
                  </w:pPr>
                </w:p>
              </w:tc>
              <w:tc>
                <w:tcPr>
                  <w:tcW w:w="406" w:type="pct"/>
                  <w:vMerge w:val="continue"/>
                  <w:tcBorders>
                    <w:left w:val="nil"/>
                    <w:bottom w:val="single" w:color="auto" w:sz="4" w:space="0"/>
                    <w:right w:val="single" w:color="auto" w:sz="4" w:space="0"/>
                  </w:tcBorders>
                  <w:noWrap w:val="0"/>
                  <w:vAlign w:val="center"/>
                </w:tcPr>
                <w:p w14:paraId="61CA9C3F">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color w:val="auto"/>
                      <w:sz w:val="21"/>
                      <w:szCs w:val="21"/>
                      <w:lang w:val="en-US" w:eastAsia="zh-CN"/>
                    </w:rPr>
                  </w:pPr>
                </w:p>
              </w:tc>
              <w:tc>
                <w:tcPr>
                  <w:tcW w:w="341" w:type="pct"/>
                  <w:vMerge w:val="continue"/>
                  <w:tcBorders>
                    <w:left w:val="nil"/>
                    <w:bottom w:val="single" w:color="auto" w:sz="4" w:space="0"/>
                    <w:right w:val="single" w:color="auto" w:sz="4" w:space="0"/>
                  </w:tcBorders>
                  <w:noWrap w:val="0"/>
                  <w:vAlign w:val="center"/>
                </w:tcPr>
                <w:p w14:paraId="4A190925">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color w:val="auto"/>
                      <w:sz w:val="21"/>
                      <w:szCs w:val="21"/>
                      <w:lang w:val="en-US" w:eastAsia="zh-CN"/>
                    </w:rPr>
                  </w:pPr>
                </w:p>
              </w:tc>
              <w:tc>
                <w:tcPr>
                  <w:tcW w:w="341" w:type="pct"/>
                  <w:tcBorders>
                    <w:top w:val="single" w:color="auto" w:sz="4" w:space="0"/>
                    <w:left w:val="nil"/>
                    <w:bottom w:val="single" w:color="auto" w:sz="4" w:space="0"/>
                    <w:right w:val="single" w:color="auto" w:sz="4" w:space="0"/>
                  </w:tcBorders>
                  <w:noWrap w:val="0"/>
                  <w:vAlign w:val="center"/>
                </w:tcPr>
                <w:p w14:paraId="689601D1">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color w:val="auto"/>
                      <w:kern w:val="0"/>
                      <w:sz w:val="21"/>
                      <w:szCs w:val="21"/>
                      <w:lang w:val="en-US" w:eastAsia="zh-CN" w:bidi="ar-SA"/>
                    </w:rPr>
                  </w:pPr>
                  <w:r>
                    <w:rPr>
                      <w:rFonts w:hint="eastAsia"/>
                      <w:color w:val="auto"/>
                      <w:sz w:val="21"/>
                      <w:szCs w:val="21"/>
                      <w:lang w:val="en-US" w:eastAsia="zh-CN"/>
                    </w:rPr>
                    <w:t>无组织</w:t>
                  </w:r>
                </w:p>
              </w:tc>
              <w:tc>
                <w:tcPr>
                  <w:tcW w:w="341" w:type="pct"/>
                  <w:tcBorders>
                    <w:top w:val="single" w:color="auto" w:sz="4" w:space="0"/>
                    <w:left w:val="nil"/>
                    <w:bottom w:val="single" w:color="auto" w:sz="4" w:space="0"/>
                    <w:right w:val="single" w:color="auto" w:sz="4" w:space="0"/>
                  </w:tcBorders>
                  <w:noWrap w:val="0"/>
                  <w:vAlign w:val="center"/>
                </w:tcPr>
                <w:p w14:paraId="79383ECE">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0.105</w:t>
                  </w:r>
                </w:p>
              </w:tc>
              <w:tc>
                <w:tcPr>
                  <w:tcW w:w="341" w:type="pct"/>
                  <w:tcBorders>
                    <w:top w:val="single" w:color="auto" w:sz="4" w:space="0"/>
                    <w:left w:val="nil"/>
                    <w:bottom w:val="single" w:color="auto" w:sz="4" w:space="0"/>
                    <w:right w:val="single" w:color="auto" w:sz="4" w:space="0"/>
                  </w:tcBorders>
                  <w:noWrap w:val="0"/>
                  <w:vAlign w:val="center"/>
                </w:tcPr>
                <w:p w14:paraId="0006837A">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w:t>
                  </w:r>
                </w:p>
              </w:tc>
              <w:tc>
                <w:tcPr>
                  <w:tcW w:w="341" w:type="pct"/>
                  <w:vMerge w:val="continue"/>
                  <w:tcBorders>
                    <w:left w:val="nil"/>
                    <w:bottom w:val="single" w:color="auto" w:sz="4" w:space="0"/>
                    <w:right w:val="single" w:color="auto" w:sz="4" w:space="0"/>
                  </w:tcBorders>
                  <w:noWrap w:val="0"/>
                  <w:vAlign w:val="center"/>
                </w:tcPr>
                <w:p w14:paraId="112E9550">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color w:val="auto"/>
                      <w:sz w:val="21"/>
                      <w:szCs w:val="21"/>
                      <w:lang w:val="en-US" w:eastAsia="zh-CN"/>
                    </w:rPr>
                  </w:pPr>
                </w:p>
              </w:tc>
              <w:tc>
                <w:tcPr>
                  <w:tcW w:w="433" w:type="pct"/>
                  <w:tcBorders>
                    <w:top w:val="single" w:color="auto" w:sz="4" w:space="0"/>
                    <w:left w:val="nil"/>
                    <w:bottom w:val="single" w:color="auto" w:sz="4" w:space="0"/>
                    <w:right w:val="single" w:color="auto" w:sz="4" w:space="0"/>
                  </w:tcBorders>
                  <w:noWrap w:val="0"/>
                  <w:vAlign w:val="center"/>
                </w:tcPr>
                <w:p w14:paraId="02AF19A8">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0.00015</w:t>
                  </w:r>
                </w:p>
              </w:tc>
              <w:tc>
                <w:tcPr>
                  <w:tcW w:w="453" w:type="pct"/>
                  <w:tcBorders>
                    <w:top w:val="single" w:color="auto" w:sz="4" w:space="0"/>
                    <w:left w:val="nil"/>
                    <w:bottom w:val="single" w:color="auto" w:sz="4" w:space="0"/>
                    <w:right w:val="single" w:color="auto" w:sz="4" w:space="0"/>
                  </w:tcBorders>
                  <w:noWrap w:val="0"/>
                  <w:vAlign w:val="center"/>
                </w:tcPr>
                <w:p w14:paraId="3E627FF4">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w:t>
                  </w:r>
                </w:p>
              </w:tc>
              <w:tc>
                <w:tcPr>
                  <w:tcW w:w="423" w:type="pct"/>
                  <w:tcBorders>
                    <w:top w:val="single" w:color="auto" w:sz="4" w:space="0"/>
                    <w:left w:val="nil"/>
                    <w:bottom w:val="single" w:color="auto" w:sz="4" w:space="0"/>
                    <w:right w:val="single" w:color="auto" w:sz="4" w:space="0"/>
                  </w:tcBorders>
                  <w:noWrap w:val="0"/>
                  <w:vAlign w:val="center"/>
                </w:tcPr>
                <w:p w14:paraId="54559137">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0.00015</w:t>
                  </w:r>
                </w:p>
              </w:tc>
              <w:tc>
                <w:tcPr>
                  <w:tcW w:w="498" w:type="pct"/>
                  <w:tcBorders>
                    <w:top w:val="single" w:color="auto" w:sz="4" w:space="0"/>
                    <w:left w:val="nil"/>
                    <w:bottom w:val="single" w:color="auto" w:sz="4" w:space="0"/>
                    <w:right w:val="single" w:color="auto" w:sz="4" w:space="0"/>
                  </w:tcBorders>
                  <w:noWrap w:val="0"/>
                  <w:vAlign w:val="center"/>
                </w:tcPr>
                <w:p w14:paraId="1668EBDA">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w:t>
                  </w:r>
                </w:p>
              </w:tc>
              <w:tc>
                <w:tcPr>
                  <w:tcW w:w="394" w:type="pct"/>
                  <w:tcBorders>
                    <w:top w:val="single" w:color="auto" w:sz="4" w:space="0"/>
                    <w:left w:val="nil"/>
                    <w:bottom w:val="single" w:color="auto" w:sz="4" w:space="0"/>
                    <w:right w:val="single" w:color="auto" w:sz="4" w:space="0"/>
                  </w:tcBorders>
                  <w:noWrap w:val="0"/>
                  <w:vAlign w:val="center"/>
                </w:tcPr>
                <w:p w14:paraId="4AF44E29">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z w:val="21"/>
                      <w:szCs w:val="21"/>
                      <w:lang w:val="en-US" w:eastAsia="zh-CN"/>
                    </w:rPr>
                  </w:pPr>
                  <w:r>
                    <w:rPr>
                      <w:rFonts w:hint="eastAsia"/>
                      <w:color w:val="auto"/>
                      <w:sz w:val="21"/>
                      <w:szCs w:val="21"/>
                      <w:lang w:val="en-US" w:eastAsia="zh-CN"/>
                    </w:rPr>
                    <w:t>0.105</w:t>
                  </w:r>
                </w:p>
              </w:tc>
            </w:tr>
          </w:tbl>
          <w:p w14:paraId="041796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b.食堂油烟</w:t>
            </w:r>
          </w:p>
          <w:p w14:paraId="2E8B0A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食堂油烟废气为食物在烹饪、加工过程中挥发出的油脂、有机质及热分解或裂解产物。类比居民人均食用油日用量，目前人均食用油日用量约30g/人·天</w:t>
            </w:r>
            <w:r>
              <w:rPr>
                <w:rFonts w:hint="eastAsia" w:ascii="Times New Roman" w:hAnsi="Times New Roman" w:eastAsia="宋体" w:cs="Times New Roman"/>
                <w:color w:val="auto"/>
                <w:sz w:val="24"/>
                <w:szCs w:val="24"/>
                <w:lang w:val="en-US" w:eastAsia="zh-CN"/>
              </w:rPr>
              <w:t>，就餐天数按</w:t>
            </w:r>
            <w:r>
              <w:rPr>
                <w:rFonts w:hint="eastAsia" w:cs="Times New Roman"/>
                <w:color w:val="auto"/>
                <w:sz w:val="24"/>
                <w:szCs w:val="24"/>
                <w:lang w:val="en-US" w:eastAsia="zh-CN"/>
              </w:rPr>
              <w:t>270</w:t>
            </w:r>
            <w:r>
              <w:rPr>
                <w:rFonts w:hint="eastAsia" w:ascii="Times New Roman" w:hAnsi="Times New Roman" w:eastAsia="宋体" w:cs="Times New Roman"/>
                <w:color w:val="auto"/>
                <w:sz w:val="24"/>
                <w:szCs w:val="24"/>
                <w:lang w:val="en-US" w:eastAsia="zh-CN"/>
              </w:rPr>
              <w:t>d/a计，</w:t>
            </w:r>
            <w:r>
              <w:rPr>
                <w:rFonts w:hint="default" w:ascii="Times New Roman" w:hAnsi="Times New Roman" w:eastAsia="宋体" w:cs="Times New Roman"/>
                <w:color w:val="auto"/>
                <w:sz w:val="24"/>
                <w:szCs w:val="24"/>
              </w:rPr>
              <w:t>油烟挥发量占总耗油量的2</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4%，平均为2.83%。</w:t>
            </w:r>
          </w:p>
          <w:p w14:paraId="0E6566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食堂油烟拟设置油烟网罩收集，经专用烟道引至食堂所在建筑楼顶的静电油烟净化器进行处理，处理达标后通过排气筒排放，</w:t>
            </w:r>
            <w:r>
              <w:rPr>
                <w:rFonts w:hint="eastAsia" w:ascii="宋体" w:hAnsi="宋体" w:eastAsia="宋体" w:cs="宋体"/>
                <w:color w:val="auto"/>
                <w:kern w:val="0"/>
                <w:sz w:val="24"/>
                <w:szCs w:val="24"/>
                <w:lang w:val="en-US" w:eastAsia="zh-CN" w:bidi="ar"/>
              </w:rPr>
              <w:t>参考《新型静电油烟净化设备的特点及应用》（黄付平、覃理嘉等），在额定风量下静电油烟净化器对油烟的处理效率达</w:t>
            </w:r>
            <w:r>
              <w:rPr>
                <w:rFonts w:hint="default" w:ascii="Times New Roman" w:hAnsi="Times New Roman" w:eastAsia="宋体" w:cs="Times New Roman"/>
                <w:color w:val="auto"/>
                <w:kern w:val="0"/>
                <w:sz w:val="24"/>
                <w:szCs w:val="24"/>
                <w:lang w:val="en-US" w:eastAsia="zh-CN" w:bidi="ar"/>
              </w:rPr>
              <w:t>93.9%</w:t>
            </w:r>
            <w:r>
              <w:rPr>
                <w:rFonts w:hint="eastAsia" w:ascii="宋体" w:hAnsi="宋体" w:eastAsia="宋体" w:cs="宋体"/>
                <w:color w:val="auto"/>
                <w:kern w:val="0"/>
                <w:sz w:val="24"/>
                <w:szCs w:val="24"/>
                <w:lang w:val="en-US" w:eastAsia="zh-CN" w:bidi="ar"/>
              </w:rPr>
              <w:t>，按</w:t>
            </w:r>
            <w:r>
              <w:rPr>
                <w:rFonts w:hint="default" w:ascii="Times New Roman" w:hAnsi="Times New Roman" w:eastAsia="宋体" w:cs="Times New Roman"/>
                <w:color w:val="auto"/>
                <w:kern w:val="0"/>
                <w:sz w:val="24"/>
                <w:szCs w:val="24"/>
                <w:lang w:val="en-US" w:eastAsia="zh-CN" w:bidi="ar"/>
              </w:rPr>
              <w:t>90%</w:t>
            </w:r>
            <w:r>
              <w:rPr>
                <w:rFonts w:hint="eastAsia" w:ascii="宋体" w:hAnsi="宋体" w:eastAsia="宋体" w:cs="宋体"/>
                <w:color w:val="auto"/>
                <w:kern w:val="0"/>
                <w:sz w:val="24"/>
                <w:szCs w:val="24"/>
                <w:lang w:val="en-US" w:eastAsia="zh-CN" w:bidi="ar"/>
              </w:rPr>
              <w:t>计。</w:t>
            </w:r>
          </w:p>
          <w:p w14:paraId="048D20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
                <w:bCs/>
                <w:color w:val="auto"/>
                <w:kern w:val="0"/>
                <w:sz w:val="24"/>
                <w:szCs w:val="24"/>
                <w:highlight w:val="none"/>
                <w:lang w:val="en-US" w:eastAsia="zh-CN" w:bidi="ar-SA"/>
              </w:rPr>
            </w:pPr>
            <w:r>
              <w:rPr>
                <w:rFonts w:hint="eastAsia" w:cs="Times New Roman"/>
                <w:color w:val="auto"/>
                <w:sz w:val="24"/>
                <w:szCs w:val="24"/>
                <w:lang w:val="en-US" w:eastAsia="zh-CN"/>
              </w:rPr>
              <w:t>本项目共设置1个食堂，各食堂油烟产生量及排放情况见表4-5</w:t>
            </w:r>
            <w:r>
              <w:rPr>
                <w:rFonts w:hint="eastAsia" w:cs="Times New Roman"/>
                <w:color w:val="auto"/>
                <w:sz w:val="24"/>
                <w:szCs w:val="24"/>
                <w:vertAlign w:val="baseline"/>
                <w:lang w:val="en-US" w:eastAsia="zh-CN"/>
              </w:rPr>
              <w:t>。</w:t>
            </w:r>
          </w:p>
          <w:p w14:paraId="634C1C06">
            <w:pPr>
              <w:pStyle w:val="22"/>
              <w:widowControl/>
              <w:spacing w:line="240" w:lineRule="auto"/>
              <w:ind w:left="0" w:firstLine="0" w:firstLineChars="0"/>
              <w:jc w:val="center"/>
              <w:rPr>
                <w:rFonts w:hint="default" w:ascii="Times New Roman" w:hAnsi="Times New Roman" w:eastAsia="宋体" w:cs="Times New Roman"/>
                <w:b/>
                <w:bCs/>
                <w:color w:val="auto"/>
                <w:kern w:val="0"/>
                <w:sz w:val="24"/>
                <w:szCs w:val="24"/>
                <w:highlight w:val="none"/>
                <w:lang w:val="en-US" w:eastAsia="zh-CN" w:bidi="ar-SA"/>
              </w:rPr>
            </w:pPr>
          </w:p>
          <w:p w14:paraId="0F6EC672">
            <w:pPr>
              <w:pStyle w:val="22"/>
              <w:widowControl/>
              <w:spacing w:line="240" w:lineRule="auto"/>
              <w:ind w:left="0" w:firstLine="0" w:firstLineChars="0"/>
              <w:jc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宋体" w:cs="Times New Roman"/>
                <w:b/>
                <w:bCs/>
                <w:color w:val="auto"/>
                <w:kern w:val="0"/>
                <w:sz w:val="24"/>
                <w:szCs w:val="24"/>
                <w:highlight w:val="none"/>
                <w:lang w:val="en-US" w:eastAsia="zh-CN" w:bidi="ar-SA"/>
              </w:rPr>
              <w:t>表</w:t>
            </w:r>
            <w:r>
              <w:rPr>
                <w:rFonts w:hint="eastAsia" w:ascii="Times New Roman" w:hAnsi="Times New Roman" w:eastAsia="宋体" w:cs="Times New Roman"/>
                <w:b/>
                <w:bCs/>
                <w:color w:val="auto"/>
                <w:kern w:val="0"/>
                <w:sz w:val="24"/>
                <w:szCs w:val="24"/>
                <w:highlight w:val="none"/>
                <w:lang w:val="en-US" w:eastAsia="zh-CN" w:bidi="ar-SA"/>
              </w:rPr>
              <w:t xml:space="preserve">4-5  </w:t>
            </w:r>
            <w:r>
              <w:rPr>
                <w:rFonts w:hint="default" w:ascii="Times New Roman" w:hAnsi="Times New Roman" w:eastAsia="宋体" w:cs="Times New Roman"/>
                <w:b/>
                <w:bCs/>
                <w:color w:val="auto"/>
                <w:kern w:val="0"/>
                <w:sz w:val="24"/>
                <w:szCs w:val="24"/>
                <w:highlight w:val="none"/>
                <w:lang w:val="en-US" w:eastAsia="zh-CN" w:bidi="ar-SA"/>
              </w:rPr>
              <w:t>各食堂油烟产生量及</w:t>
            </w:r>
            <w:r>
              <w:rPr>
                <w:rFonts w:hint="eastAsia" w:ascii="Times New Roman" w:hAnsi="Times New Roman" w:eastAsia="宋体" w:cs="Times New Roman"/>
                <w:b/>
                <w:bCs/>
                <w:color w:val="auto"/>
                <w:kern w:val="0"/>
                <w:sz w:val="24"/>
                <w:szCs w:val="24"/>
                <w:highlight w:val="none"/>
                <w:lang w:val="en-US" w:eastAsia="zh-CN" w:bidi="ar-SA"/>
              </w:rPr>
              <w:t>排放情况</w:t>
            </w:r>
            <w:r>
              <w:rPr>
                <w:rFonts w:hint="default" w:ascii="Times New Roman" w:hAnsi="Times New Roman" w:eastAsia="宋体" w:cs="Times New Roman"/>
                <w:b/>
                <w:bCs/>
                <w:color w:val="auto"/>
                <w:kern w:val="0"/>
                <w:sz w:val="24"/>
                <w:szCs w:val="24"/>
                <w:highlight w:val="none"/>
                <w:lang w:val="en-US" w:eastAsia="zh-CN" w:bidi="ar-SA"/>
              </w:rPr>
              <w:t>一览表</w:t>
            </w:r>
          </w:p>
          <w:tbl>
            <w:tblPr>
              <w:tblStyle w:val="29"/>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56"/>
              <w:gridCol w:w="803"/>
              <w:gridCol w:w="805"/>
              <w:gridCol w:w="808"/>
              <w:gridCol w:w="808"/>
              <w:gridCol w:w="808"/>
              <w:gridCol w:w="808"/>
              <w:gridCol w:w="808"/>
              <w:gridCol w:w="808"/>
              <w:gridCol w:w="808"/>
            </w:tblGrid>
            <w:tr w14:paraId="445FC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5" w:hRule="atLeas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7C622BD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color w:val="auto"/>
                      <w:sz w:val="21"/>
                      <w:szCs w:val="21"/>
                      <w:lang w:val="en-US" w:eastAsia="zh-CN"/>
                    </w:rPr>
                  </w:pPr>
                  <w:r>
                    <w:rPr>
                      <w:rFonts w:hint="default" w:ascii="Times New Roman" w:hAnsi="Times New Roman" w:eastAsia="宋体" w:cs="Times New Roman"/>
                      <w:color w:val="auto"/>
                      <w:sz w:val="21"/>
                      <w:szCs w:val="21"/>
                      <w:vertAlign w:val="baseline"/>
                      <w:lang w:val="en-US" w:eastAsia="zh-CN"/>
                    </w:rPr>
                    <w:t>食堂名称</w:t>
                  </w:r>
                </w:p>
              </w:tc>
              <w:tc>
                <w:tcPr>
                  <w:tcW w:w="803" w:type="dxa"/>
                  <w:tcBorders>
                    <w:top w:val="single" w:color="auto" w:sz="4" w:space="0"/>
                    <w:left w:val="nil"/>
                    <w:bottom w:val="single" w:color="auto" w:sz="4" w:space="0"/>
                    <w:right w:val="single" w:color="auto" w:sz="4" w:space="0"/>
                  </w:tcBorders>
                  <w:noWrap w:val="0"/>
                  <w:vAlign w:val="center"/>
                </w:tcPr>
                <w:p w14:paraId="2C084CB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就餐人数</w:t>
                  </w:r>
                </w:p>
                <w:p w14:paraId="0339465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color w:val="auto"/>
                      <w:sz w:val="21"/>
                      <w:szCs w:val="21"/>
                      <w:lang w:val="en-US" w:eastAsia="zh-CN"/>
                    </w:rPr>
                  </w:pPr>
                  <w:r>
                    <w:rPr>
                      <w:rFonts w:hint="default" w:ascii="Times New Roman" w:hAnsi="Times New Roman" w:eastAsia="宋体" w:cs="Times New Roman"/>
                      <w:color w:val="auto"/>
                      <w:sz w:val="21"/>
                      <w:szCs w:val="21"/>
                      <w:vertAlign w:val="baseline"/>
                      <w:lang w:val="en-US" w:eastAsia="zh-CN"/>
                    </w:rPr>
                    <w:t>人/d</w:t>
                  </w:r>
                </w:p>
              </w:tc>
              <w:tc>
                <w:tcPr>
                  <w:tcW w:w="805" w:type="dxa"/>
                  <w:tcBorders>
                    <w:top w:val="single" w:color="auto" w:sz="4" w:space="0"/>
                    <w:left w:val="nil"/>
                    <w:bottom w:val="single" w:color="auto" w:sz="4" w:space="0"/>
                    <w:right w:val="single" w:color="auto" w:sz="4" w:space="0"/>
                  </w:tcBorders>
                  <w:noWrap w:val="0"/>
                  <w:vAlign w:val="center"/>
                </w:tcPr>
                <w:p w14:paraId="080A7B9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油烟产生量</w:t>
                  </w:r>
                  <w:r>
                    <w:rPr>
                      <w:rFonts w:hint="default" w:ascii="Times New Roman" w:hAnsi="Times New Roman" w:eastAsia="宋体" w:cs="Times New Roman"/>
                      <w:color w:val="auto"/>
                      <w:sz w:val="21"/>
                      <w:szCs w:val="21"/>
                      <w:lang w:val="en-US" w:eastAsia="zh-CN"/>
                    </w:rPr>
                    <w:t>t/a</w:t>
                  </w:r>
                </w:p>
              </w:tc>
              <w:tc>
                <w:tcPr>
                  <w:tcW w:w="808" w:type="dxa"/>
                  <w:tcBorders>
                    <w:top w:val="single" w:color="auto" w:sz="4" w:space="0"/>
                    <w:left w:val="nil"/>
                    <w:bottom w:val="single" w:color="auto" w:sz="4" w:space="0"/>
                    <w:right w:val="single" w:color="auto" w:sz="4" w:space="0"/>
                  </w:tcBorders>
                  <w:noWrap w:val="0"/>
                  <w:vAlign w:val="center"/>
                </w:tcPr>
                <w:p w14:paraId="07C7405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烹饪时间</w:t>
                  </w:r>
                </w:p>
                <w:p w14:paraId="59D1A5D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eastAsia="宋体" w:cs="Times New Roman"/>
                      <w:b w:val="0"/>
                      <w:bCs/>
                      <w:color w:val="auto"/>
                      <w:kern w:val="2"/>
                      <w:sz w:val="21"/>
                      <w:szCs w:val="21"/>
                      <w:vertAlign w:val="baseline"/>
                      <w:lang w:val="en-US" w:eastAsia="zh-CN" w:bidi="ar-SA"/>
                    </w:rPr>
                    <w:t>h/d</w:t>
                  </w:r>
                </w:p>
              </w:tc>
              <w:tc>
                <w:tcPr>
                  <w:tcW w:w="808" w:type="dxa"/>
                  <w:tcBorders>
                    <w:top w:val="single" w:color="auto" w:sz="4" w:space="0"/>
                    <w:left w:val="nil"/>
                    <w:bottom w:val="single" w:color="auto" w:sz="4" w:space="0"/>
                    <w:right w:val="single" w:color="auto" w:sz="4" w:space="0"/>
                  </w:tcBorders>
                  <w:noWrap w:val="0"/>
                  <w:vAlign w:val="center"/>
                </w:tcPr>
                <w:p w14:paraId="09A00EA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风机风量</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vertAlign w:val="baseline"/>
                      <w:lang w:val="en-US" w:eastAsia="zh-CN"/>
                    </w:rPr>
                    <w:t>/h</w:t>
                  </w:r>
                </w:p>
              </w:tc>
              <w:tc>
                <w:tcPr>
                  <w:tcW w:w="808" w:type="dxa"/>
                  <w:tcBorders>
                    <w:top w:val="single" w:color="auto" w:sz="4" w:space="0"/>
                    <w:left w:val="nil"/>
                    <w:bottom w:val="single" w:color="auto" w:sz="4" w:space="0"/>
                    <w:right w:val="single" w:color="auto" w:sz="4" w:space="0"/>
                  </w:tcBorders>
                  <w:noWrap w:val="0"/>
                  <w:vAlign w:val="center"/>
                </w:tcPr>
                <w:p w14:paraId="2E8FD02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油烟产生速率</w:t>
                  </w:r>
                  <w:r>
                    <w:rPr>
                      <w:rFonts w:hint="default" w:ascii="Times New Roman" w:hAnsi="Times New Roman" w:eastAsia="宋体" w:cs="Times New Roman"/>
                      <w:color w:val="auto"/>
                      <w:sz w:val="21"/>
                      <w:szCs w:val="21"/>
                      <w:lang w:val="en-US" w:eastAsia="zh-CN"/>
                    </w:rPr>
                    <w:t>kg/h</w:t>
                  </w:r>
                </w:p>
              </w:tc>
              <w:tc>
                <w:tcPr>
                  <w:tcW w:w="808" w:type="dxa"/>
                  <w:tcBorders>
                    <w:top w:val="single" w:color="auto" w:sz="4" w:space="0"/>
                    <w:left w:val="nil"/>
                    <w:bottom w:val="single" w:color="auto" w:sz="4" w:space="0"/>
                    <w:right w:val="single" w:color="auto" w:sz="4" w:space="0"/>
                  </w:tcBorders>
                  <w:noWrap w:val="0"/>
                  <w:vAlign w:val="center"/>
                </w:tcPr>
                <w:p w14:paraId="165BF1F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油烟产生浓度mg/m</w:t>
                  </w:r>
                  <w:r>
                    <w:rPr>
                      <w:rFonts w:hint="default" w:ascii="Times New Roman" w:hAnsi="Times New Roman" w:eastAsia="宋体" w:cs="Times New Roman"/>
                      <w:color w:val="auto"/>
                      <w:sz w:val="21"/>
                      <w:szCs w:val="21"/>
                      <w:vertAlign w:val="superscript"/>
                      <w:lang w:val="en-US" w:eastAsia="zh-CN"/>
                    </w:rPr>
                    <w:t>3</w:t>
                  </w:r>
                </w:p>
              </w:tc>
              <w:tc>
                <w:tcPr>
                  <w:tcW w:w="808" w:type="dxa"/>
                  <w:tcBorders>
                    <w:top w:val="single" w:color="auto" w:sz="4" w:space="0"/>
                    <w:left w:val="nil"/>
                    <w:bottom w:val="single" w:color="auto" w:sz="4" w:space="0"/>
                    <w:right w:val="single" w:color="auto" w:sz="4" w:space="0"/>
                  </w:tcBorders>
                  <w:noWrap w:val="0"/>
                  <w:vAlign w:val="center"/>
                </w:tcPr>
                <w:p w14:paraId="649E4A0B">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eastAsia="宋体" w:cs="Times New Roman"/>
                      <w:b w:val="0"/>
                      <w:bCs/>
                      <w:color w:val="auto"/>
                      <w:sz w:val="21"/>
                      <w:szCs w:val="21"/>
                      <w:vertAlign w:val="baseline"/>
                      <w:lang w:val="en-US" w:eastAsia="zh-CN"/>
                    </w:rPr>
                    <w:t>排放速率</w:t>
                  </w:r>
                  <w:r>
                    <w:rPr>
                      <w:rFonts w:hint="default" w:ascii="Times New Roman" w:hAnsi="Times New Roman" w:eastAsia="宋体" w:cs="Times New Roman"/>
                      <w:b w:val="0"/>
                      <w:bCs/>
                      <w:color w:val="auto"/>
                      <w:sz w:val="21"/>
                      <w:szCs w:val="21"/>
                      <w:vertAlign w:val="baseline"/>
                      <w:lang w:val="en-US" w:eastAsia="zh-CN"/>
                    </w:rPr>
                    <w:t>kg/h</w:t>
                  </w:r>
                </w:p>
              </w:tc>
              <w:tc>
                <w:tcPr>
                  <w:tcW w:w="808" w:type="dxa"/>
                  <w:tcBorders>
                    <w:top w:val="single" w:color="auto" w:sz="4" w:space="0"/>
                    <w:left w:val="nil"/>
                    <w:bottom w:val="single" w:color="auto" w:sz="4" w:space="0"/>
                    <w:right w:val="single" w:color="auto" w:sz="4" w:space="0"/>
                  </w:tcBorders>
                  <w:noWrap w:val="0"/>
                  <w:vAlign w:val="center"/>
                </w:tcPr>
                <w:p w14:paraId="23CAF3C2">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排放</w:t>
                  </w:r>
                </w:p>
                <w:p w14:paraId="1FD4F2AC">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eastAsia="宋体" w:cs="Times New Roman"/>
                      <w:b w:val="0"/>
                      <w:bCs/>
                      <w:color w:val="auto"/>
                      <w:sz w:val="21"/>
                      <w:szCs w:val="21"/>
                      <w:vertAlign w:val="baseline"/>
                      <w:lang w:val="en-US" w:eastAsia="zh-CN"/>
                    </w:rPr>
                    <w:t>浓度</w:t>
                  </w:r>
                  <w:r>
                    <w:rPr>
                      <w:rFonts w:hint="default" w:ascii="Times New Roman" w:hAnsi="Times New Roman" w:eastAsia="宋体" w:cs="Times New Roman"/>
                      <w:b w:val="0"/>
                      <w:bCs/>
                      <w:color w:val="auto"/>
                      <w:sz w:val="21"/>
                      <w:szCs w:val="21"/>
                      <w:vertAlign w:val="baseline"/>
                      <w:lang w:val="en-US" w:eastAsia="zh-CN"/>
                    </w:rPr>
                    <w:t>mg/m</w:t>
                  </w:r>
                  <w:r>
                    <w:rPr>
                      <w:rFonts w:hint="default" w:ascii="Times New Roman" w:hAnsi="Times New Roman" w:eastAsia="宋体" w:cs="Times New Roman"/>
                      <w:b w:val="0"/>
                      <w:bCs/>
                      <w:color w:val="auto"/>
                      <w:sz w:val="21"/>
                      <w:szCs w:val="21"/>
                      <w:vertAlign w:val="superscript"/>
                      <w:lang w:val="en-US" w:eastAsia="zh-CN"/>
                    </w:rPr>
                    <w:t>3</w:t>
                  </w:r>
                </w:p>
              </w:tc>
              <w:tc>
                <w:tcPr>
                  <w:tcW w:w="808" w:type="dxa"/>
                  <w:tcBorders>
                    <w:top w:val="single" w:color="auto" w:sz="4" w:space="0"/>
                    <w:left w:val="nil"/>
                    <w:bottom w:val="single" w:color="auto" w:sz="4" w:space="0"/>
                    <w:right w:val="single" w:color="auto" w:sz="4" w:space="0"/>
                  </w:tcBorders>
                  <w:noWrap w:val="0"/>
                  <w:vAlign w:val="center"/>
                </w:tcPr>
                <w:p w14:paraId="65AE7376">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排放</w:t>
                  </w:r>
                </w:p>
                <w:p w14:paraId="1C365F7B">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eastAsia="宋体" w:cs="Times New Roman"/>
                      <w:b w:val="0"/>
                      <w:bCs/>
                      <w:color w:val="auto"/>
                      <w:sz w:val="21"/>
                      <w:szCs w:val="21"/>
                      <w:vertAlign w:val="baseline"/>
                      <w:lang w:val="en-US" w:eastAsia="zh-CN"/>
                    </w:rPr>
                    <w:t>量t</w:t>
                  </w:r>
                  <w:r>
                    <w:rPr>
                      <w:rFonts w:hint="default" w:ascii="Times New Roman" w:hAnsi="Times New Roman" w:eastAsia="宋体" w:cs="Times New Roman"/>
                      <w:b w:val="0"/>
                      <w:bCs/>
                      <w:color w:val="auto"/>
                      <w:sz w:val="21"/>
                      <w:szCs w:val="21"/>
                      <w:vertAlign w:val="baseline"/>
                      <w:lang w:val="en-US" w:eastAsia="zh-CN"/>
                    </w:rPr>
                    <w:t>/a</w:t>
                  </w:r>
                </w:p>
              </w:tc>
            </w:tr>
            <w:tr w14:paraId="2EA35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6" w:hRule="atLeas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7F9FDF3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食堂</w:t>
                  </w:r>
                </w:p>
              </w:tc>
              <w:tc>
                <w:tcPr>
                  <w:tcW w:w="803" w:type="dxa"/>
                  <w:tcBorders>
                    <w:top w:val="single" w:color="auto" w:sz="4" w:space="0"/>
                    <w:left w:val="nil"/>
                    <w:bottom w:val="single" w:color="auto" w:sz="4" w:space="0"/>
                    <w:right w:val="single" w:color="auto" w:sz="4" w:space="0"/>
                  </w:tcBorders>
                  <w:noWrap w:val="0"/>
                  <w:vAlign w:val="center"/>
                </w:tcPr>
                <w:p w14:paraId="2C80581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4140</w:t>
                  </w:r>
                </w:p>
              </w:tc>
              <w:tc>
                <w:tcPr>
                  <w:tcW w:w="805" w:type="dxa"/>
                  <w:tcBorders>
                    <w:top w:val="single" w:color="auto" w:sz="4" w:space="0"/>
                    <w:left w:val="nil"/>
                    <w:bottom w:val="single" w:color="auto" w:sz="4" w:space="0"/>
                    <w:right w:val="single" w:color="auto" w:sz="4" w:space="0"/>
                  </w:tcBorders>
                  <w:noWrap w:val="0"/>
                  <w:vAlign w:val="center"/>
                </w:tcPr>
                <w:p w14:paraId="7ECF7E7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0.949</w:t>
                  </w:r>
                </w:p>
              </w:tc>
              <w:tc>
                <w:tcPr>
                  <w:tcW w:w="808" w:type="dxa"/>
                  <w:tcBorders>
                    <w:top w:val="single" w:color="auto" w:sz="4" w:space="0"/>
                    <w:left w:val="nil"/>
                    <w:bottom w:val="single" w:color="auto" w:sz="4" w:space="0"/>
                    <w:right w:val="single" w:color="auto" w:sz="4" w:space="0"/>
                  </w:tcBorders>
                  <w:noWrap w:val="0"/>
                  <w:vAlign w:val="center"/>
                </w:tcPr>
                <w:p w14:paraId="6D474FB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8</w:t>
                  </w:r>
                </w:p>
              </w:tc>
              <w:tc>
                <w:tcPr>
                  <w:tcW w:w="808" w:type="dxa"/>
                  <w:tcBorders>
                    <w:top w:val="single" w:color="auto" w:sz="4" w:space="0"/>
                    <w:left w:val="nil"/>
                    <w:bottom w:val="single" w:color="auto" w:sz="4" w:space="0"/>
                    <w:right w:val="single" w:color="auto" w:sz="4" w:space="0"/>
                  </w:tcBorders>
                  <w:noWrap w:val="0"/>
                  <w:vAlign w:val="center"/>
                </w:tcPr>
                <w:p w14:paraId="0907E14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22000</w:t>
                  </w:r>
                </w:p>
              </w:tc>
              <w:tc>
                <w:tcPr>
                  <w:tcW w:w="808" w:type="dxa"/>
                  <w:tcBorders>
                    <w:top w:val="single" w:color="auto" w:sz="4" w:space="0"/>
                    <w:left w:val="nil"/>
                    <w:bottom w:val="single" w:color="auto" w:sz="4" w:space="0"/>
                    <w:right w:val="single" w:color="auto" w:sz="4" w:space="0"/>
                  </w:tcBorders>
                  <w:noWrap w:val="0"/>
                  <w:vAlign w:val="center"/>
                </w:tcPr>
                <w:p w14:paraId="40380F8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0.439</w:t>
                  </w:r>
                </w:p>
              </w:tc>
              <w:tc>
                <w:tcPr>
                  <w:tcW w:w="808" w:type="dxa"/>
                  <w:tcBorders>
                    <w:top w:val="single" w:color="auto" w:sz="4" w:space="0"/>
                    <w:left w:val="nil"/>
                    <w:bottom w:val="single" w:color="auto" w:sz="4" w:space="0"/>
                    <w:right w:val="single" w:color="auto" w:sz="4" w:space="0"/>
                  </w:tcBorders>
                  <w:noWrap w:val="0"/>
                  <w:vAlign w:val="center"/>
                </w:tcPr>
                <w:p w14:paraId="7A07807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19.95</w:t>
                  </w:r>
                </w:p>
              </w:tc>
              <w:tc>
                <w:tcPr>
                  <w:tcW w:w="808" w:type="dxa"/>
                  <w:tcBorders>
                    <w:top w:val="single" w:color="auto" w:sz="4" w:space="0"/>
                    <w:left w:val="nil"/>
                    <w:bottom w:val="single" w:color="auto" w:sz="4" w:space="0"/>
                    <w:right w:val="single" w:color="auto" w:sz="4" w:space="0"/>
                  </w:tcBorders>
                  <w:noWrap w:val="0"/>
                  <w:vAlign w:val="center"/>
                </w:tcPr>
                <w:p w14:paraId="14D97F0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0.044</w:t>
                  </w:r>
                </w:p>
              </w:tc>
              <w:tc>
                <w:tcPr>
                  <w:tcW w:w="808" w:type="dxa"/>
                  <w:tcBorders>
                    <w:top w:val="single" w:color="auto" w:sz="4" w:space="0"/>
                    <w:left w:val="nil"/>
                    <w:bottom w:val="single" w:color="auto" w:sz="4" w:space="0"/>
                    <w:right w:val="single" w:color="auto" w:sz="4" w:space="0"/>
                  </w:tcBorders>
                  <w:noWrap w:val="0"/>
                  <w:vAlign w:val="center"/>
                </w:tcPr>
                <w:p w14:paraId="2CC4175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w:t>
                  </w:r>
                </w:p>
              </w:tc>
              <w:tc>
                <w:tcPr>
                  <w:tcW w:w="808" w:type="dxa"/>
                  <w:tcBorders>
                    <w:top w:val="single" w:color="auto" w:sz="4" w:space="0"/>
                    <w:left w:val="nil"/>
                    <w:bottom w:val="single" w:color="auto" w:sz="4" w:space="0"/>
                    <w:right w:val="single" w:color="auto" w:sz="4" w:space="0"/>
                  </w:tcBorders>
                  <w:noWrap w:val="0"/>
                  <w:vAlign w:val="center"/>
                </w:tcPr>
                <w:p w14:paraId="6A69B8A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0.095</w:t>
                  </w:r>
                </w:p>
              </w:tc>
            </w:tr>
          </w:tbl>
          <w:p w14:paraId="686F620A">
            <w:pPr>
              <w:keepNext w:val="0"/>
              <w:keepLines w:val="0"/>
              <w:pageBreakBefore w:val="0"/>
              <w:kinsoku/>
              <w:wordWrap/>
              <w:overflowPunct/>
              <w:topLinePunct w:val="0"/>
              <w:autoSpaceDE/>
              <w:autoSpaceDN/>
              <w:bidi w:val="0"/>
              <w:adjustRightInd/>
              <w:spacing w:line="360" w:lineRule="auto"/>
              <w:textAlignment w:val="auto"/>
              <w:rPr>
                <w:color w:val="auto"/>
                <w:sz w:val="24"/>
              </w:rPr>
            </w:pPr>
          </w:p>
          <w:p w14:paraId="76B74EF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kern w:val="0"/>
                <w:sz w:val="24"/>
                <w:szCs w:val="24"/>
                <w:highlight w:val="none"/>
                <w:lang w:val="en-US" w:eastAsia="zh-CN" w:bidi="ar"/>
              </w:rPr>
            </w:pPr>
            <w:r>
              <w:rPr>
                <w:rFonts w:hint="eastAsia" w:ascii="Times New Roman" w:hAnsi="Times New Roman" w:eastAsia="宋体" w:cs="Times New Roman"/>
                <w:color w:val="auto"/>
                <w:kern w:val="0"/>
                <w:sz w:val="24"/>
                <w:szCs w:val="24"/>
                <w:highlight w:val="none"/>
                <w:lang w:val="en-US" w:eastAsia="zh-CN" w:bidi="ar"/>
              </w:rPr>
              <w:t>c. 锅炉烟气</w:t>
            </w:r>
          </w:p>
          <w:p w14:paraId="7285451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eastAsia" w:ascii="Times New Roman" w:hAnsi="Times New Roman" w:eastAsia="宋体" w:cs="Times New Roman"/>
                <w:color w:val="auto"/>
                <w:kern w:val="0"/>
                <w:sz w:val="24"/>
                <w:szCs w:val="24"/>
                <w:highlight w:val="none"/>
                <w:lang w:val="en-US" w:eastAsia="zh-CN" w:bidi="ar"/>
              </w:rPr>
              <w:t>项目</w:t>
            </w:r>
            <w:r>
              <w:rPr>
                <w:rFonts w:hint="default" w:ascii="Times New Roman" w:hAnsi="Times New Roman" w:eastAsia="宋体" w:cs="Times New Roman"/>
                <w:color w:val="auto"/>
                <w:kern w:val="0"/>
                <w:sz w:val="24"/>
                <w:szCs w:val="24"/>
                <w:highlight w:val="none"/>
                <w:lang w:val="en-US" w:eastAsia="zh-CN" w:bidi="ar-SA"/>
              </w:rPr>
              <w:t>设三台</w:t>
            </w:r>
            <w:r>
              <w:rPr>
                <w:rFonts w:hint="eastAsia" w:ascii="Times New Roman" w:hAnsi="Times New Roman" w:eastAsia="宋体" w:cs="Times New Roman"/>
                <w:color w:val="auto"/>
                <w:kern w:val="0"/>
                <w:sz w:val="24"/>
                <w:szCs w:val="24"/>
                <w:highlight w:val="none"/>
                <w:lang w:val="en-US" w:eastAsia="zh-CN" w:bidi="ar-SA"/>
              </w:rPr>
              <w:t>2.1MW/h</w:t>
            </w:r>
            <w:r>
              <w:rPr>
                <w:rFonts w:hint="default" w:ascii="Times New Roman" w:hAnsi="Times New Roman" w:eastAsia="宋体" w:cs="Times New Roman"/>
                <w:color w:val="auto"/>
                <w:kern w:val="0"/>
                <w:sz w:val="24"/>
                <w:szCs w:val="24"/>
                <w:highlight w:val="none"/>
                <w:lang w:val="en-US" w:eastAsia="zh-CN" w:bidi="ar-SA"/>
              </w:rPr>
              <w:t>低氮冷凝真空热水机组提供采暖热水，</w:t>
            </w:r>
            <w:r>
              <w:rPr>
                <w:rFonts w:hint="eastAsia" w:ascii="Times New Roman" w:hAnsi="Times New Roman" w:eastAsia="宋体" w:cs="Times New Roman"/>
                <w:color w:val="auto"/>
                <w:kern w:val="0"/>
                <w:sz w:val="24"/>
                <w:szCs w:val="24"/>
                <w:highlight w:val="none"/>
                <w:lang w:val="en-US" w:eastAsia="zh-CN" w:bidi="ar-SA"/>
              </w:rPr>
              <w:t>锅炉见下表。</w:t>
            </w:r>
          </w:p>
          <w:p w14:paraId="1E7C0DB4">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cs="Times New Roman"/>
                <w:color w:val="auto"/>
                <w:sz w:val="24"/>
                <w:szCs w:val="24"/>
                <w:lang w:val="en-US" w:eastAsia="zh-CN"/>
              </w:rPr>
            </w:pPr>
            <w:r>
              <w:rPr>
                <w:rFonts w:hint="default" w:ascii="Times New Roman" w:hAnsi="Times New Roman" w:eastAsia="宋体" w:cs="Times New Roman"/>
                <w:b/>
                <w:bCs/>
                <w:color w:val="auto"/>
                <w:sz w:val="24"/>
                <w:szCs w:val="24"/>
              </w:rPr>
              <w:t>表4</w:t>
            </w:r>
            <w:r>
              <w:rPr>
                <w:rFonts w:hint="default" w:ascii="Times New Roman" w:hAnsi="Times New Roman" w:eastAsia="宋体" w:cs="Times New Roman"/>
                <w:b/>
                <w:bCs/>
                <w:color w:val="auto"/>
                <w:sz w:val="24"/>
                <w:szCs w:val="24"/>
                <w:lang w:val="en-US" w:eastAsia="zh-CN"/>
              </w:rPr>
              <w:t>-</w:t>
            </w:r>
            <w:r>
              <w:rPr>
                <w:rFonts w:hint="eastAsia" w:ascii="Times New Roman" w:hAnsi="Times New Roman" w:eastAsia="宋体" w:cs="Times New Roman"/>
                <w:b/>
                <w:bCs/>
                <w:color w:val="auto"/>
                <w:sz w:val="24"/>
                <w:szCs w:val="24"/>
                <w:lang w:val="en-US" w:eastAsia="zh-CN"/>
              </w:rPr>
              <w:t>6</w:t>
            </w:r>
            <w:r>
              <w:rPr>
                <w:rFonts w:hint="eastAsia" w:cs="Times New Roman"/>
                <w:b/>
                <w:bCs/>
                <w:color w:val="auto"/>
                <w:sz w:val="24"/>
                <w:szCs w:val="24"/>
                <w:lang w:val="en-US" w:eastAsia="zh-CN"/>
              </w:rPr>
              <w:t xml:space="preserve">  天然气用量及运行时间一览表</w:t>
            </w:r>
          </w:p>
          <w:tbl>
            <w:tblPr>
              <w:tblStyle w:val="30"/>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35"/>
              <w:gridCol w:w="1196"/>
              <w:gridCol w:w="1120"/>
              <w:gridCol w:w="1227"/>
              <w:gridCol w:w="966"/>
              <w:gridCol w:w="1071"/>
            </w:tblGrid>
            <w:tr w14:paraId="09FCE6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561" w:type="pct"/>
                  <w:vMerge w:val="restart"/>
                  <w:tcBorders>
                    <w:tl2br w:val="nil"/>
                    <w:tr2bl w:val="nil"/>
                  </w:tcBorders>
                  <w:noWrap w:val="0"/>
                  <w:vAlign w:val="center"/>
                </w:tcPr>
                <w:p w14:paraId="5C96D385">
                  <w:pPr>
                    <w:pStyle w:val="8"/>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名称</w:t>
                  </w:r>
                </w:p>
              </w:tc>
              <w:tc>
                <w:tcPr>
                  <w:tcW w:w="1427" w:type="pct"/>
                  <w:gridSpan w:val="2"/>
                  <w:tcBorders>
                    <w:tl2br w:val="nil"/>
                    <w:tr2bl w:val="nil"/>
                  </w:tcBorders>
                  <w:noWrap w:val="0"/>
                  <w:vAlign w:val="center"/>
                </w:tcPr>
                <w:p w14:paraId="6D1DBD81">
                  <w:pPr>
                    <w:pStyle w:val="8"/>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lang w:val="en-US" w:eastAsia="zh-CN"/>
                    </w:rPr>
                    <w:t>低氮冷凝商用容积式燃气热水炉</w:t>
                  </w:r>
                </w:p>
              </w:tc>
              <w:tc>
                <w:tcPr>
                  <w:tcW w:w="756" w:type="pct"/>
                  <w:vMerge w:val="restart"/>
                  <w:tcBorders>
                    <w:tl2br w:val="nil"/>
                    <w:tr2bl w:val="nil"/>
                  </w:tcBorders>
                  <w:noWrap w:val="0"/>
                  <w:vAlign w:val="center"/>
                </w:tcPr>
                <w:p w14:paraId="7B65B696">
                  <w:pPr>
                    <w:pStyle w:val="8"/>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年用气量总量</w:t>
                  </w:r>
                </w:p>
                <w:p w14:paraId="5768AF37">
                  <w:pPr>
                    <w:pStyle w:val="8"/>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（万m</w:t>
                  </w:r>
                  <w:r>
                    <w:rPr>
                      <w:rFonts w:hint="eastAsia"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vertAlign w:val="baseline"/>
                      <w:lang w:val="en-US" w:eastAsia="zh-CN"/>
                    </w:rPr>
                    <w:t>/a</w:t>
                  </w:r>
                  <w:r>
                    <w:rPr>
                      <w:rFonts w:hint="eastAsia" w:ascii="Times New Roman" w:hAnsi="Times New Roman" w:eastAsia="宋体" w:cs="Times New Roman"/>
                      <w:color w:val="auto"/>
                      <w:sz w:val="21"/>
                      <w:szCs w:val="21"/>
                      <w:vertAlign w:val="baseline"/>
                      <w:lang w:val="en-US" w:eastAsia="zh-CN"/>
                    </w:rPr>
                    <w:t>）</w:t>
                  </w:r>
                </w:p>
              </w:tc>
              <w:tc>
                <w:tcPr>
                  <w:tcW w:w="595" w:type="pct"/>
                  <w:vMerge w:val="restart"/>
                  <w:tcBorders>
                    <w:tl2br w:val="nil"/>
                    <w:tr2bl w:val="nil"/>
                  </w:tcBorders>
                  <w:noWrap w:val="0"/>
                  <w:vAlign w:val="center"/>
                </w:tcPr>
                <w:p w14:paraId="373FE904">
                  <w:pPr>
                    <w:pStyle w:val="8"/>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运行时间</w:t>
                  </w:r>
                </w:p>
                <w:p w14:paraId="28EA8F92">
                  <w:pPr>
                    <w:pStyle w:val="8"/>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r>
                    <w:rPr>
                      <w:rFonts w:hint="default" w:ascii="Times New Roman" w:hAnsi="Times New Roman" w:eastAsia="宋体" w:cs="Times New Roman"/>
                      <w:color w:val="auto"/>
                      <w:sz w:val="21"/>
                      <w:szCs w:val="21"/>
                      <w:vertAlign w:val="baseline"/>
                      <w:lang w:val="en-US" w:eastAsia="zh-CN"/>
                    </w:rPr>
                    <w:t>h/a</w:t>
                  </w:r>
                  <w:r>
                    <w:rPr>
                      <w:rFonts w:hint="eastAsia" w:ascii="Times New Roman" w:hAnsi="Times New Roman" w:eastAsia="宋体" w:cs="Times New Roman"/>
                      <w:color w:val="auto"/>
                      <w:sz w:val="21"/>
                      <w:szCs w:val="21"/>
                      <w:vertAlign w:val="baseline"/>
                      <w:lang w:val="en-US" w:eastAsia="zh-CN"/>
                    </w:rPr>
                    <w:t>）</w:t>
                  </w:r>
                </w:p>
              </w:tc>
              <w:tc>
                <w:tcPr>
                  <w:tcW w:w="659" w:type="pct"/>
                  <w:vMerge w:val="restart"/>
                  <w:tcBorders>
                    <w:tl2br w:val="nil"/>
                    <w:tr2bl w:val="nil"/>
                  </w:tcBorders>
                  <w:noWrap w:val="0"/>
                  <w:vAlign w:val="center"/>
                </w:tcPr>
                <w:p w14:paraId="1C368432">
                  <w:pPr>
                    <w:pStyle w:val="8"/>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小时</w:t>
                  </w:r>
                  <w:r>
                    <w:rPr>
                      <w:rFonts w:hint="default" w:ascii="Times New Roman" w:hAnsi="Times New Roman" w:eastAsia="宋体" w:cs="Times New Roman"/>
                      <w:color w:val="auto"/>
                      <w:sz w:val="21"/>
                      <w:szCs w:val="21"/>
                      <w:vertAlign w:val="baseline"/>
                      <w:lang w:val="en-US" w:eastAsia="zh-CN"/>
                    </w:rPr>
                    <w:t>用气总量</w:t>
                  </w:r>
                  <w:r>
                    <w:rPr>
                      <w:rFonts w:hint="eastAsia" w:ascii="Times New Roman" w:hAnsi="Times New Roman" w:eastAsia="宋体" w:cs="Times New Roman"/>
                      <w:color w:val="auto"/>
                      <w:sz w:val="21"/>
                      <w:szCs w:val="21"/>
                      <w:vertAlign w:val="baseline"/>
                      <w:lang w:val="en-US" w:eastAsia="zh-CN"/>
                    </w:rPr>
                    <w:t>（m</w:t>
                  </w:r>
                  <w:r>
                    <w:rPr>
                      <w:rFonts w:hint="eastAsia" w:ascii="Times New Roman" w:hAnsi="Times New Roman" w:eastAsia="宋体" w:cs="Times New Roman"/>
                      <w:color w:val="auto"/>
                      <w:sz w:val="21"/>
                      <w:szCs w:val="21"/>
                      <w:vertAlign w:val="superscript"/>
                      <w:lang w:val="en-US" w:eastAsia="zh-CN"/>
                    </w:rPr>
                    <w:t>3</w:t>
                  </w:r>
                  <w:r>
                    <w:rPr>
                      <w:rFonts w:hint="eastAsia" w:ascii="Times New Roman" w:hAnsi="Times New Roman" w:eastAsia="宋体" w:cs="Times New Roman"/>
                      <w:color w:val="auto"/>
                      <w:sz w:val="21"/>
                      <w:szCs w:val="21"/>
                      <w:vertAlign w:val="baseline"/>
                      <w:lang w:val="en-US" w:eastAsia="zh-CN"/>
                    </w:rPr>
                    <w:t>/h）</w:t>
                  </w:r>
                </w:p>
              </w:tc>
            </w:tr>
            <w:tr w14:paraId="2B4079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561" w:type="pct"/>
                  <w:vMerge w:val="continue"/>
                  <w:tcBorders>
                    <w:tl2br w:val="nil"/>
                    <w:tr2bl w:val="nil"/>
                  </w:tcBorders>
                  <w:noWrap w:val="0"/>
                  <w:vAlign w:val="center"/>
                </w:tcPr>
                <w:p w14:paraId="491C3C6C">
                  <w:pPr>
                    <w:pStyle w:val="8"/>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color w:val="auto"/>
                    </w:rPr>
                  </w:pPr>
                </w:p>
              </w:tc>
              <w:tc>
                <w:tcPr>
                  <w:tcW w:w="737" w:type="pct"/>
                  <w:tcBorders>
                    <w:tl2br w:val="nil"/>
                    <w:tr2bl w:val="nil"/>
                  </w:tcBorders>
                  <w:noWrap w:val="0"/>
                  <w:vAlign w:val="center"/>
                </w:tcPr>
                <w:p w14:paraId="57C552FE">
                  <w:pPr>
                    <w:pStyle w:val="8"/>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功率（kW）</w:t>
                  </w:r>
                </w:p>
              </w:tc>
              <w:tc>
                <w:tcPr>
                  <w:tcW w:w="690" w:type="pct"/>
                  <w:tcBorders>
                    <w:tl2br w:val="nil"/>
                    <w:tr2bl w:val="nil"/>
                  </w:tcBorders>
                  <w:noWrap w:val="0"/>
                  <w:vAlign w:val="center"/>
                </w:tcPr>
                <w:p w14:paraId="083ADF87">
                  <w:pPr>
                    <w:pStyle w:val="8"/>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数量（台）</w:t>
                  </w:r>
                </w:p>
              </w:tc>
              <w:tc>
                <w:tcPr>
                  <w:tcW w:w="756" w:type="pct"/>
                  <w:vMerge w:val="continue"/>
                  <w:tcBorders>
                    <w:tl2br w:val="nil"/>
                    <w:tr2bl w:val="nil"/>
                  </w:tcBorders>
                  <w:noWrap w:val="0"/>
                  <w:vAlign w:val="center"/>
                </w:tcPr>
                <w:p w14:paraId="208E467F">
                  <w:pPr>
                    <w:pStyle w:val="8"/>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ascii="Times New Roman" w:hAnsi="Times New Roman" w:eastAsia="宋体" w:cs="Times New Roman"/>
                      <w:color w:val="auto"/>
                      <w:sz w:val="21"/>
                      <w:szCs w:val="21"/>
                      <w:vertAlign w:val="baseline"/>
                      <w:lang w:val="en-US" w:eastAsia="zh-CN"/>
                    </w:rPr>
                  </w:pPr>
                </w:p>
              </w:tc>
              <w:tc>
                <w:tcPr>
                  <w:tcW w:w="595" w:type="pct"/>
                  <w:vMerge w:val="continue"/>
                  <w:tcBorders>
                    <w:tl2br w:val="nil"/>
                    <w:tr2bl w:val="nil"/>
                  </w:tcBorders>
                  <w:noWrap w:val="0"/>
                  <w:vAlign w:val="center"/>
                </w:tcPr>
                <w:p w14:paraId="204F3236">
                  <w:pPr>
                    <w:pStyle w:val="8"/>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ascii="Times New Roman" w:hAnsi="Times New Roman" w:eastAsia="宋体" w:cs="Times New Roman"/>
                      <w:color w:val="auto"/>
                      <w:sz w:val="21"/>
                      <w:szCs w:val="21"/>
                      <w:vertAlign w:val="baseline"/>
                      <w:lang w:val="en-US" w:eastAsia="zh-CN"/>
                    </w:rPr>
                  </w:pPr>
                </w:p>
              </w:tc>
              <w:tc>
                <w:tcPr>
                  <w:tcW w:w="659" w:type="pct"/>
                  <w:vMerge w:val="continue"/>
                  <w:tcBorders>
                    <w:tl2br w:val="nil"/>
                    <w:tr2bl w:val="nil"/>
                  </w:tcBorders>
                  <w:noWrap w:val="0"/>
                  <w:vAlign w:val="center"/>
                </w:tcPr>
                <w:p w14:paraId="4A81C857">
                  <w:pPr>
                    <w:pStyle w:val="8"/>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ascii="Times New Roman" w:hAnsi="Times New Roman" w:eastAsia="宋体" w:cs="Times New Roman"/>
                      <w:color w:val="auto"/>
                      <w:sz w:val="21"/>
                      <w:szCs w:val="21"/>
                      <w:vertAlign w:val="baseline"/>
                      <w:lang w:val="en-US" w:eastAsia="zh-CN"/>
                    </w:rPr>
                  </w:pPr>
                </w:p>
              </w:tc>
            </w:tr>
            <w:tr w14:paraId="05A527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561" w:type="pct"/>
                  <w:tcBorders>
                    <w:tl2br w:val="nil"/>
                    <w:tr2bl w:val="nil"/>
                  </w:tcBorders>
                  <w:noWrap w:val="0"/>
                  <w:vAlign w:val="center"/>
                </w:tcPr>
                <w:p w14:paraId="4AB41245">
                  <w:pPr>
                    <w:pStyle w:val="8"/>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lang w:val="en-US" w:eastAsia="zh-CN"/>
                    </w:rPr>
                    <w:t>联合站房锅炉</w:t>
                  </w:r>
                </w:p>
              </w:tc>
              <w:tc>
                <w:tcPr>
                  <w:tcW w:w="737" w:type="pct"/>
                  <w:tcBorders>
                    <w:tl2br w:val="nil"/>
                    <w:tr2bl w:val="nil"/>
                  </w:tcBorders>
                  <w:noWrap w:val="0"/>
                  <w:vAlign w:val="center"/>
                </w:tcPr>
                <w:p w14:paraId="0E4D4F7E">
                  <w:pPr>
                    <w:pStyle w:val="8"/>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2100</w:t>
                  </w:r>
                </w:p>
              </w:tc>
              <w:tc>
                <w:tcPr>
                  <w:tcW w:w="690" w:type="pct"/>
                  <w:tcBorders>
                    <w:tl2br w:val="nil"/>
                    <w:tr2bl w:val="nil"/>
                  </w:tcBorders>
                  <w:noWrap w:val="0"/>
                  <w:vAlign w:val="center"/>
                </w:tcPr>
                <w:p w14:paraId="43E09E76">
                  <w:pPr>
                    <w:pStyle w:val="8"/>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3</w:t>
                  </w:r>
                </w:p>
              </w:tc>
              <w:tc>
                <w:tcPr>
                  <w:tcW w:w="756" w:type="pct"/>
                  <w:tcBorders>
                    <w:tl2br w:val="nil"/>
                    <w:tr2bl w:val="nil"/>
                  </w:tcBorders>
                  <w:noWrap w:val="0"/>
                  <w:vAlign w:val="center"/>
                </w:tcPr>
                <w:p w14:paraId="796053CF">
                  <w:pPr>
                    <w:pStyle w:val="8"/>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202.5</w:t>
                  </w:r>
                </w:p>
              </w:tc>
              <w:tc>
                <w:tcPr>
                  <w:tcW w:w="595" w:type="pct"/>
                  <w:tcBorders>
                    <w:tl2br w:val="nil"/>
                    <w:tr2bl w:val="nil"/>
                  </w:tcBorders>
                  <w:noWrap w:val="0"/>
                  <w:vAlign w:val="center"/>
                </w:tcPr>
                <w:p w14:paraId="36039C95">
                  <w:pPr>
                    <w:pStyle w:val="8"/>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3000</w:t>
                  </w:r>
                </w:p>
              </w:tc>
              <w:tc>
                <w:tcPr>
                  <w:tcW w:w="659" w:type="pct"/>
                  <w:tcBorders>
                    <w:tl2br w:val="nil"/>
                    <w:tr2bl w:val="nil"/>
                  </w:tcBorders>
                  <w:noWrap w:val="0"/>
                  <w:vAlign w:val="center"/>
                </w:tcPr>
                <w:p w14:paraId="0600F591">
                  <w:pPr>
                    <w:pStyle w:val="8"/>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675</w:t>
                  </w:r>
                </w:p>
              </w:tc>
            </w:tr>
          </w:tbl>
          <w:p w14:paraId="070992F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color w:val="auto"/>
                <w:sz w:val="24"/>
                <w:szCs w:val="24"/>
                <w:lang w:val="en-US" w:eastAsia="zh-CN"/>
              </w:rPr>
              <w:t>根据</w:t>
            </w:r>
            <w:r>
              <w:rPr>
                <w:rFonts w:hint="default" w:ascii="Times New Roman" w:hAnsi="Times New Roman" w:eastAsia="宋体" w:cs="Times New Roman"/>
                <w:b w:val="0"/>
                <w:bCs/>
                <w:color w:val="auto"/>
                <w:sz w:val="24"/>
                <w:szCs w:val="24"/>
                <w:vertAlign w:val="baseline"/>
                <w:lang w:val="en-US" w:eastAsia="zh-CN"/>
              </w:rPr>
              <w:t>《排放源统计调查产排污核算方法和系数手册》</w:t>
            </w:r>
            <w:r>
              <w:rPr>
                <w:rFonts w:hint="eastAsia" w:cs="Times New Roman"/>
                <w:b w:val="0"/>
                <w:bCs/>
                <w:color w:val="auto"/>
                <w:sz w:val="24"/>
                <w:szCs w:val="24"/>
                <w:vertAlign w:val="baseline"/>
                <w:lang w:val="en-US" w:eastAsia="zh-CN"/>
              </w:rPr>
              <w:t>（2021年6月9日）</w:t>
            </w:r>
            <w:r>
              <w:rPr>
                <w:rFonts w:hint="default" w:ascii="Times New Roman" w:hAnsi="Times New Roman" w:eastAsia="宋体" w:cs="Times New Roman"/>
                <w:b w:val="0"/>
                <w:bCs/>
                <w:color w:val="auto"/>
                <w:sz w:val="24"/>
                <w:szCs w:val="24"/>
                <w:vertAlign w:val="baseline"/>
                <w:lang w:val="en-US" w:eastAsia="zh-CN"/>
              </w:rPr>
              <w:t>中</w:t>
            </w:r>
            <w:r>
              <w:rPr>
                <w:rFonts w:hint="eastAsia" w:cs="Times New Roman"/>
                <w:b w:val="0"/>
                <w:bCs/>
                <w:color w:val="auto"/>
                <w:sz w:val="24"/>
                <w:szCs w:val="24"/>
                <w:vertAlign w:val="baseline"/>
                <w:lang w:val="en-US" w:eastAsia="zh-CN"/>
              </w:rPr>
              <w:t>“锅炉产排污量核算系数手册”中</w:t>
            </w:r>
            <w:r>
              <w:rPr>
                <w:rFonts w:hint="default" w:ascii="Times New Roman" w:hAnsi="Times New Roman" w:eastAsia="宋体" w:cs="Times New Roman"/>
                <w:b w:val="0"/>
                <w:bCs/>
                <w:color w:val="auto"/>
                <w:sz w:val="24"/>
                <w:szCs w:val="24"/>
                <w:vertAlign w:val="baseline"/>
                <w:lang w:val="en-US" w:eastAsia="zh-CN"/>
              </w:rPr>
              <w:t>4430工业锅炉（热力</w:t>
            </w:r>
            <w:r>
              <w:rPr>
                <w:rFonts w:hint="eastAsia" w:cs="Times New Roman"/>
                <w:b w:val="0"/>
                <w:bCs/>
                <w:color w:val="auto"/>
                <w:sz w:val="24"/>
                <w:szCs w:val="24"/>
                <w:vertAlign w:val="baseline"/>
                <w:lang w:val="en-US" w:eastAsia="zh-CN"/>
              </w:rPr>
              <w:t>生产和供应行业</w:t>
            </w:r>
            <w:r>
              <w:rPr>
                <w:rFonts w:hint="default" w:ascii="Times New Roman" w:hAnsi="Times New Roman" w:eastAsia="宋体" w:cs="Times New Roman"/>
                <w:b w:val="0"/>
                <w:bCs/>
                <w:color w:val="auto"/>
                <w:sz w:val="24"/>
                <w:szCs w:val="24"/>
                <w:vertAlign w:val="baseline"/>
                <w:lang w:val="en-US" w:eastAsia="zh-CN"/>
              </w:rPr>
              <w:t>）</w:t>
            </w:r>
            <w:r>
              <w:rPr>
                <w:rFonts w:hint="eastAsia" w:cs="Times New Roman"/>
                <w:b w:val="0"/>
                <w:bCs/>
                <w:color w:val="auto"/>
                <w:sz w:val="24"/>
                <w:szCs w:val="24"/>
                <w:vertAlign w:val="baseline"/>
                <w:lang w:val="en-US" w:eastAsia="zh-CN"/>
              </w:rPr>
              <w:t>产排污系数表-燃气工业锅炉，热水炉工业废气量、</w:t>
            </w:r>
            <w:r>
              <w:rPr>
                <w:rFonts w:hint="default" w:ascii="Times New Roman" w:hAnsi="Times New Roman" w:eastAsia="宋体" w:cs="Times New Roman"/>
                <w:color w:val="auto"/>
                <w:sz w:val="24"/>
                <w:szCs w:val="24"/>
                <w:lang w:val="en-US" w:eastAsia="zh-CN"/>
              </w:rPr>
              <w:t>S</w:t>
            </w:r>
            <w:r>
              <w:rPr>
                <w:rFonts w:hint="default" w:ascii="Times New Roman" w:hAnsi="Times New Roman" w:eastAsia="宋体" w:cs="Times New Roman"/>
                <w:color w:val="auto"/>
                <w:sz w:val="24"/>
                <w:szCs w:val="24"/>
                <w:vertAlign w:val="baseline"/>
                <w:lang w:val="en-US" w:eastAsia="zh-CN"/>
              </w:rPr>
              <w:t>O</w:t>
            </w:r>
            <w:r>
              <w:rPr>
                <w:rFonts w:hint="default" w:ascii="Times New Roman" w:hAnsi="Times New Roman" w:eastAsia="宋体" w:cs="Times New Roman"/>
                <w:color w:val="auto"/>
                <w:sz w:val="24"/>
                <w:szCs w:val="24"/>
                <w:vertAlign w:val="subscript"/>
                <w:lang w:val="en-US" w:eastAsia="zh-CN"/>
              </w:rPr>
              <w:t>2</w:t>
            </w:r>
            <w:r>
              <w:rPr>
                <w:rFonts w:hint="default" w:ascii="Times New Roman" w:hAnsi="Times New Roman" w:eastAsia="宋体" w:cs="Times New Roman"/>
                <w:color w:val="auto"/>
                <w:sz w:val="24"/>
                <w:szCs w:val="24"/>
                <w:vertAlign w:val="baseline"/>
                <w:lang w:val="en-US" w:eastAsia="zh-CN"/>
              </w:rPr>
              <w:t>、NO</w:t>
            </w:r>
            <w:r>
              <w:rPr>
                <w:rFonts w:hint="default" w:ascii="Times New Roman" w:hAnsi="Times New Roman" w:eastAsia="宋体" w:cs="Times New Roman"/>
                <w:color w:val="auto"/>
                <w:sz w:val="24"/>
                <w:szCs w:val="24"/>
                <w:vertAlign w:val="subscript"/>
                <w:lang w:val="en-US" w:eastAsia="zh-CN"/>
              </w:rPr>
              <w:t>x</w:t>
            </w:r>
            <w:r>
              <w:rPr>
                <w:rFonts w:hint="eastAsia" w:cs="Times New Roman"/>
                <w:color w:val="auto"/>
                <w:sz w:val="24"/>
                <w:szCs w:val="24"/>
                <w:vertAlign w:val="baseline"/>
                <w:lang w:val="en-US" w:eastAsia="zh-CN"/>
              </w:rPr>
              <w:t>产排污系数见下表4-7。</w:t>
            </w:r>
            <w:r>
              <w:rPr>
                <w:rFonts w:hint="default" w:ascii="Times New Roman" w:hAnsi="Times New Roman" w:eastAsia="宋体" w:cs="Times New Roman"/>
                <w:b w:val="0"/>
                <w:bCs/>
                <w:color w:val="auto"/>
                <w:sz w:val="24"/>
                <w:szCs w:val="24"/>
                <w:highlight w:val="none"/>
                <w:lang w:val="en-US" w:eastAsia="zh-CN"/>
              </w:rPr>
              <w:t>燃气锅炉颗粒物取《环境保护实用数据手册》P73中的产污系数0.8kg/万Nm</w:t>
            </w:r>
            <w:r>
              <w:rPr>
                <w:rFonts w:hint="default" w:ascii="Times New Roman" w:hAnsi="Times New Roman" w:eastAsia="宋体" w:cs="Times New Roman"/>
                <w:b w:val="0"/>
                <w:bCs/>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vertAlign w:val="baseline"/>
                <w:lang w:val="en-US" w:eastAsia="zh-CN"/>
              </w:rPr>
              <w:t>。</w:t>
            </w:r>
          </w:p>
          <w:p w14:paraId="60458392">
            <w:pPr>
              <w:pStyle w:val="6"/>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eastAsia="宋体" w:cs="Times New Roman"/>
                <w:b/>
                <w:bCs/>
                <w:color w:val="auto"/>
                <w:sz w:val="21"/>
                <w:szCs w:val="21"/>
              </w:rPr>
            </w:pPr>
            <w:r>
              <w:rPr>
                <w:rFonts w:hint="eastAsia" w:ascii="宋体" w:hAnsi="宋体" w:eastAsia="宋体" w:cs="宋体"/>
                <w:b/>
                <w:bCs/>
                <w:color w:val="auto"/>
                <w:sz w:val="24"/>
                <w:szCs w:val="24"/>
              </w:rPr>
              <w:t>表4</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SEQ 表4 \* ARABIC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7</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vertAlign w:val="baseline"/>
                <w:lang w:val="en-US" w:eastAsia="zh-CN"/>
              </w:rPr>
              <w:t>4430工业锅炉（热力生产和供应行业）产排污系数表-燃气工业锅炉</w:t>
            </w:r>
          </w:p>
          <w:tbl>
            <w:tblPr>
              <w:tblStyle w:val="30"/>
              <w:tblW w:w="4996"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1" w:type="dxa"/>
                <w:bottom w:w="0" w:type="dxa"/>
                <w:right w:w="51" w:type="dxa"/>
              </w:tblCellMar>
            </w:tblPr>
            <w:tblGrid>
              <w:gridCol w:w="917"/>
              <w:gridCol w:w="690"/>
              <w:gridCol w:w="698"/>
              <w:gridCol w:w="698"/>
              <w:gridCol w:w="910"/>
              <w:gridCol w:w="1747"/>
              <w:gridCol w:w="1183"/>
              <w:gridCol w:w="1269"/>
            </w:tblGrid>
            <w:tr w14:paraId="74B17A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trHeight w:val="340" w:hRule="atLeast"/>
              </w:trPr>
              <w:tc>
                <w:tcPr>
                  <w:tcW w:w="566" w:type="pct"/>
                  <w:tcBorders>
                    <w:tl2br w:val="nil"/>
                    <w:tr2bl w:val="nil"/>
                  </w:tcBorders>
                  <w:noWrap w:val="0"/>
                  <w:vAlign w:val="center"/>
                </w:tcPr>
                <w:p w14:paraId="5DB0A035">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产品名称</w:t>
                  </w:r>
                </w:p>
              </w:tc>
              <w:tc>
                <w:tcPr>
                  <w:tcW w:w="425" w:type="pct"/>
                  <w:tcBorders>
                    <w:tl2br w:val="nil"/>
                    <w:tr2bl w:val="nil"/>
                  </w:tcBorders>
                  <w:noWrap w:val="0"/>
                  <w:vAlign w:val="center"/>
                </w:tcPr>
                <w:p w14:paraId="27C42ABD">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原料名称</w:t>
                  </w:r>
                </w:p>
              </w:tc>
              <w:tc>
                <w:tcPr>
                  <w:tcW w:w="430" w:type="pct"/>
                  <w:tcBorders>
                    <w:tl2br w:val="nil"/>
                    <w:tr2bl w:val="nil"/>
                  </w:tcBorders>
                  <w:noWrap w:val="0"/>
                  <w:vAlign w:val="center"/>
                </w:tcPr>
                <w:p w14:paraId="7E12E612">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工艺名称</w:t>
                  </w:r>
                </w:p>
              </w:tc>
              <w:tc>
                <w:tcPr>
                  <w:tcW w:w="430" w:type="pct"/>
                  <w:tcBorders>
                    <w:tl2br w:val="nil"/>
                    <w:tr2bl w:val="nil"/>
                  </w:tcBorders>
                  <w:noWrap w:val="0"/>
                  <w:vAlign w:val="center"/>
                </w:tcPr>
                <w:p w14:paraId="6E859C9B">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规模等级</w:t>
                  </w:r>
                </w:p>
              </w:tc>
              <w:tc>
                <w:tcPr>
                  <w:tcW w:w="561" w:type="pct"/>
                  <w:tcBorders>
                    <w:tl2br w:val="nil"/>
                    <w:tr2bl w:val="nil"/>
                  </w:tcBorders>
                  <w:noWrap w:val="0"/>
                  <w:vAlign w:val="center"/>
                </w:tcPr>
                <w:p w14:paraId="196FDE52">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污染物指标</w:t>
                  </w:r>
                </w:p>
              </w:tc>
              <w:tc>
                <w:tcPr>
                  <w:tcW w:w="1077" w:type="pct"/>
                  <w:tcBorders>
                    <w:tl2br w:val="nil"/>
                    <w:tr2bl w:val="nil"/>
                  </w:tcBorders>
                  <w:noWrap w:val="0"/>
                  <w:vAlign w:val="center"/>
                </w:tcPr>
                <w:p w14:paraId="16C6E1A4">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单位</w:t>
                  </w:r>
                </w:p>
              </w:tc>
              <w:tc>
                <w:tcPr>
                  <w:tcW w:w="729" w:type="pct"/>
                  <w:tcBorders>
                    <w:tl2br w:val="nil"/>
                    <w:tr2bl w:val="nil"/>
                  </w:tcBorders>
                  <w:noWrap w:val="0"/>
                  <w:vAlign w:val="center"/>
                </w:tcPr>
                <w:p w14:paraId="3573D7E2">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产</w:t>
                  </w:r>
                  <w:r>
                    <w:rPr>
                      <w:rFonts w:hint="eastAsia" w:ascii="Times New Roman" w:hAnsi="Times New Roman" w:eastAsia="宋体" w:cs="Times New Roman"/>
                      <w:b w:val="0"/>
                      <w:bCs w:val="0"/>
                      <w:color w:val="auto"/>
                      <w:sz w:val="21"/>
                      <w:szCs w:val="21"/>
                      <w:vertAlign w:val="baseline"/>
                      <w:lang w:val="en-US" w:eastAsia="zh-CN"/>
                    </w:rPr>
                    <w:t>污</w:t>
                  </w:r>
                  <w:r>
                    <w:rPr>
                      <w:rFonts w:hint="default" w:ascii="Times New Roman" w:hAnsi="Times New Roman" w:eastAsia="宋体" w:cs="Times New Roman"/>
                      <w:b w:val="0"/>
                      <w:bCs w:val="0"/>
                      <w:color w:val="auto"/>
                      <w:sz w:val="21"/>
                      <w:szCs w:val="21"/>
                      <w:vertAlign w:val="baseline"/>
                      <w:lang w:val="en-US" w:eastAsia="zh-CN"/>
                    </w:rPr>
                    <w:t>系数</w:t>
                  </w:r>
                </w:p>
              </w:tc>
              <w:tc>
                <w:tcPr>
                  <w:tcW w:w="781" w:type="pct"/>
                  <w:tcBorders>
                    <w:tl2br w:val="nil"/>
                    <w:tr2bl w:val="nil"/>
                  </w:tcBorders>
                  <w:noWrap w:val="0"/>
                  <w:vAlign w:val="center"/>
                </w:tcPr>
                <w:p w14:paraId="64B1A166">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末端治理技术名称</w:t>
                  </w:r>
                </w:p>
              </w:tc>
            </w:tr>
            <w:tr w14:paraId="5FE085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trHeight w:val="340" w:hRule="atLeast"/>
              </w:trPr>
              <w:tc>
                <w:tcPr>
                  <w:tcW w:w="566" w:type="pct"/>
                  <w:vMerge w:val="restart"/>
                  <w:tcBorders>
                    <w:tl2br w:val="nil"/>
                    <w:tr2bl w:val="nil"/>
                  </w:tcBorders>
                  <w:noWrap w:val="0"/>
                  <w:vAlign w:val="center"/>
                </w:tcPr>
                <w:p w14:paraId="051302E3">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蒸汽/热水/其他</w:t>
                  </w:r>
                </w:p>
              </w:tc>
              <w:tc>
                <w:tcPr>
                  <w:tcW w:w="425" w:type="pct"/>
                  <w:vMerge w:val="restart"/>
                  <w:tcBorders>
                    <w:tl2br w:val="nil"/>
                    <w:tr2bl w:val="nil"/>
                  </w:tcBorders>
                  <w:noWrap w:val="0"/>
                  <w:vAlign w:val="center"/>
                </w:tcPr>
                <w:p w14:paraId="59F986C7">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天然气</w:t>
                  </w:r>
                </w:p>
              </w:tc>
              <w:tc>
                <w:tcPr>
                  <w:tcW w:w="430" w:type="pct"/>
                  <w:vMerge w:val="restart"/>
                  <w:tcBorders>
                    <w:tl2br w:val="nil"/>
                    <w:tr2bl w:val="nil"/>
                  </w:tcBorders>
                  <w:noWrap w:val="0"/>
                  <w:vAlign w:val="center"/>
                </w:tcPr>
                <w:p w14:paraId="083BD910">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室燃</w:t>
                  </w:r>
                </w:p>
              </w:tc>
              <w:tc>
                <w:tcPr>
                  <w:tcW w:w="430" w:type="pct"/>
                  <w:vMerge w:val="restart"/>
                  <w:tcBorders>
                    <w:tl2br w:val="nil"/>
                    <w:tr2bl w:val="nil"/>
                  </w:tcBorders>
                  <w:noWrap w:val="0"/>
                  <w:vAlign w:val="center"/>
                </w:tcPr>
                <w:p w14:paraId="1382CBB0">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所有规模</w:t>
                  </w:r>
                </w:p>
              </w:tc>
              <w:tc>
                <w:tcPr>
                  <w:tcW w:w="561" w:type="pct"/>
                  <w:tcBorders>
                    <w:tl2br w:val="nil"/>
                    <w:tr2bl w:val="nil"/>
                  </w:tcBorders>
                  <w:noWrap w:val="0"/>
                  <w:vAlign w:val="center"/>
                </w:tcPr>
                <w:p w14:paraId="2D2BAC30">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工业废气量</w:t>
                  </w:r>
                </w:p>
              </w:tc>
              <w:tc>
                <w:tcPr>
                  <w:tcW w:w="1077" w:type="pct"/>
                  <w:tcBorders>
                    <w:tl2br w:val="nil"/>
                    <w:tr2bl w:val="nil"/>
                  </w:tcBorders>
                  <w:noWrap w:val="0"/>
                  <w:vAlign w:val="center"/>
                </w:tcPr>
                <w:p w14:paraId="30C64CFF">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标立方米/万立方米-原料</w:t>
                  </w:r>
                </w:p>
              </w:tc>
              <w:tc>
                <w:tcPr>
                  <w:tcW w:w="729" w:type="pct"/>
                  <w:tcBorders>
                    <w:tl2br w:val="nil"/>
                    <w:tr2bl w:val="nil"/>
                  </w:tcBorders>
                  <w:noWrap w:val="0"/>
                  <w:vAlign w:val="center"/>
                </w:tcPr>
                <w:p w14:paraId="232F1659">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107753</w:t>
                  </w:r>
                </w:p>
              </w:tc>
              <w:tc>
                <w:tcPr>
                  <w:tcW w:w="781" w:type="pct"/>
                  <w:tcBorders>
                    <w:tl2br w:val="nil"/>
                    <w:tr2bl w:val="nil"/>
                  </w:tcBorders>
                  <w:noWrap w:val="0"/>
                  <w:vAlign w:val="center"/>
                </w:tcPr>
                <w:p w14:paraId="5FA5B7EF">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vertAlign w:val="baseline"/>
                    </w:rPr>
                  </w:pPr>
                  <w:r>
                    <w:rPr>
                      <w:rFonts w:hint="default" w:ascii="Times New Roman" w:hAnsi="Times New Roman" w:eastAsia="宋体" w:cs="Times New Roman"/>
                      <w:b w:val="0"/>
                      <w:bCs w:val="0"/>
                      <w:color w:val="auto"/>
                      <w:sz w:val="21"/>
                      <w:szCs w:val="21"/>
                      <w:vertAlign w:val="baseline"/>
                      <w:lang w:val="en-US" w:eastAsia="zh-CN"/>
                    </w:rPr>
                    <w:t>直排</w:t>
                  </w:r>
                </w:p>
              </w:tc>
            </w:tr>
            <w:tr w14:paraId="2D322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trHeight w:val="340" w:hRule="atLeast"/>
              </w:trPr>
              <w:tc>
                <w:tcPr>
                  <w:tcW w:w="566" w:type="pct"/>
                  <w:vMerge w:val="continue"/>
                  <w:tcBorders>
                    <w:tl2br w:val="nil"/>
                    <w:tr2bl w:val="nil"/>
                  </w:tcBorders>
                  <w:noWrap w:val="0"/>
                  <w:vAlign w:val="center"/>
                </w:tcPr>
                <w:p w14:paraId="77EA1F51">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vertAlign w:val="baseline"/>
                    </w:rPr>
                  </w:pPr>
                </w:p>
              </w:tc>
              <w:tc>
                <w:tcPr>
                  <w:tcW w:w="425" w:type="pct"/>
                  <w:vMerge w:val="continue"/>
                  <w:tcBorders>
                    <w:tl2br w:val="nil"/>
                    <w:tr2bl w:val="nil"/>
                  </w:tcBorders>
                  <w:noWrap w:val="0"/>
                  <w:vAlign w:val="center"/>
                </w:tcPr>
                <w:p w14:paraId="5A6C6A03">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vertAlign w:val="baseline"/>
                    </w:rPr>
                  </w:pPr>
                </w:p>
              </w:tc>
              <w:tc>
                <w:tcPr>
                  <w:tcW w:w="430" w:type="pct"/>
                  <w:vMerge w:val="continue"/>
                  <w:tcBorders>
                    <w:tl2br w:val="nil"/>
                    <w:tr2bl w:val="nil"/>
                  </w:tcBorders>
                  <w:noWrap w:val="0"/>
                  <w:vAlign w:val="center"/>
                </w:tcPr>
                <w:p w14:paraId="5FA8D814">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vertAlign w:val="baseline"/>
                    </w:rPr>
                  </w:pPr>
                </w:p>
              </w:tc>
              <w:tc>
                <w:tcPr>
                  <w:tcW w:w="430" w:type="pct"/>
                  <w:vMerge w:val="continue"/>
                  <w:tcBorders>
                    <w:tl2br w:val="nil"/>
                    <w:tr2bl w:val="nil"/>
                  </w:tcBorders>
                  <w:noWrap w:val="0"/>
                  <w:vAlign w:val="center"/>
                </w:tcPr>
                <w:p w14:paraId="4DF61CDC">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vertAlign w:val="baseline"/>
                    </w:rPr>
                  </w:pPr>
                </w:p>
              </w:tc>
              <w:tc>
                <w:tcPr>
                  <w:tcW w:w="561" w:type="pct"/>
                  <w:tcBorders>
                    <w:tl2br w:val="nil"/>
                    <w:tr2bl w:val="nil"/>
                  </w:tcBorders>
                  <w:noWrap w:val="0"/>
                  <w:vAlign w:val="center"/>
                </w:tcPr>
                <w:p w14:paraId="7E34D432">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二氧化硫</w:t>
                  </w:r>
                </w:p>
              </w:tc>
              <w:tc>
                <w:tcPr>
                  <w:tcW w:w="1077" w:type="pct"/>
                  <w:tcBorders>
                    <w:tl2br w:val="nil"/>
                    <w:tr2bl w:val="nil"/>
                  </w:tcBorders>
                  <w:noWrap w:val="0"/>
                  <w:vAlign w:val="center"/>
                </w:tcPr>
                <w:p w14:paraId="56B5A463">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千克/万立方米-原料</w:t>
                  </w:r>
                </w:p>
              </w:tc>
              <w:tc>
                <w:tcPr>
                  <w:tcW w:w="729" w:type="pct"/>
                  <w:tcBorders>
                    <w:tl2br w:val="nil"/>
                    <w:tr2bl w:val="nil"/>
                  </w:tcBorders>
                  <w:noWrap w:val="0"/>
                  <w:vAlign w:val="center"/>
                </w:tcPr>
                <w:p w14:paraId="4FE4095C">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vertAlign w:val="superscript"/>
                      <w:lang w:val="en-US" w:eastAsia="zh-CN"/>
                    </w:rPr>
                  </w:pPr>
                  <w:r>
                    <w:rPr>
                      <w:rFonts w:hint="default" w:ascii="Times New Roman" w:hAnsi="Times New Roman" w:eastAsia="宋体" w:cs="Times New Roman"/>
                      <w:b w:val="0"/>
                      <w:bCs w:val="0"/>
                      <w:color w:val="auto"/>
                      <w:sz w:val="21"/>
                      <w:szCs w:val="21"/>
                      <w:vertAlign w:val="baseline"/>
                      <w:lang w:val="en-US" w:eastAsia="zh-CN"/>
                    </w:rPr>
                    <w:t>0.02S</w:t>
                  </w:r>
                  <w:r>
                    <w:rPr>
                      <w:rFonts w:hint="eastAsia" w:ascii="Times New Roman" w:hAnsi="Times New Roman" w:eastAsia="宋体" w:cs="Times New Roman"/>
                      <w:b w:val="0"/>
                      <w:bCs w:val="0"/>
                      <w:color w:val="auto"/>
                      <w:sz w:val="21"/>
                      <w:szCs w:val="21"/>
                      <w:vertAlign w:val="superscript"/>
                      <w:lang w:val="en-US" w:eastAsia="zh-CN"/>
                    </w:rPr>
                    <w:t>4</w:t>
                  </w:r>
                </w:p>
              </w:tc>
              <w:tc>
                <w:tcPr>
                  <w:tcW w:w="781" w:type="pct"/>
                  <w:tcBorders>
                    <w:tl2br w:val="nil"/>
                    <w:tr2bl w:val="nil"/>
                  </w:tcBorders>
                  <w:noWrap w:val="0"/>
                  <w:vAlign w:val="center"/>
                </w:tcPr>
                <w:p w14:paraId="3A7B8CA9">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vertAlign w:val="baseline"/>
                    </w:rPr>
                  </w:pPr>
                  <w:r>
                    <w:rPr>
                      <w:rFonts w:hint="default" w:ascii="Times New Roman" w:hAnsi="Times New Roman" w:eastAsia="宋体" w:cs="Times New Roman"/>
                      <w:b w:val="0"/>
                      <w:bCs w:val="0"/>
                      <w:color w:val="auto"/>
                      <w:sz w:val="21"/>
                      <w:szCs w:val="21"/>
                      <w:vertAlign w:val="baseline"/>
                      <w:lang w:val="en-US" w:eastAsia="zh-CN"/>
                    </w:rPr>
                    <w:t>直排</w:t>
                  </w:r>
                </w:p>
              </w:tc>
            </w:tr>
            <w:tr w14:paraId="413ED3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trHeight w:val="340" w:hRule="atLeast"/>
              </w:trPr>
              <w:tc>
                <w:tcPr>
                  <w:tcW w:w="566" w:type="pct"/>
                  <w:vMerge w:val="continue"/>
                  <w:tcBorders>
                    <w:tl2br w:val="nil"/>
                    <w:tr2bl w:val="nil"/>
                  </w:tcBorders>
                  <w:noWrap w:val="0"/>
                  <w:vAlign w:val="center"/>
                </w:tcPr>
                <w:p w14:paraId="39194F6F">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vertAlign w:val="baseline"/>
                    </w:rPr>
                  </w:pPr>
                </w:p>
              </w:tc>
              <w:tc>
                <w:tcPr>
                  <w:tcW w:w="425" w:type="pct"/>
                  <w:vMerge w:val="continue"/>
                  <w:tcBorders>
                    <w:tl2br w:val="nil"/>
                    <w:tr2bl w:val="nil"/>
                  </w:tcBorders>
                  <w:noWrap w:val="0"/>
                  <w:vAlign w:val="center"/>
                </w:tcPr>
                <w:p w14:paraId="6C9A2BEC">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vertAlign w:val="baseline"/>
                    </w:rPr>
                  </w:pPr>
                </w:p>
              </w:tc>
              <w:tc>
                <w:tcPr>
                  <w:tcW w:w="430" w:type="pct"/>
                  <w:vMerge w:val="continue"/>
                  <w:tcBorders>
                    <w:tl2br w:val="nil"/>
                    <w:tr2bl w:val="nil"/>
                  </w:tcBorders>
                  <w:noWrap w:val="0"/>
                  <w:vAlign w:val="center"/>
                </w:tcPr>
                <w:p w14:paraId="0DB30C3B">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vertAlign w:val="baseline"/>
                    </w:rPr>
                  </w:pPr>
                </w:p>
              </w:tc>
              <w:tc>
                <w:tcPr>
                  <w:tcW w:w="430" w:type="pct"/>
                  <w:vMerge w:val="continue"/>
                  <w:tcBorders>
                    <w:tl2br w:val="nil"/>
                    <w:tr2bl w:val="nil"/>
                  </w:tcBorders>
                  <w:noWrap w:val="0"/>
                  <w:vAlign w:val="center"/>
                </w:tcPr>
                <w:p w14:paraId="30715645">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vertAlign w:val="baseline"/>
                    </w:rPr>
                  </w:pPr>
                </w:p>
              </w:tc>
              <w:tc>
                <w:tcPr>
                  <w:tcW w:w="561" w:type="pct"/>
                  <w:tcBorders>
                    <w:tl2br w:val="nil"/>
                    <w:tr2bl w:val="nil"/>
                  </w:tcBorders>
                  <w:noWrap w:val="0"/>
                  <w:vAlign w:val="center"/>
                </w:tcPr>
                <w:p w14:paraId="299293B1">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氮氧化物</w:t>
                  </w:r>
                </w:p>
              </w:tc>
              <w:tc>
                <w:tcPr>
                  <w:tcW w:w="1077" w:type="pct"/>
                  <w:tcBorders>
                    <w:tl2br w:val="nil"/>
                    <w:tr2bl w:val="nil"/>
                  </w:tcBorders>
                  <w:noWrap w:val="0"/>
                  <w:vAlign w:val="center"/>
                </w:tcPr>
                <w:p w14:paraId="6132E798">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vertAlign w:val="baseline"/>
                    </w:rPr>
                  </w:pPr>
                  <w:r>
                    <w:rPr>
                      <w:rFonts w:hint="default" w:ascii="Times New Roman" w:hAnsi="Times New Roman" w:eastAsia="宋体" w:cs="Times New Roman"/>
                      <w:b w:val="0"/>
                      <w:bCs w:val="0"/>
                      <w:color w:val="auto"/>
                      <w:sz w:val="21"/>
                      <w:szCs w:val="21"/>
                      <w:vertAlign w:val="baseline"/>
                      <w:lang w:val="en-US" w:eastAsia="zh-CN"/>
                    </w:rPr>
                    <w:t>千克/万立方米-原料</w:t>
                  </w:r>
                </w:p>
              </w:tc>
              <w:tc>
                <w:tcPr>
                  <w:tcW w:w="729" w:type="pct"/>
                  <w:tcBorders>
                    <w:tl2br w:val="nil"/>
                    <w:tr2bl w:val="nil"/>
                  </w:tcBorders>
                  <w:noWrap w:val="0"/>
                  <w:vAlign w:val="center"/>
                </w:tcPr>
                <w:p w14:paraId="14317484">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3.03</w:t>
                  </w:r>
                </w:p>
              </w:tc>
              <w:tc>
                <w:tcPr>
                  <w:tcW w:w="781" w:type="pct"/>
                  <w:tcBorders>
                    <w:tl2br w:val="nil"/>
                    <w:tr2bl w:val="nil"/>
                  </w:tcBorders>
                  <w:noWrap w:val="0"/>
                  <w:vAlign w:val="center"/>
                </w:tcPr>
                <w:p w14:paraId="650E5DFB">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vertAlign w:val="baseline"/>
                      <w:lang w:val="en-US"/>
                    </w:rPr>
                  </w:pPr>
                  <w:r>
                    <w:rPr>
                      <w:rFonts w:hint="default" w:ascii="Times New Roman" w:hAnsi="Times New Roman" w:eastAsia="宋体" w:cs="Times New Roman"/>
                      <w:b w:val="0"/>
                      <w:bCs w:val="0"/>
                      <w:color w:val="auto"/>
                      <w:sz w:val="21"/>
                      <w:szCs w:val="21"/>
                      <w:vertAlign w:val="baseline"/>
                      <w:lang w:val="en-US" w:eastAsia="zh-CN"/>
                    </w:rPr>
                    <w:t>直排</w:t>
                  </w:r>
                </w:p>
              </w:tc>
            </w:tr>
            <w:tr w14:paraId="2CC161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trHeight w:val="340" w:hRule="atLeast"/>
              </w:trPr>
              <w:tc>
                <w:tcPr>
                  <w:tcW w:w="5000" w:type="pct"/>
                  <w:gridSpan w:val="8"/>
                  <w:tcBorders>
                    <w:tl2br w:val="nil"/>
                    <w:tr2bl w:val="nil"/>
                  </w:tcBorders>
                  <w:noWrap w:val="0"/>
                  <w:vAlign w:val="center"/>
                </w:tcPr>
                <w:p w14:paraId="483CD666">
                  <w:pPr>
                    <w:pStyle w:val="6"/>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vertAlign w:val="baseline"/>
                      <w:lang w:val="en-US" w:eastAsia="zh-CN"/>
                    </w:rPr>
                    <w:t>注：</w:t>
                  </w:r>
                  <w:r>
                    <w:rPr>
                      <w:rFonts w:hint="default" w:ascii="Times New Roman" w:hAnsi="Times New Roman" w:eastAsia="宋体" w:cs="Times New Roman"/>
                      <w:color w:val="auto"/>
                      <w:sz w:val="21"/>
                      <w:szCs w:val="21"/>
                    </w:rPr>
                    <w:t>①</w:t>
                  </w:r>
                  <w:r>
                    <w:rPr>
                      <w:rFonts w:hint="default" w:ascii="Times New Roman" w:hAnsi="Times New Roman" w:eastAsia="宋体" w:cs="Times New Roman"/>
                      <w:color w:val="auto"/>
                      <w:sz w:val="21"/>
                      <w:szCs w:val="21"/>
                      <w:lang w:val="en-US" w:eastAsia="zh-CN"/>
                    </w:rPr>
                    <w:t>产排污系数表中二氧化硫的产排污系数是以含硫量（S）的形式表示的，其中含硫量（S）是指燃气收到基硫份含量，单位为毫克/立方米。例如燃料中含硫量（S）为</w:t>
                  </w:r>
                  <w:r>
                    <w:rPr>
                      <w:rFonts w:hint="eastAsia" w:ascii="Times New Roman" w:hAnsi="Times New Roman" w:eastAsia="宋体" w:cs="Times New Roman"/>
                      <w:color w:val="auto"/>
                      <w:sz w:val="21"/>
                      <w:szCs w:val="21"/>
                      <w:lang w:val="en-US" w:eastAsia="zh-CN"/>
                    </w:rPr>
                    <w:t>200</w:t>
                  </w:r>
                  <w:r>
                    <w:rPr>
                      <w:rFonts w:hint="default" w:ascii="Times New Roman" w:hAnsi="Times New Roman" w:eastAsia="宋体" w:cs="Times New Roman"/>
                      <w:color w:val="auto"/>
                      <w:sz w:val="21"/>
                      <w:szCs w:val="21"/>
                      <w:lang w:val="en-US" w:eastAsia="zh-CN"/>
                    </w:rPr>
                    <w:t>毫克/立方米，则S=200。本项目取《天然气》（GB17820-2018）表一中一类天然气上限值：天然气硫含量为20mg/m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w:t>
                  </w:r>
                </w:p>
                <w:p w14:paraId="05CE3C52">
                  <w:pPr>
                    <w:pStyle w:val="6"/>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1"/>
                      <w:szCs w:val="21"/>
                      <w:lang w:val="en-US" w:eastAsia="zh-CN"/>
                    </w:rPr>
                  </w:pPr>
                  <w:r>
                    <w:rPr>
                      <w:rFonts w:hint="default" w:ascii="Times New Roman" w:hAnsi="Times New Roman" w:cs="Times New Roman"/>
                      <w:color w:val="auto"/>
                      <w:sz w:val="21"/>
                      <w:szCs w:val="21"/>
                      <w:lang w:val="en-US" w:eastAsia="zh-CN"/>
                    </w:rPr>
                    <w:t>②</w:t>
                  </w:r>
                  <w:r>
                    <w:rPr>
                      <w:rFonts w:hint="eastAsia" w:ascii="宋体" w:hAnsi="宋体" w:eastAsia="宋体" w:cs="宋体"/>
                      <w:color w:val="auto"/>
                      <w:sz w:val="21"/>
                      <w:szCs w:val="21"/>
                      <w:lang w:val="en-US" w:eastAsia="zh-CN"/>
                    </w:rPr>
                    <w:t>采用低氮冷凝燃烧——国际领先技术。</w:t>
                  </w:r>
                </w:p>
                <w:p w14:paraId="2A368B04">
                  <w:pPr>
                    <w:rPr>
                      <w:rFonts w:hint="default"/>
                      <w:color w:val="auto"/>
                      <w:lang w:val="en-US" w:eastAsia="zh-CN"/>
                    </w:rPr>
                  </w:pPr>
                  <w:r>
                    <w:rPr>
                      <w:rFonts w:hint="default" w:ascii="Times New Roman" w:hAnsi="Times New Roman" w:cs="Times New Roman"/>
                      <w:color w:val="auto"/>
                      <w:sz w:val="21"/>
                      <w:szCs w:val="21"/>
                      <w:lang w:val="en-US" w:eastAsia="zh-CN"/>
                    </w:rPr>
                    <w:t>③</w:t>
                  </w:r>
                  <w:r>
                    <w:rPr>
                      <w:rFonts w:hint="default" w:ascii="Times New Roman" w:hAnsi="Times New Roman" w:eastAsia="宋体" w:cs="Times New Roman"/>
                      <w:b w:val="0"/>
                      <w:bCs w:val="0"/>
                      <w:color w:val="auto"/>
                      <w:sz w:val="21"/>
                      <w:szCs w:val="21"/>
                      <w:lang w:val="en-US" w:eastAsia="zh-CN" w:bidi="ar-SA"/>
                    </w:rPr>
                    <w:t>《锅炉大气污染物排放标准》（DB61/1226--2018）表3</w:t>
                  </w:r>
                  <w:r>
                    <w:rPr>
                      <w:rFonts w:hint="eastAsia" w:ascii="Times New Roman" w:hAnsi="Times New Roman" w:eastAsia="宋体" w:cs="Times New Roman"/>
                      <w:b w:val="0"/>
                      <w:bCs w:val="0"/>
                      <w:color w:val="auto"/>
                      <w:sz w:val="21"/>
                      <w:szCs w:val="21"/>
                      <w:lang w:val="en-US" w:eastAsia="zh-CN" w:bidi="ar-SA"/>
                    </w:rPr>
                    <w:t>中</w:t>
                  </w:r>
                  <w:r>
                    <w:rPr>
                      <w:rFonts w:hint="default" w:ascii="Times New Roman" w:hAnsi="Times New Roman" w:eastAsia="宋体" w:cs="Times New Roman"/>
                      <w:b w:val="0"/>
                      <w:bCs w:val="0"/>
                      <w:color w:val="auto"/>
                      <w:sz w:val="21"/>
                      <w:szCs w:val="21"/>
                      <w:lang w:val="en-US" w:eastAsia="zh-CN" w:bidi="ar-SA"/>
                    </w:rPr>
                    <w:t>天然气锅炉NO</w:t>
                  </w:r>
                  <w:r>
                    <w:rPr>
                      <w:rFonts w:hint="eastAsia" w:ascii="Times New Roman" w:hAnsi="Times New Roman" w:cs="Times New Roman"/>
                      <w:b w:val="0"/>
                      <w:bCs w:val="0"/>
                      <w:color w:val="auto"/>
                      <w:sz w:val="21"/>
                      <w:szCs w:val="21"/>
                      <w:vertAlign w:val="subscript"/>
                      <w:lang w:val="en-US" w:eastAsia="zh-CN" w:bidi="ar-SA"/>
                    </w:rPr>
                    <w:t>x</w:t>
                  </w:r>
                  <w:r>
                    <w:rPr>
                      <w:rFonts w:hint="default" w:ascii="Times New Roman" w:hAnsi="Times New Roman" w:eastAsia="宋体" w:cs="Times New Roman"/>
                      <w:b w:val="0"/>
                      <w:bCs w:val="0"/>
                      <w:color w:val="auto"/>
                      <w:sz w:val="21"/>
                      <w:szCs w:val="21"/>
                      <w:lang w:val="en-US" w:eastAsia="zh-CN" w:bidi="ar-SA"/>
                    </w:rPr>
                    <w:t>排放</w:t>
                  </w:r>
                  <w:r>
                    <w:rPr>
                      <w:rFonts w:hint="eastAsia" w:ascii="Times New Roman" w:hAnsi="Times New Roman" w:cs="Times New Roman"/>
                      <w:b w:val="0"/>
                      <w:bCs w:val="0"/>
                      <w:color w:val="auto"/>
                      <w:sz w:val="21"/>
                      <w:szCs w:val="21"/>
                      <w:lang w:val="en-US" w:eastAsia="zh-CN" w:bidi="ar-SA"/>
                    </w:rPr>
                    <w:t>标准限值</w:t>
                  </w:r>
                  <w:r>
                    <w:rPr>
                      <w:rFonts w:hint="eastAsia" w:ascii="Times New Roman" w:hAnsi="Times New Roman" w:eastAsia="宋体" w:cs="Times New Roman"/>
                      <w:b w:val="0"/>
                      <w:bCs w:val="0"/>
                      <w:color w:val="auto"/>
                      <w:sz w:val="21"/>
                      <w:szCs w:val="21"/>
                      <w:lang w:val="en-US" w:eastAsia="zh-CN" w:bidi="ar-SA"/>
                    </w:rPr>
                    <w:t>为50</w:t>
                  </w:r>
                  <w:r>
                    <w:rPr>
                      <w:rFonts w:hint="default" w:ascii="Times New Roman" w:hAnsi="Times New Roman" w:eastAsia="宋体" w:cs="Times New Roman"/>
                      <w:b w:val="0"/>
                      <w:bCs w:val="0"/>
                      <w:color w:val="auto"/>
                      <w:sz w:val="21"/>
                      <w:szCs w:val="21"/>
                      <w:lang w:val="en-US" w:eastAsia="zh-CN" w:bidi="ar-SA"/>
                    </w:rPr>
                    <w:t>mg/</w:t>
                  </w:r>
                  <w:r>
                    <w:rPr>
                      <w:rFonts w:hint="default" w:ascii="Times New Roman" w:hAnsi="Times New Roman" w:eastAsia="宋体" w:cs="Times New Roman"/>
                      <w:b w:val="0"/>
                      <w:bCs w:val="0"/>
                      <w:color w:val="auto"/>
                      <w:sz w:val="21"/>
                      <w:szCs w:val="21"/>
                      <w:highlight w:val="none"/>
                      <w:vertAlign w:val="baseline"/>
                      <w:lang w:val="en-US" w:eastAsia="zh-CN"/>
                    </w:rPr>
                    <w:t>m</w:t>
                  </w:r>
                  <w:r>
                    <w:rPr>
                      <w:rFonts w:hint="default" w:ascii="Times New Roman" w:hAnsi="Times New Roman" w:eastAsia="宋体" w:cs="Times New Roman"/>
                      <w:b w:val="0"/>
                      <w:bCs w:val="0"/>
                      <w:color w:val="auto"/>
                      <w:sz w:val="21"/>
                      <w:szCs w:val="21"/>
                      <w:highlight w:val="none"/>
                      <w:vertAlign w:val="superscript"/>
                      <w:lang w:val="en-US" w:eastAsia="zh-CN"/>
                    </w:rPr>
                    <w:t>3</w:t>
                  </w:r>
                  <w:r>
                    <w:rPr>
                      <w:rFonts w:hint="default" w:ascii="Times New Roman" w:hAnsi="Times New Roman" w:cs="Times New Roman"/>
                      <w:b w:val="0"/>
                      <w:bCs w:val="0"/>
                      <w:color w:val="auto"/>
                      <w:sz w:val="21"/>
                      <w:szCs w:val="21"/>
                      <w:lang w:val="en-US" w:eastAsia="zh-CN"/>
                    </w:rPr>
                    <w:t>，</w:t>
                  </w:r>
                  <w:r>
                    <w:rPr>
                      <w:rFonts w:hint="eastAsia" w:ascii="Times New Roman" w:hAnsi="Times New Roman" w:cs="Times New Roman"/>
                      <w:b w:val="0"/>
                      <w:bCs w:val="0"/>
                      <w:color w:val="auto"/>
                      <w:sz w:val="21"/>
                      <w:szCs w:val="21"/>
                      <w:lang w:val="en-US" w:eastAsia="zh-CN"/>
                    </w:rPr>
                    <w:t>本次评价中</w:t>
                  </w:r>
                  <w:r>
                    <w:rPr>
                      <w:rFonts w:hint="default" w:ascii="Times New Roman" w:hAnsi="Times New Roman" w:eastAsia="宋体" w:cs="Times New Roman"/>
                      <w:b w:val="0"/>
                      <w:bCs w:val="0"/>
                      <w:i w:val="0"/>
                      <w:color w:val="auto"/>
                      <w:kern w:val="0"/>
                      <w:sz w:val="21"/>
                      <w:szCs w:val="21"/>
                      <w:highlight w:val="none"/>
                      <w:u w:val="none"/>
                      <w:vertAlign w:val="baseline"/>
                      <w:lang w:val="en-US" w:eastAsia="zh-CN" w:bidi="ar"/>
                    </w:rPr>
                    <w:t>NOx</w:t>
                  </w:r>
                  <w:r>
                    <w:rPr>
                      <w:rFonts w:hint="default" w:ascii="Times New Roman" w:hAnsi="Times New Roman" w:cs="Times New Roman"/>
                      <w:b w:val="0"/>
                      <w:bCs w:val="0"/>
                      <w:i w:val="0"/>
                      <w:color w:val="auto"/>
                      <w:kern w:val="0"/>
                      <w:sz w:val="21"/>
                      <w:szCs w:val="21"/>
                      <w:highlight w:val="none"/>
                      <w:u w:val="none"/>
                      <w:vertAlign w:val="baseline"/>
                      <w:lang w:val="en-US" w:eastAsia="zh-CN" w:bidi="ar"/>
                    </w:rPr>
                    <w:t>采取4</w:t>
                  </w:r>
                  <w:r>
                    <w:rPr>
                      <w:rFonts w:hint="eastAsia" w:ascii="Times New Roman" w:hAnsi="Times New Roman" w:cs="Times New Roman"/>
                      <w:b w:val="0"/>
                      <w:bCs w:val="0"/>
                      <w:i w:val="0"/>
                      <w:color w:val="auto"/>
                      <w:kern w:val="0"/>
                      <w:sz w:val="21"/>
                      <w:szCs w:val="21"/>
                      <w:highlight w:val="none"/>
                      <w:u w:val="none"/>
                      <w:vertAlign w:val="baseline"/>
                      <w:lang w:val="en-US" w:eastAsia="zh-CN" w:bidi="ar"/>
                    </w:rPr>
                    <w:t>9</w:t>
                  </w:r>
                  <w:r>
                    <w:rPr>
                      <w:rFonts w:hint="default" w:ascii="Times New Roman" w:hAnsi="Times New Roman" w:eastAsia="宋体" w:cs="Times New Roman"/>
                      <w:b w:val="0"/>
                      <w:bCs w:val="0"/>
                      <w:color w:val="auto"/>
                      <w:sz w:val="21"/>
                      <w:szCs w:val="21"/>
                      <w:highlight w:val="none"/>
                      <w:vertAlign w:val="baseline"/>
                      <w:lang w:val="en-US" w:eastAsia="zh-CN"/>
                    </w:rPr>
                    <w:t>mg/m</w:t>
                  </w:r>
                  <w:r>
                    <w:rPr>
                      <w:rFonts w:hint="default" w:ascii="Times New Roman" w:hAnsi="Times New Roman" w:eastAsia="宋体" w:cs="Times New Roman"/>
                      <w:b w:val="0"/>
                      <w:bCs w:val="0"/>
                      <w:color w:val="auto"/>
                      <w:sz w:val="21"/>
                      <w:szCs w:val="21"/>
                      <w:highlight w:val="none"/>
                      <w:vertAlign w:val="superscript"/>
                      <w:lang w:val="en-US" w:eastAsia="zh-CN"/>
                    </w:rPr>
                    <w:t>3</w:t>
                  </w:r>
                  <w:r>
                    <w:rPr>
                      <w:rFonts w:hint="default" w:ascii="Times New Roman" w:hAnsi="Times New Roman" w:cs="Times New Roman"/>
                      <w:b w:val="0"/>
                      <w:bCs w:val="0"/>
                      <w:color w:val="auto"/>
                      <w:sz w:val="21"/>
                      <w:szCs w:val="21"/>
                      <w:highlight w:val="none"/>
                      <w:vertAlign w:val="baseline"/>
                      <w:lang w:val="en-US" w:eastAsia="zh-CN"/>
                    </w:rPr>
                    <w:t>计算排放量。</w:t>
                  </w:r>
                </w:p>
              </w:tc>
            </w:tr>
          </w:tbl>
          <w:p w14:paraId="2B229379">
            <w:pPr>
              <w:pStyle w:val="10"/>
              <w:keepNext w:val="0"/>
              <w:keepLines w:val="0"/>
              <w:suppressLineNumbers w:val="0"/>
              <w:adjustRightInd w:val="0"/>
              <w:snapToGrid w:val="0"/>
              <w:spacing w:before="0" w:beforeAutospacing="0" w:after="0" w:afterAutospacing="0" w:line="360" w:lineRule="auto"/>
              <w:ind w:left="0" w:leftChars="0" w:right="0" w:firstLine="488"/>
              <w:rPr>
                <w:rFonts w:hint="default" w:ascii="Times New Roman" w:hAnsi="Times New Roman" w:eastAsia="宋体" w:cs="Times New Roman"/>
                <w:color w:val="auto"/>
                <w:spacing w:val="2"/>
                <w:kern w:val="2"/>
                <w:szCs w:val="24"/>
                <w:lang w:val="en-US" w:eastAsia="zh-CN"/>
              </w:rPr>
            </w:pPr>
            <w:r>
              <w:rPr>
                <w:rFonts w:hint="eastAsia" w:ascii="Times New Roman" w:hAnsi="Times New Roman" w:eastAsia="Times New Roman" w:cs="Times New Roman"/>
                <w:color w:val="auto"/>
                <w:spacing w:val="3"/>
                <w:sz w:val="24"/>
                <w:lang w:val="en-US" w:eastAsia="zh-CN"/>
              </w:rPr>
              <w:t>项目运营过程中产生的废气主要为天然气</w:t>
            </w:r>
            <w:r>
              <w:rPr>
                <w:rFonts w:hint="eastAsia" w:eastAsia="Times New Roman" w:cs="Times New Roman"/>
                <w:color w:val="auto"/>
                <w:spacing w:val="3"/>
                <w:sz w:val="24"/>
                <w:lang w:val="en-US" w:eastAsia="zh-CN"/>
              </w:rPr>
              <w:t>锅炉</w:t>
            </w:r>
            <w:r>
              <w:rPr>
                <w:rFonts w:hint="eastAsia" w:ascii="Times New Roman" w:hAnsi="Times New Roman" w:eastAsia="Times New Roman" w:cs="Times New Roman"/>
                <w:color w:val="auto"/>
                <w:spacing w:val="3"/>
                <w:sz w:val="24"/>
                <w:lang w:val="en-US" w:eastAsia="zh-CN"/>
              </w:rPr>
              <w:t>燃烧废气，主要污染物为颗粒物、</w:t>
            </w:r>
            <w:r>
              <w:rPr>
                <w:rFonts w:hint="default" w:ascii="Times New Roman" w:hAnsi="Times New Roman" w:eastAsia="Times New Roman" w:cs="Times New Roman"/>
                <w:color w:val="auto"/>
                <w:spacing w:val="3"/>
                <w:sz w:val="24"/>
                <w:lang w:val="en-US" w:eastAsia="zh-CN"/>
              </w:rPr>
              <w:t>SO</w:t>
            </w:r>
            <w:r>
              <w:rPr>
                <w:rFonts w:hint="eastAsia" w:ascii="Times New Roman" w:hAnsi="Times New Roman" w:eastAsia="Times New Roman" w:cs="Times New Roman"/>
                <w:color w:val="auto"/>
                <w:spacing w:val="3"/>
                <w:sz w:val="24"/>
                <w:vertAlign w:val="subscript"/>
                <w:lang w:val="en-US" w:eastAsia="zh-CN"/>
              </w:rPr>
              <w:t>2</w:t>
            </w:r>
            <w:r>
              <w:rPr>
                <w:rFonts w:hint="eastAsia" w:ascii="Times New Roman" w:hAnsi="Times New Roman" w:eastAsia="Times New Roman" w:cs="Times New Roman"/>
                <w:color w:val="auto"/>
                <w:spacing w:val="3"/>
                <w:sz w:val="24"/>
                <w:lang w:val="en-US" w:eastAsia="zh-CN"/>
              </w:rPr>
              <w:t>、</w:t>
            </w:r>
            <w:r>
              <w:rPr>
                <w:rFonts w:hint="default" w:ascii="Times New Roman" w:hAnsi="Times New Roman" w:eastAsia="宋体" w:cs="Times New Roman"/>
                <w:color w:val="auto"/>
                <w:spacing w:val="2"/>
                <w:kern w:val="2"/>
                <w:szCs w:val="24"/>
                <w:lang w:val="en-US" w:eastAsia="zh-CN"/>
              </w:rPr>
              <w:t>NOx</w:t>
            </w:r>
            <w:r>
              <w:rPr>
                <w:rFonts w:hint="eastAsia" w:ascii="Times New Roman" w:hAnsi="Times New Roman" w:eastAsia="宋体" w:cs="Times New Roman"/>
                <w:color w:val="auto"/>
                <w:spacing w:val="2"/>
                <w:kern w:val="2"/>
                <w:szCs w:val="24"/>
                <w:lang w:val="en-US" w:eastAsia="zh-CN"/>
              </w:rPr>
              <w:t>。</w:t>
            </w:r>
          </w:p>
          <w:p w14:paraId="655E4B52">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8"/>
              <w:textAlignment w:val="auto"/>
              <w:rPr>
                <w:rFonts w:hint="default"/>
                <w:color w:val="auto"/>
                <w:spacing w:val="2"/>
                <w:sz w:val="24"/>
              </w:rPr>
            </w:pPr>
            <w:r>
              <w:rPr>
                <w:rFonts w:hint="eastAsia" w:ascii="Times New Roman" w:hAnsi="Times New Roman" w:eastAsia="宋体" w:cs="Times New Roman"/>
                <w:color w:val="auto"/>
                <w:spacing w:val="2"/>
                <w:kern w:val="2"/>
                <w:szCs w:val="24"/>
                <w:lang w:val="en-US" w:eastAsia="zh-CN"/>
              </w:rPr>
              <w:t>本项目设</w:t>
            </w:r>
            <w:r>
              <w:rPr>
                <w:rFonts w:hint="eastAsia" w:cs="Times New Roman"/>
                <w:color w:val="auto"/>
                <w:spacing w:val="2"/>
                <w:kern w:val="2"/>
                <w:szCs w:val="24"/>
                <w:lang w:val="en-US" w:eastAsia="zh-CN"/>
              </w:rPr>
              <w:t>3</w:t>
            </w:r>
            <w:r>
              <w:rPr>
                <w:rFonts w:hint="eastAsia" w:ascii="Times New Roman" w:hAnsi="Times New Roman" w:eastAsia="宋体" w:cs="Times New Roman"/>
                <w:color w:val="auto"/>
                <w:spacing w:val="2"/>
                <w:kern w:val="2"/>
                <w:szCs w:val="24"/>
                <w:lang w:val="en-US" w:eastAsia="zh-CN"/>
              </w:rPr>
              <w:t>台</w:t>
            </w:r>
            <w:r>
              <w:rPr>
                <w:rFonts w:hint="eastAsia" w:cs="Times New Roman"/>
                <w:color w:val="auto"/>
                <w:spacing w:val="2"/>
                <w:kern w:val="2"/>
                <w:szCs w:val="24"/>
                <w:lang w:val="en-US" w:eastAsia="zh-CN"/>
              </w:rPr>
              <w:t>2.1MW/h</w:t>
            </w:r>
            <w:r>
              <w:rPr>
                <w:rFonts w:hint="eastAsia" w:ascii="Times New Roman" w:hAnsi="Times New Roman" w:eastAsia="宋体" w:cs="Times New Roman"/>
                <w:color w:val="auto"/>
                <w:spacing w:val="2"/>
                <w:kern w:val="2"/>
                <w:szCs w:val="24"/>
                <w:lang w:val="en-US" w:eastAsia="zh-CN"/>
              </w:rPr>
              <w:t>天然气</w:t>
            </w:r>
            <w:r>
              <w:rPr>
                <w:rFonts w:hint="eastAsia" w:cs="Times New Roman"/>
                <w:color w:val="auto"/>
                <w:spacing w:val="2"/>
                <w:kern w:val="2"/>
                <w:szCs w:val="24"/>
                <w:lang w:val="en-US" w:eastAsia="zh-CN"/>
              </w:rPr>
              <w:t>热水</w:t>
            </w:r>
            <w:r>
              <w:rPr>
                <w:rFonts w:hint="eastAsia" w:ascii="Times New Roman" w:hAnsi="Times New Roman" w:eastAsia="宋体" w:cs="Times New Roman"/>
                <w:color w:val="auto"/>
                <w:spacing w:val="2"/>
                <w:kern w:val="2"/>
                <w:szCs w:val="24"/>
                <w:lang w:val="en-US" w:eastAsia="zh-CN"/>
              </w:rPr>
              <w:t>锅炉</w:t>
            </w:r>
            <w:r>
              <w:rPr>
                <w:rFonts w:hint="eastAsia" w:cs="Times New Roman"/>
                <w:color w:val="auto"/>
                <w:spacing w:val="2"/>
                <w:kern w:val="2"/>
                <w:szCs w:val="24"/>
                <w:lang w:val="en-US" w:eastAsia="zh-CN"/>
              </w:rPr>
              <w:t>用于冬季供暖</w:t>
            </w:r>
            <w:r>
              <w:rPr>
                <w:rFonts w:hint="eastAsia" w:ascii="Times New Roman" w:hAnsi="Times New Roman" w:eastAsia="宋体" w:cs="Times New Roman"/>
                <w:color w:val="auto"/>
                <w:spacing w:val="2"/>
                <w:kern w:val="2"/>
                <w:szCs w:val="24"/>
                <w:lang w:val="en-US" w:eastAsia="zh-CN"/>
              </w:rPr>
              <w:t>使用，年最大运行天数为</w:t>
            </w:r>
            <w:r>
              <w:rPr>
                <w:rFonts w:hint="eastAsia" w:cs="Times New Roman"/>
                <w:color w:val="auto"/>
                <w:spacing w:val="2"/>
                <w:kern w:val="2"/>
                <w:szCs w:val="24"/>
                <w:lang w:val="en-US" w:eastAsia="zh-CN"/>
              </w:rPr>
              <w:t>15</w:t>
            </w:r>
            <w:r>
              <w:rPr>
                <w:rFonts w:hint="eastAsia" w:ascii="Times New Roman" w:hAnsi="Times New Roman" w:eastAsia="宋体" w:cs="Times New Roman"/>
                <w:color w:val="auto"/>
                <w:spacing w:val="2"/>
                <w:kern w:val="2"/>
                <w:szCs w:val="24"/>
                <w:lang w:val="en-US" w:eastAsia="zh-CN"/>
              </w:rPr>
              <w:t>0天，每天运行</w:t>
            </w:r>
            <w:r>
              <w:rPr>
                <w:rFonts w:hint="default" w:ascii="Times New Roman" w:hAnsi="Times New Roman" w:eastAsia="宋体" w:cs="Times New Roman"/>
                <w:color w:val="auto"/>
                <w:spacing w:val="2"/>
                <w:kern w:val="2"/>
                <w:szCs w:val="24"/>
                <w:lang w:val="en-US" w:eastAsia="zh-CN"/>
              </w:rPr>
              <w:t>2</w:t>
            </w:r>
            <w:r>
              <w:rPr>
                <w:rFonts w:hint="eastAsia" w:cs="Times New Roman"/>
                <w:color w:val="auto"/>
                <w:spacing w:val="2"/>
                <w:kern w:val="2"/>
                <w:szCs w:val="24"/>
                <w:lang w:val="en-US" w:eastAsia="zh-CN"/>
              </w:rPr>
              <w:t>0</w:t>
            </w:r>
            <w:r>
              <w:rPr>
                <w:rFonts w:hint="eastAsia" w:ascii="Times New Roman" w:hAnsi="Times New Roman" w:eastAsia="宋体" w:cs="Times New Roman"/>
                <w:color w:val="auto"/>
                <w:spacing w:val="2"/>
                <w:kern w:val="2"/>
                <w:szCs w:val="24"/>
                <w:lang w:val="en-US" w:eastAsia="zh-CN"/>
              </w:rPr>
              <w:t>小时</w:t>
            </w:r>
            <w:r>
              <w:rPr>
                <w:rFonts w:hint="eastAsia" w:cs="Times New Roman"/>
                <w:color w:val="auto"/>
                <w:spacing w:val="2"/>
                <w:kern w:val="2"/>
                <w:szCs w:val="24"/>
                <w:lang w:val="en-US" w:eastAsia="zh-CN"/>
              </w:rPr>
              <w:t>。根据建设单位提供资料，2.1MW锅炉耗气量为225m</w:t>
            </w:r>
            <w:r>
              <w:rPr>
                <w:rFonts w:hint="eastAsia" w:cs="Times New Roman"/>
                <w:color w:val="auto"/>
                <w:spacing w:val="2"/>
                <w:kern w:val="2"/>
                <w:szCs w:val="24"/>
                <w:vertAlign w:val="superscript"/>
                <w:lang w:val="en-US" w:eastAsia="zh-CN"/>
              </w:rPr>
              <w:t>3</w:t>
            </w:r>
            <w:r>
              <w:rPr>
                <w:rFonts w:hint="eastAsia" w:cs="Times New Roman"/>
                <w:color w:val="auto"/>
                <w:spacing w:val="2"/>
                <w:kern w:val="2"/>
                <w:szCs w:val="24"/>
                <w:lang w:val="en-US" w:eastAsia="zh-CN"/>
              </w:rPr>
              <w:t>/h，年耗气量为67.5万m</w:t>
            </w:r>
            <w:r>
              <w:rPr>
                <w:rFonts w:hint="eastAsia" w:cs="Times New Roman"/>
                <w:color w:val="auto"/>
                <w:spacing w:val="2"/>
                <w:kern w:val="2"/>
                <w:szCs w:val="24"/>
                <w:vertAlign w:val="superscript"/>
                <w:lang w:val="en-US" w:eastAsia="zh-CN"/>
              </w:rPr>
              <w:t>3</w:t>
            </w:r>
            <w:r>
              <w:rPr>
                <w:rFonts w:hint="eastAsia" w:cs="Times New Roman"/>
                <w:color w:val="auto"/>
                <w:spacing w:val="2"/>
                <w:kern w:val="2"/>
                <w:szCs w:val="24"/>
                <w:lang w:val="en-US" w:eastAsia="zh-CN"/>
              </w:rPr>
              <w:t>/a，</w:t>
            </w:r>
            <w:r>
              <w:rPr>
                <w:rFonts w:hint="default"/>
                <w:color w:val="auto"/>
                <w:spacing w:val="2"/>
                <w:sz w:val="24"/>
              </w:rPr>
              <w:t>锅炉烟气中的主要污染物为颗粒物、SO</w:t>
            </w:r>
            <w:r>
              <w:rPr>
                <w:rFonts w:hint="eastAsia"/>
                <w:color w:val="auto"/>
                <w:spacing w:val="2"/>
                <w:sz w:val="24"/>
                <w:vertAlign w:val="subscript"/>
              </w:rPr>
              <w:t>2</w:t>
            </w:r>
            <w:r>
              <w:rPr>
                <w:rFonts w:hint="default"/>
                <w:color w:val="auto"/>
                <w:spacing w:val="2"/>
                <w:sz w:val="24"/>
              </w:rPr>
              <w:t>、NO</w:t>
            </w:r>
            <w:r>
              <w:rPr>
                <w:rFonts w:hint="default"/>
                <w:color w:val="auto"/>
                <w:spacing w:val="2"/>
                <w:sz w:val="24"/>
                <w:vertAlign w:val="subscript"/>
              </w:rPr>
              <w:t>X</w:t>
            </w:r>
            <w:r>
              <w:rPr>
                <w:rFonts w:hint="default"/>
                <w:color w:val="auto"/>
                <w:spacing w:val="2"/>
                <w:sz w:val="24"/>
              </w:rPr>
              <w:t>。</w:t>
            </w:r>
          </w:p>
          <w:p w14:paraId="53C1D1F9">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8" w:firstLineChars="200"/>
              <w:jc w:val="left"/>
              <w:textAlignment w:val="auto"/>
              <w:rPr>
                <w:rFonts w:hint="eastAsia" w:ascii="Times New Roman" w:hAnsi="Times New Roman" w:eastAsia="宋体" w:cs="Times New Roman"/>
                <w:color w:val="auto"/>
                <w:spacing w:val="2"/>
                <w:kern w:val="2"/>
                <w:sz w:val="24"/>
                <w:szCs w:val="24"/>
                <w:lang w:val="en-US" w:eastAsia="zh-CN" w:bidi="ar-SA"/>
              </w:rPr>
            </w:pPr>
            <w:r>
              <w:rPr>
                <w:rFonts w:hint="eastAsia" w:ascii="Times New Roman" w:hAnsi="Times New Roman" w:eastAsia="宋体" w:cs="Times New Roman"/>
                <w:color w:val="auto"/>
                <w:spacing w:val="2"/>
                <w:kern w:val="2"/>
                <w:sz w:val="24"/>
                <w:szCs w:val="24"/>
                <w:lang w:val="en-US" w:eastAsia="zh-CN" w:bidi="ar-SA"/>
              </w:rPr>
              <w:t>根据表4-7中数据计算得2.1MW锅炉的烟气排放量为</w:t>
            </w:r>
            <w:r>
              <w:rPr>
                <w:rFonts w:hint="eastAsia" w:cs="Times New Roman"/>
                <w:color w:val="auto"/>
                <w:spacing w:val="2"/>
                <w:kern w:val="2"/>
                <w:sz w:val="24"/>
                <w:szCs w:val="24"/>
                <w:lang w:val="en-US" w:eastAsia="zh-CN" w:bidi="ar-SA"/>
              </w:rPr>
              <w:t>727.33</w:t>
            </w:r>
            <w:r>
              <w:rPr>
                <w:rFonts w:hint="eastAsia" w:ascii="Times New Roman" w:hAnsi="Times New Roman" w:eastAsia="宋体" w:cs="Times New Roman"/>
                <w:color w:val="auto"/>
                <w:spacing w:val="2"/>
                <w:kern w:val="2"/>
                <w:sz w:val="24"/>
                <w:szCs w:val="24"/>
                <w:lang w:val="en-US" w:eastAsia="zh-CN" w:bidi="ar-SA"/>
              </w:rPr>
              <w:t>万</w:t>
            </w:r>
            <w:r>
              <w:rPr>
                <w:rFonts w:hint="eastAsia" w:cs="Times New Roman"/>
                <w:color w:val="auto"/>
                <w:spacing w:val="2"/>
                <w:kern w:val="2"/>
                <w:szCs w:val="24"/>
                <w:lang w:val="en-US" w:eastAsia="zh-CN"/>
              </w:rPr>
              <w:t>m</w:t>
            </w:r>
            <w:r>
              <w:rPr>
                <w:rFonts w:hint="eastAsia" w:cs="Times New Roman"/>
                <w:color w:val="auto"/>
                <w:spacing w:val="2"/>
                <w:kern w:val="2"/>
                <w:szCs w:val="24"/>
                <w:vertAlign w:val="superscript"/>
                <w:lang w:val="en-US" w:eastAsia="zh-CN"/>
              </w:rPr>
              <w:t>3</w:t>
            </w:r>
            <w:r>
              <w:rPr>
                <w:rFonts w:hint="eastAsia" w:cs="Times New Roman"/>
                <w:color w:val="auto"/>
                <w:spacing w:val="2"/>
                <w:kern w:val="2"/>
                <w:szCs w:val="24"/>
                <w:lang w:val="en-US" w:eastAsia="zh-CN"/>
              </w:rPr>
              <w:t>/a</w:t>
            </w:r>
            <w:r>
              <w:rPr>
                <w:rFonts w:hint="eastAsia" w:ascii="Times New Roman" w:hAnsi="Times New Roman" w:eastAsia="宋体" w:cs="Times New Roman"/>
                <w:color w:val="auto"/>
                <w:spacing w:val="2"/>
                <w:kern w:val="2"/>
                <w:sz w:val="24"/>
                <w:szCs w:val="24"/>
                <w:lang w:val="en-US" w:eastAsia="zh-CN" w:bidi="ar-SA"/>
              </w:rPr>
              <w:t>。</w:t>
            </w:r>
          </w:p>
          <w:p w14:paraId="3EC410D0">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根据《污染源强核算技术指南—锅炉》（</w:t>
            </w:r>
            <w:r>
              <w:rPr>
                <w:rFonts w:hint="default" w:ascii="Times New Roman" w:hAnsi="Times New Roman" w:eastAsia="宋体" w:cs="Times New Roman"/>
                <w:color w:val="auto"/>
                <w:kern w:val="0"/>
                <w:sz w:val="24"/>
                <w:szCs w:val="24"/>
                <w:lang w:val="en-US" w:eastAsia="zh-CN" w:bidi="ar"/>
              </w:rPr>
              <w:t>HJ991-2018</w:t>
            </w:r>
            <w:r>
              <w:rPr>
                <w:rFonts w:hint="eastAsia" w:ascii="宋体" w:hAnsi="宋体" w:eastAsia="宋体" w:cs="宋体"/>
                <w:color w:val="auto"/>
                <w:kern w:val="0"/>
                <w:sz w:val="24"/>
                <w:szCs w:val="24"/>
                <w:lang w:val="en-US" w:eastAsia="zh-CN" w:bidi="ar"/>
              </w:rPr>
              <w:t>）中</w:t>
            </w:r>
            <w:r>
              <w:rPr>
                <w:rFonts w:hint="default" w:ascii="Times New Roman" w:hAnsi="Times New Roman" w:eastAsia="宋体" w:cs="Times New Roman"/>
                <w:color w:val="auto"/>
                <w:kern w:val="0"/>
                <w:sz w:val="24"/>
                <w:szCs w:val="24"/>
                <w:lang w:val="en-US" w:eastAsia="zh-CN" w:bidi="ar"/>
              </w:rPr>
              <w:t>5.1.2</w:t>
            </w:r>
            <w:r>
              <w:rPr>
                <w:rFonts w:hint="eastAsia" w:ascii="宋体" w:hAnsi="宋体" w:eastAsia="宋体" w:cs="宋体"/>
                <w:color w:val="auto"/>
                <w:kern w:val="0"/>
                <w:sz w:val="24"/>
                <w:szCs w:val="24"/>
                <w:lang w:val="en-US" w:eastAsia="zh-CN" w:bidi="ar"/>
              </w:rPr>
              <w:t>规定计算颗粒物、</w:t>
            </w:r>
            <w:r>
              <w:rPr>
                <w:rFonts w:hint="default" w:ascii="Times New Roman" w:hAnsi="Times New Roman" w:eastAsia="宋体" w:cs="Times New Roman"/>
                <w:color w:val="auto"/>
                <w:kern w:val="0"/>
                <w:sz w:val="24"/>
                <w:szCs w:val="24"/>
                <w:lang w:val="en-US" w:eastAsia="zh-CN" w:bidi="ar"/>
              </w:rPr>
              <w:t>SO</w:t>
            </w:r>
            <w:r>
              <w:rPr>
                <w:rFonts w:hint="default" w:ascii="Times New Roman" w:hAnsi="Times New Roman" w:eastAsia="宋体" w:cs="Times New Roman"/>
                <w:color w:val="auto"/>
                <w:kern w:val="0"/>
                <w:sz w:val="15"/>
                <w:szCs w:val="15"/>
                <w:lang w:val="en-US" w:eastAsia="zh-CN" w:bidi="ar"/>
              </w:rPr>
              <w:t>2</w:t>
            </w: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NOx</w:t>
            </w:r>
            <w:r>
              <w:rPr>
                <w:rFonts w:hint="eastAsia" w:ascii="宋体" w:hAnsi="宋体" w:eastAsia="宋体" w:cs="宋体"/>
                <w:color w:val="auto"/>
                <w:kern w:val="0"/>
                <w:sz w:val="24"/>
                <w:szCs w:val="24"/>
                <w:lang w:val="en-US" w:eastAsia="zh-CN" w:bidi="ar"/>
              </w:rPr>
              <w:t>的排放量。</w:t>
            </w:r>
          </w:p>
          <w:p w14:paraId="644ECA6B">
            <w:pPr>
              <w:pStyle w:val="10"/>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eastAsia"/>
                <w:color w:val="auto"/>
                <w:spacing w:val="2"/>
                <w:kern w:val="2"/>
                <w:szCs w:val="24"/>
              </w:rPr>
              <w:t>A.二氧化硫排放量计算</w:t>
            </w:r>
          </w:p>
          <w:p w14:paraId="7C440856">
            <w:pPr>
              <w:pStyle w:val="10"/>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eastAsia"/>
                <w:color w:val="auto"/>
                <w:spacing w:val="2"/>
                <w:kern w:val="2"/>
                <w:szCs w:val="24"/>
              </w:rPr>
              <w:t>燃气锅炉的二氧化硫排放量按下式计算：</w:t>
            </w:r>
          </w:p>
          <w:p w14:paraId="2562CFE6">
            <w:pPr>
              <w:pStyle w:val="10"/>
              <w:keepNext w:val="0"/>
              <w:keepLines w:val="0"/>
              <w:suppressLineNumbers w:val="0"/>
              <w:adjustRightInd w:val="0"/>
              <w:snapToGrid w:val="0"/>
              <w:spacing w:before="0" w:beforeAutospacing="0" w:after="0" w:afterAutospacing="0" w:line="360" w:lineRule="auto"/>
              <w:ind w:left="0" w:leftChars="0" w:right="0" w:firstLine="482"/>
              <w:jc w:val="center"/>
              <w:rPr>
                <w:rFonts w:hint="default"/>
                <w:b/>
                <w:bCs/>
                <w:color w:val="auto"/>
              </w:rPr>
            </w:pPr>
            <w:r>
              <w:rPr>
                <w:rFonts w:hint="eastAsia"/>
                <w:b/>
                <w:bCs/>
                <w:color w:val="auto"/>
                <w:position w:val="-24"/>
              </w:rPr>
              <w:object>
                <v:shape id="_x0000_i1026" o:spt="75" type="#_x0000_t75" style="height:31pt;width:168.95pt;" o:ole="t" filled="f" o:preferrelative="t" stroked="f" coordsize="21600,21600">
                  <v:path/>
                  <v:fill on="f" focussize="0,0"/>
                  <v:stroke on="f" joinstyle="miter"/>
                  <v:imagedata r:id="rId9" o:title=""/>
                  <o:lock v:ext="edit" aspectratio="t"/>
                  <w10:wrap type="none"/>
                  <w10:anchorlock/>
                </v:shape>
                <o:OLEObject Type="Embed" ProgID="Equation.KSEE3" ShapeID="_x0000_i1026" DrawAspect="Content" ObjectID="_1468075726" r:id="rId8">
                  <o:LockedField>false</o:LockedField>
                </o:OLEObject>
              </w:object>
            </w:r>
          </w:p>
          <w:p w14:paraId="21B73A11">
            <w:pPr>
              <w:pStyle w:val="10"/>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eastAsia"/>
                <w:color w:val="auto"/>
                <w:spacing w:val="2"/>
                <w:kern w:val="2"/>
                <w:szCs w:val="24"/>
              </w:rPr>
              <w:t>式中：Q</w:t>
            </w:r>
            <w:r>
              <w:rPr>
                <w:rFonts w:hint="eastAsia"/>
                <w:color w:val="auto"/>
                <w:spacing w:val="2"/>
                <w:kern w:val="2"/>
                <w:szCs w:val="24"/>
                <w:vertAlign w:val="subscript"/>
              </w:rPr>
              <w:t>SO2</w:t>
            </w:r>
            <w:r>
              <w:rPr>
                <w:rFonts w:hint="eastAsia"/>
                <w:color w:val="auto"/>
                <w:spacing w:val="2"/>
                <w:kern w:val="2"/>
                <w:szCs w:val="24"/>
              </w:rPr>
              <w:t>—二氧化硫排放量，t/a；</w:t>
            </w:r>
          </w:p>
          <w:p w14:paraId="7A5EF58B">
            <w:pPr>
              <w:pStyle w:val="10"/>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eastAsia"/>
                <w:color w:val="auto"/>
                <w:spacing w:val="2"/>
                <w:kern w:val="2"/>
                <w:szCs w:val="24"/>
              </w:rPr>
              <w:t>R—锅炉燃料耗量，万m</w:t>
            </w:r>
            <w:r>
              <w:rPr>
                <w:rFonts w:hint="eastAsia"/>
                <w:color w:val="auto"/>
                <w:spacing w:val="2"/>
                <w:kern w:val="2"/>
                <w:szCs w:val="24"/>
                <w:vertAlign w:val="superscript"/>
              </w:rPr>
              <w:t>3</w:t>
            </w:r>
            <w:r>
              <w:rPr>
                <w:rFonts w:hint="eastAsia"/>
                <w:color w:val="auto"/>
                <w:spacing w:val="2"/>
                <w:kern w:val="2"/>
                <w:szCs w:val="24"/>
              </w:rPr>
              <w:t>/a；</w:t>
            </w:r>
          </w:p>
          <w:p w14:paraId="7EB8E3CB">
            <w:pPr>
              <w:keepNext w:val="0"/>
              <w:keepLines w:val="0"/>
              <w:pageBreakBefore w:val="0"/>
              <w:widowControl/>
              <w:suppressLineNumbers w:val="0"/>
              <w:kinsoku/>
              <w:wordWrap/>
              <w:overflowPunct/>
              <w:topLinePunct w:val="0"/>
              <w:autoSpaceDE/>
              <w:autoSpaceDN/>
              <w:bidi w:val="0"/>
              <w:adjustRightInd/>
              <w:snapToGrid/>
              <w:spacing w:line="360" w:lineRule="auto"/>
              <w:ind w:firstLine="428" w:firstLineChars="200"/>
              <w:jc w:val="left"/>
              <w:textAlignment w:val="auto"/>
              <w:rPr>
                <w:color w:val="auto"/>
              </w:rPr>
            </w:pPr>
            <w:r>
              <w:rPr>
                <w:rFonts w:hint="eastAsia"/>
                <w:color w:val="auto"/>
                <w:spacing w:val="2"/>
                <w:kern w:val="2"/>
                <w:szCs w:val="24"/>
              </w:rPr>
              <w:t>S</w:t>
            </w:r>
            <w:r>
              <w:rPr>
                <w:rFonts w:hint="eastAsia"/>
                <w:color w:val="auto"/>
                <w:spacing w:val="2"/>
                <w:kern w:val="2"/>
                <w:szCs w:val="24"/>
                <w:vertAlign w:val="subscript"/>
              </w:rPr>
              <w:t>t</w:t>
            </w:r>
            <w:r>
              <w:rPr>
                <w:rFonts w:hint="eastAsia"/>
                <w:color w:val="auto"/>
                <w:spacing w:val="2"/>
                <w:kern w:val="2"/>
                <w:szCs w:val="24"/>
              </w:rPr>
              <w:t>—燃料总硫的质量浓度，</w:t>
            </w:r>
            <w:r>
              <w:rPr>
                <w:rFonts w:hint="eastAsia" w:ascii="宋体" w:hAnsi="宋体" w:eastAsia="宋体" w:cs="宋体"/>
                <w:color w:val="auto"/>
                <w:kern w:val="0"/>
                <w:sz w:val="24"/>
                <w:szCs w:val="24"/>
                <w:lang w:val="en-US" w:eastAsia="zh-CN" w:bidi="ar"/>
              </w:rPr>
              <w:t>参照《天然气》（</w:t>
            </w:r>
            <w:r>
              <w:rPr>
                <w:rFonts w:hint="default" w:ascii="Times New Roman" w:hAnsi="Times New Roman" w:eastAsia="宋体" w:cs="Times New Roman"/>
                <w:color w:val="auto"/>
                <w:kern w:val="0"/>
                <w:sz w:val="24"/>
                <w:szCs w:val="24"/>
                <w:lang w:val="en-US" w:eastAsia="zh-CN" w:bidi="ar"/>
              </w:rPr>
              <w:t>GB17820-2018</w:t>
            </w:r>
            <w:r>
              <w:rPr>
                <w:rFonts w:hint="eastAsia" w:ascii="宋体" w:hAnsi="宋体" w:eastAsia="宋体" w:cs="宋体"/>
                <w:color w:val="auto"/>
                <w:kern w:val="0"/>
                <w:sz w:val="24"/>
                <w:szCs w:val="24"/>
                <w:lang w:val="en-US" w:eastAsia="zh-CN" w:bidi="ar"/>
              </w:rPr>
              <w:t>）表</w:t>
            </w:r>
            <w:r>
              <w:rPr>
                <w:rFonts w:hint="default" w:ascii="Times New Roman" w:hAnsi="Times New Roman" w:eastAsia="宋体" w:cs="Times New Roman"/>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中</w:t>
            </w:r>
            <w:r>
              <w:rPr>
                <w:rFonts w:hint="eastAsia" w:ascii="宋体" w:hAnsi="宋体" w:cs="宋体"/>
                <w:color w:val="auto"/>
                <w:kern w:val="0"/>
                <w:sz w:val="24"/>
                <w:szCs w:val="24"/>
                <w:lang w:val="en-US" w:eastAsia="zh-CN" w:bidi="ar"/>
              </w:rPr>
              <w:t>一</w:t>
            </w:r>
            <w:r>
              <w:rPr>
                <w:rFonts w:hint="eastAsia" w:ascii="宋体" w:hAnsi="宋体" w:eastAsia="宋体" w:cs="宋体"/>
                <w:color w:val="auto"/>
                <w:kern w:val="0"/>
                <w:sz w:val="24"/>
                <w:szCs w:val="24"/>
                <w:lang w:val="en-US" w:eastAsia="zh-CN" w:bidi="ar"/>
              </w:rPr>
              <w:t>类天然气质量要求，总硫（以硫计）</w:t>
            </w:r>
            <w:r>
              <w:rPr>
                <w:rFonts w:hint="eastAsia" w:cs="Times New Roman"/>
                <w:color w:val="auto"/>
                <w:kern w:val="0"/>
                <w:sz w:val="24"/>
                <w:szCs w:val="24"/>
                <w:lang w:val="en-US" w:eastAsia="zh-CN" w:bidi="ar"/>
              </w:rPr>
              <w:t>2</w:t>
            </w:r>
            <w:r>
              <w:rPr>
                <w:rFonts w:hint="default" w:ascii="Times New Roman" w:hAnsi="Times New Roman" w:eastAsia="宋体" w:cs="Times New Roman"/>
                <w:color w:val="auto"/>
                <w:kern w:val="0"/>
                <w:sz w:val="24"/>
                <w:szCs w:val="24"/>
                <w:lang w:val="en-US" w:eastAsia="zh-CN" w:bidi="ar"/>
              </w:rPr>
              <w:t>0mg/m</w:t>
            </w:r>
            <w:r>
              <w:rPr>
                <w:rFonts w:hint="eastAsia" w:ascii="Times New Roman" w:hAnsi="Times New Roman" w:eastAsia="宋体" w:cs="Times New Roman"/>
                <w:color w:val="auto"/>
                <w:kern w:val="0"/>
                <w:sz w:val="24"/>
                <w:szCs w:val="24"/>
                <w:vertAlign w:val="superscript"/>
                <w:lang w:val="en-US" w:eastAsia="zh-CN" w:bidi="ar"/>
              </w:rPr>
              <w:t>3</w:t>
            </w:r>
            <w:r>
              <w:rPr>
                <w:rFonts w:hint="eastAsia" w:ascii="宋体" w:hAnsi="宋体" w:eastAsia="宋体" w:cs="宋体"/>
                <w:color w:val="auto"/>
                <w:kern w:val="0"/>
                <w:sz w:val="24"/>
                <w:szCs w:val="24"/>
                <w:lang w:val="en-US" w:eastAsia="zh-CN" w:bidi="ar"/>
              </w:rPr>
              <w:t>；</w:t>
            </w:r>
          </w:p>
          <w:p w14:paraId="5FEE4286">
            <w:pPr>
              <w:pStyle w:val="10"/>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default"/>
                <w:color w:val="auto"/>
                <w:spacing w:val="2"/>
                <w:kern w:val="2"/>
                <w:szCs w:val="24"/>
              </w:rPr>
              <w:t>η</w:t>
            </w:r>
            <w:r>
              <w:rPr>
                <w:rFonts w:hint="eastAsia"/>
                <w:color w:val="auto"/>
                <w:spacing w:val="2"/>
                <w:kern w:val="2"/>
                <w:szCs w:val="24"/>
                <w:vertAlign w:val="subscript"/>
              </w:rPr>
              <w:t>s</w:t>
            </w:r>
            <w:r>
              <w:rPr>
                <w:rFonts w:hint="default"/>
                <w:color w:val="auto"/>
                <w:spacing w:val="2"/>
                <w:kern w:val="2"/>
                <w:szCs w:val="24"/>
              </w:rPr>
              <w:t>—</w:t>
            </w:r>
            <w:r>
              <w:rPr>
                <w:rFonts w:hint="eastAsia"/>
                <w:color w:val="auto"/>
                <w:spacing w:val="2"/>
                <w:kern w:val="2"/>
                <w:szCs w:val="24"/>
              </w:rPr>
              <w:t>脱硫效率，%，取0；</w:t>
            </w:r>
          </w:p>
          <w:p w14:paraId="46F2B122">
            <w:pPr>
              <w:pStyle w:val="10"/>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eastAsia"/>
                <w:color w:val="auto"/>
                <w:spacing w:val="2"/>
                <w:kern w:val="2"/>
                <w:szCs w:val="24"/>
              </w:rPr>
              <w:t>K</w:t>
            </w:r>
            <w:r>
              <w:rPr>
                <w:rFonts w:hint="default"/>
                <w:color w:val="auto"/>
                <w:spacing w:val="2"/>
                <w:kern w:val="2"/>
                <w:szCs w:val="24"/>
              </w:rPr>
              <w:t>—</w:t>
            </w:r>
            <w:r>
              <w:rPr>
                <w:rFonts w:hint="eastAsia"/>
                <w:color w:val="auto"/>
                <w:spacing w:val="2"/>
                <w:kern w:val="2"/>
                <w:szCs w:val="24"/>
              </w:rPr>
              <w:t>燃料中的硫燃烧后氧化成二氧化硫的份额，取值1.0。</w:t>
            </w:r>
          </w:p>
          <w:p w14:paraId="5624BB7E">
            <w:pPr>
              <w:pStyle w:val="10"/>
              <w:keepNext w:val="0"/>
              <w:keepLines w:val="0"/>
              <w:suppressLineNumbers w:val="0"/>
              <w:adjustRightInd w:val="0"/>
              <w:snapToGrid w:val="0"/>
              <w:spacing w:before="0" w:beforeAutospacing="0" w:after="0" w:afterAutospacing="0" w:line="360" w:lineRule="auto"/>
              <w:ind w:left="0" w:leftChars="0" w:right="0" w:firstLine="488"/>
              <w:rPr>
                <w:rFonts w:hint="eastAsia"/>
                <w:color w:val="auto"/>
                <w:spacing w:val="2"/>
                <w:kern w:val="2"/>
                <w:szCs w:val="24"/>
                <w:lang w:eastAsia="zh-CN"/>
              </w:rPr>
            </w:pPr>
            <w:r>
              <w:rPr>
                <w:rFonts w:hint="eastAsia"/>
                <w:color w:val="auto"/>
                <w:spacing w:val="2"/>
                <w:kern w:val="2"/>
                <w:szCs w:val="24"/>
              </w:rPr>
              <w:t>经计算，</w:t>
            </w:r>
            <w:r>
              <w:rPr>
                <w:rFonts w:hint="eastAsia"/>
                <w:color w:val="auto"/>
                <w:spacing w:val="2"/>
                <w:kern w:val="2"/>
                <w:szCs w:val="24"/>
                <w:lang w:val="en-US" w:eastAsia="zh-CN"/>
              </w:rPr>
              <w:t>项目2.1MW/h</w:t>
            </w:r>
            <w:r>
              <w:rPr>
                <w:rFonts w:hint="eastAsia"/>
                <w:color w:val="auto"/>
                <w:spacing w:val="2"/>
                <w:kern w:val="2"/>
                <w:szCs w:val="24"/>
              </w:rPr>
              <w:t>锅炉烟气中二氧化硫的排放量约为</w:t>
            </w:r>
            <w:r>
              <w:rPr>
                <w:rFonts w:hint="eastAsia"/>
                <w:color w:val="auto"/>
                <w:spacing w:val="2"/>
                <w:kern w:val="2"/>
                <w:szCs w:val="24"/>
                <w:lang w:val="en-US" w:eastAsia="zh-CN"/>
              </w:rPr>
              <w:t>0.027</w:t>
            </w:r>
            <w:r>
              <w:rPr>
                <w:rFonts w:hint="eastAsia"/>
                <w:color w:val="auto"/>
                <w:spacing w:val="2"/>
                <w:kern w:val="2"/>
                <w:szCs w:val="24"/>
              </w:rPr>
              <w:t>t/a，排放速率约为0.</w:t>
            </w:r>
            <w:r>
              <w:rPr>
                <w:rFonts w:hint="eastAsia"/>
                <w:color w:val="auto"/>
                <w:spacing w:val="2"/>
                <w:kern w:val="2"/>
                <w:szCs w:val="24"/>
                <w:lang w:val="en-US" w:eastAsia="zh-CN"/>
              </w:rPr>
              <w:t>009</w:t>
            </w:r>
            <w:r>
              <w:rPr>
                <w:rFonts w:hint="eastAsia"/>
                <w:color w:val="auto"/>
                <w:spacing w:val="2"/>
                <w:kern w:val="2"/>
                <w:szCs w:val="24"/>
              </w:rPr>
              <w:t>kg/h，排放浓度约为</w:t>
            </w:r>
            <w:r>
              <w:rPr>
                <w:rFonts w:hint="eastAsia"/>
                <w:color w:val="auto"/>
                <w:spacing w:val="2"/>
                <w:kern w:val="2"/>
                <w:szCs w:val="24"/>
                <w:lang w:val="en-US" w:eastAsia="zh-CN"/>
              </w:rPr>
              <w:t>3.7</w:t>
            </w:r>
            <w:r>
              <w:rPr>
                <w:rFonts w:hint="eastAsia"/>
                <w:color w:val="auto"/>
                <w:spacing w:val="2"/>
                <w:kern w:val="2"/>
                <w:szCs w:val="24"/>
              </w:rPr>
              <w:t>mg/m</w:t>
            </w:r>
            <w:r>
              <w:rPr>
                <w:rFonts w:hint="eastAsia"/>
                <w:color w:val="auto"/>
                <w:spacing w:val="2"/>
                <w:kern w:val="2"/>
                <w:szCs w:val="24"/>
                <w:vertAlign w:val="superscript"/>
              </w:rPr>
              <w:t>3</w:t>
            </w:r>
            <w:r>
              <w:rPr>
                <w:rFonts w:hint="eastAsia"/>
                <w:color w:val="auto"/>
                <w:spacing w:val="2"/>
                <w:kern w:val="2"/>
                <w:szCs w:val="24"/>
                <w:lang w:eastAsia="zh-CN"/>
              </w:rPr>
              <w:t>。</w:t>
            </w:r>
          </w:p>
          <w:p w14:paraId="427BF56D">
            <w:pPr>
              <w:pStyle w:val="10"/>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eastAsia"/>
                <w:color w:val="auto"/>
                <w:spacing w:val="2"/>
                <w:kern w:val="2"/>
                <w:szCs w:val="24"/>
              </w:rPr>
              <w:t>B.颗粒物排放量计算</w:t>
            </w:r>
          </w:p>
          <w:p w14:paraId="3D45BAEF">
            <w:pPr>
              <w:pStyle w:val="10"/>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eastAsia"/>
                <w:color w:val="auto"/>
                <w:spacing w:val="2"/>
                <w:kern w:val="2"/>
                <w:szCs w:val="24"/>
              </w:rPr>
              <w:t>颗粒物排放量按下式计算</w:t>
            </w:r>
          </w:p>
          <w:p w14:paraId="7E5F29DC">
            <w:pPr>
              <w:pStyle w:val="10"/>
              <w:keepNext w:val="0"/>
              <w:keepLines w:val="0"/>
              <w:suppressLineNumbers w:val="0"/>
              <w:adjustRightInd w:val="0"/>
              <w:snapToGrid w:val="0"/>
              <w:spacing w:before="0" w:beforeAutospacing="0" w:after="0" w:afterAutospacing="0" w:line="360" w:lineRule="auto"/>
              <w:ind w:left="0" w:leftChars="0" w:right="0" w:firstLine="482"/>
              <w:rPr>
                <w:rFonts w:hint="default"/>
                <w:b/>
                <w:bCs/>
                <w:color w:val="auto"/>
              </w:rPr>
            </w:pPr>
            <w:r>
              <w:rPr>
                <w:rFonts w:hint="eastAsia"/>
                <w:b/>
                <w:bCs/>
                <w:color w:val="auto"/>
                <w:position w:val="-24"/>
              </w:rPr>
              <w:object>
                <v:shape id="_x0000_i1027" o:spt="75" type="#_x0000_t75" style="height:31pt;width:172pt;" o:ole="t" filled="f" o:preferrelative="t" stroked="f" coordsize="21600,21600">
                  <v:path/>
                  <v:fill on="f" focussize="0,0"/>
                  <v:stroke on="f" joinstyle="miter"/>
                  <v:imagedata r:id="rId11" o:title=""/>
                  <o:lock v:ext="edit" aspectratio="t"/>
                  <w10:wrap type="none"/>
                  <w10:anchorlock/>
                </v:shape>
                <o:OLEObject Type="Embed" ProgID="Equation.KSEE3" ShapeID="_x0000_i1027" DrawAspect="Content" ObjectID="_1468075727" r:id="rId10">
                  <o:LockedField>false</o:LockedField>
                </o:OLEObject>
              </w:object>
            </w:r>
          </w:p>
          <w:p w14:paraId="2FD33772">
            <w:pPr>
              <w:pStyle w:val="10"/>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eastAsia"/>
                <w:color w:val="auto"/>
                <w:spacing w:val="2"/>
                <w:kern w:val="2"/>
                <w:szCs w:val="24"/>
              </w:rPr>
              <w:t>式中：E</w:t>
            </w:r>
            <w:r>
              <w:rPr>
                <w:rFonts w:hint="eastAsia"/>
                <w:color w:val="auto"/>
                <w:spacing w:val="2"/>
                <w:kern w:val="2"/>
                <w:szCs w:val="24"/>
                <w:vertAlign w:val="subscript"/>
              </w:rPr>
              <w:t>颗粒物</w:t>
            </w:r>
            <w:r>
              <w:rPr>
                <w:rFonts w:hint="eastAsia"/>
                <w:color w:val="auto"/>
                <w:spacing w:val="2"/>
                <w:kern w:val="2"/>
                <w:szCs w:val="24"/>
              </w:rPr>
              <w:t>—核算时段内颗粒物排放量，t/a；</w:t>
            </w:r>
          </w:p>
          <w:p w14:paraId="4F079AA8">
            <w:pPr>
              <w:pStyle w:val="10"/>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eastAsia"/>
                <w:color w:val="auto"/>
                <w:spacing w:val="2"/>
                <w:kern w:val="2"/>
                <w:szCs w:val="24"/>
              </w:rPr>
              <w:t>R—核算时段内锅炉燃料耗量，万m</w:t>
            </w:r>
            <w:r>
              <w:rPr>
                <w:rFonts w:hint="eastAsia"/>
                <w:color w:val="auto"/>
                <w:spacing w:val="2"/>
                <w:kern w:val="2"/>
                <w:szCs w:val="24"/>
                <w:vertAlign w:val="superscript"/>
              </w:rPr>
              <w:t>3</w:t>
            </w:r>
            <w:r>
              <w:rPr>
                <w:rFonts w:hint="eastAsia"/>
                <w:color w:val="auto"/>
                <w:spacing w:val="2"/>
                <w:kern w:val="2"/>
                <w:szCs w:val="24"/>
              </w:rPr>
              <w:t>/a；</w:t>
            </w:r>
          </w:p>
          <w:p w14:paraId="15D3B503">
            <w:pPr>
              <w:keepNext w:val="0"/>
              <w:keepLines w:val="0"/>
              <w:widowControl/>
              <w:suppressLineNumbers w:val="0"/>
              <w:spacing w:line="360" w:lineRule="auto"/>
              <w:ind w:firstLine="428" w:firstLineChars="200"/>
              <w:jc w:val="left"/>
              <w:rPr>
                <w:rFonts w:hint="default"/>
                <w:color w:val="auto"/>
                <w:spacing w:val="2"/>
                <w:kern w:val="2"/>
                <w:szCs w:val="24"/>
              </w:rPr>
            </w:pPr>
            <w:r>
              <w:rPr>
                <w:rFonts w:hint="default"/>
                <w:color w:val="auto"/>
                <w:spacing w:val="2"/>
                <w:kern w:val="2"/>
                <w:szCs w:val="24"/>
              </w:rPr>
              <w:t>β</w:t>
            </w:r>
            <w:r>
              <w:rPr>
                <w:rFonts w:hint="eastAsia"/>
                <w:color w:val="auto"/>
                <w:spacing w:val="2"/>
                <w:kern w:val="2"/>
                <w:szCs w:val="24"/>
                <w:vertAlign w:val="subscript"/>
              </w:rPr>
              <w:t>颗粒物</w:t>
            </w:r>
            <w:r>
              <w:rPr>
                <w:rFonts w:hint="eastAsia"/>
                <w:color w:val="auto"/>
                <w:spacing w:val="2"/>
                <w:kern w:val="2"/>
                <w:szCs w:val="24"/>
              </w:rPr>
              <w:t>—产污系数，</w:t>
            </w:r>
            <w:r>
              <w:rPr>
                <w:rFonts w:hint="eastAsia" w:ascii="宋体" w:hAnsi="宋体" w:eastAsia="宋体" w:cs="宋体"/>
                <w:color w:val="auto"/>
                <w:kern w:val="0"/>
                <w:sz w:val="24"/>
                <w:szCs w:val="24"/>
                <w:lang w:val="en-US" w:eastAsia="zh-CN" w:bidi="ar"/>
              </w:rPr>
              <w:t>根据《环境保护实用数据手册》，取</w:t>
            </w:r>
            <w:r>
              <w:rPr>
                <w:rFonts w:hint="default" w:ascii="Times New Roman" w:hAnsi="Times New Roman" w:eastAsia="宋体" w:cs="Times New Roman"/>
                <w:color w:val="auto"/>
                <w:kern w:val="0"/>
                <w:sz w:val="24"/>
                <w:szCs w:val="24"/>
                <w:lang w:val="en-US" w:eastAsia="zh-CN" w:bidi="ar"/>
              </w:rPr>
              <w:t>0.8kg/</w:t>
            </w:r>
            <w:r>
              <w:rPr>
                <w:rFonts w:hint="eastAsia" w:ascii="宋体" w:hAnsi="宋体" w:eastAsia="宋体" w:cs="宋体"/>
                <w:color w:val="auto"/>
                <w:kern w:val="0"/>
                <w:sz w:val="24"/>
                <w:szCs w:val="24"/>
                <w:lang w:val="en-US" w:eastAsia="zh-CN" w:bidi="ar"/>
              </w:rPr>
              <w:t>万</w:t>
            </w:r>
            <w:r>
              <w:rPr>
                <w:rFonts w:hint="default" w:ascii="Times New Roman" w:hAnsi="Times New Roman" w:eastAsia="宋体" w:cs="Times New Roman"/>
                <w:color w:val="auto"/>
                <w:kern w:val="0"/>
                <w:sz w:val="24"/>
                <w:szCs w:val="24"/>
                <w:lang w:val="en-US" w:eastAsia="zh-CN" w:bidi="ar"/>
              </w:rPr>
              <w:t>m</w:t>
            </w:r>
            <w:r>
              <w:rPr>
                <w:rFonts w:hint="eastAsia" w:ascii="Times New Roman" w:hAnsi="Times New Roman" w:eastAsia="宋体" w:cs="Times New Roman"/>
                <w:color w:val="auto"/>
                <w:kern w:val="0"/>
                <w:sz w:val="24"/>
                <w:szCs w:val="24"/>
                <w:vertAlign w:val="superscript"/>
                <w:lang w:val="en-US" w:eastAsia="zh-CN" w:bidi="ar"/>
              </w:rPr>
              <w:t>3</w:t>
            </w:r>
            <w:r>
              <w:rPr>
                <w:rFonts w:hint="eastAsia"/>
                <w:color w:val="auto"/>
                <w:spacing w:val="2"/>
                <w:kern w:val="2"/>
                <w:szCs w:val="24"/>
              </w:rPr>
              <w:t>；</w:t>
            </w:r>
          </w:p>
          <w:p w14:paraId="5991FE07">
            <w:pPr>
              <w:pStyle w:val="10"/>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default"/>
                <w:color w:val="auto"/>
                <w:spacing w:val="2"/>
                <w:kern w:val="2"/>
                <w:szCs w:val="24"/>
              </w:rPr>
              <w:t>η</w:t>
            </w:r>
            <w:r>
              <w:rPr>
                <w:rFonts w:hint="eastAsia"/>
                <w:color w:val="auto"/>
                <w:spacing w:val="2"/>
                <w:kern w:val="2"/>
                <w:szCs w:val="24"/>
                <w:vertAlign w:val="subscript"/>
              </w:rPr>
              <w:t>s</w:t>
            </w:r>
            <w:r>
              <w:rPr>
                <w:rFonts w:hint="default"/>
                <w:color w:val="auto"/>
                <w:spacing w:val="2"/>
                <w:kern w:val="2"/>
                <w:szCs w:val="24"/>
              </w:rPr>
              <w:t>—</w:t>
            </w:r>
            <w:r>
              <w:rPr>
                <w:rFonts w:hint="eastAsia"/>
                <w:color w:val="auto"/>
                <w:spacing w:val="2"/>
                <w:kern w:val="2"/>
                <w:szCs w:val="24"/>
              </w:rPr>
              <w:t>颗粒物的脱除效率，%，取0；</w:t>
            </w:r>
          </w:p>
          <w:p w14:paraId="3043B726">
            <w:pPr>
              <w:pStyle w:val="10"/>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eastAsia"/>
                <w:color w:val="auto"/>
                <w:spacing w:val="2"/>
                <w:kern w:val="2"/>
                <w:szCs w:val="24"/>
              </w:rPr>
              <w:t>经计算，</w:t>
            </w:r>
            <w:r>
              <w:rPr>
                <w:rFonts w:hint="eastAsia"/>
                <w:color w:val="auto"/>
                <w:spacing w:val="2"/>
                <w:kern w:val="2"/>
                <w:szCs w:val="24"/>
                <w:lang w:val="en-US" w:eastAsia="zh-CN"/>
              </w:rPr>
              <w:t>项目2.1MW/h</w:t>
            </w:r>
            <w:r>
              <w:rPr>
                <w:rFonts w:hint="eastAsia"/>
                <w:color w:val="auto"/>
                <w:spacing w:val="2"/>
                <w:kern w:val="2"/>
                <w:szCs w:val="24"/>
              </w:rPr>
              <w:t>锅炉烟气中</w:t>
            </w:r>
            <w:r>
              <w:rPr>
                <w:rFonts w:hint="eastAsia"/>
                <w:color w:val="auto"/>
                <w:spacing w:val="2"/>
                <w:kern w:val="2"/>
                <w:szCs w:val="24"/>
                <w:lang w:val="en-US" w:eastAsia="zh-CN"/>
              </w:rPr>
              <w:t>颗粒物</w:t>
            </w:r>
            <w:r>
              <w:rPr>
                <w:rFonts w:hint="eastAsia"/>
                <w:color w:val="auto"/>
                <w:spacing w:val="2"/>
                <w:kern w:val="2"/>
                <w:szCs w:val="24"/>
              </w:rPr>
              <w:t>的排放量约为</w:t>
            </w:r>
            <w:r>
              <w:rPr>
                <w:rFonts w:hint="eastAsia"/>
                <w:color w:val="auto"/>
                <w:spacing w:val="2"/>
                <w:kern w:val="2"/>
                <w:szCs w:val="24"/>
                <w:lang w:val="en-US" w:eastAsia="zh-CN"/>
              </w:rPr>
              <w:t>0.054t</w:t>
            </w:r>
            <w:r>
              <w:rPr>
                <w:rFonts w:hint="eastAsia"/>
                <w:color w:val="auto"/>
                <w:spacing w:val="2"/>
                <w:kern w:val="2"/>
                <w:szCs w:val="24"/>
              </w:rPr>
              <w:t>/a，排放速率约为</w:t>
            </w:r>
            <w:r>
              <w:rPr>
                <w:rFonts w:hint="eastAsia"/>
                <w:color w:val="auto"/>
                <w:spacing w:val="2"/>
                <w:kern w:val="2"/>
                <w:szCs w:val="24"/>
                <w:lang w:val="en-US" w:eastAsia="zh-CN"/>
              </w:rPr>
              <w:t>0.018</w:t>
            </w:r>
            <w:r>
              <w:rPr>
                <w:rFonts w:hint="eastAsia"/>
                <w:color w:val="auto"/>
                <w:spacing w:val="2"/>
                <w:kern w:val="2"/>
                <w:szCs w:val="24"/>
              </w:rPr>
              <w:t>kg/h，排放浓度约为</w:t>
            </w:r>
            <w:r>
              <w:rPr>
                <w:rFonts w:hint="eastAsia"/>
                <w:color w:val="auto"/>
                <w:spacing w:val="2"/>
                <w:kern w:val="2"/>
                <w:szCs w:val="24"/>
                <w:lang w:val="en-US" w:eastAsia="zh-CN"/>
              </w:rPr>
              <w:t>7.4</w:t>
            </w:r>
            <w:r>
              <w:rPr>
                <w:rFonts w:hint="eastAsia"/>
                <w:color w:val="auto"/>
                <w:spacing w:val="2"/>
                <w:kern w:val="2"/>
                <w:szCs w:val="24"/>
              </w:rPr>
              <w:t>mg/m</w:t>
            </w:r>
            <w:r>
              <w:rPr>
                <w:rFonts w:hint="eastAsia"/>
                <w:color w:val="auto"/>
                <w:spacing w:val="2"/>
                <w:kern w:val="2"/>
                <w:szCs w:val="24"/>
                <w:vertAlign w:val="superscript"/>
              </w:rPr>
              <w:t>3</w:t>
            </w:r>
            <w:r>
              <w:rPr>
                <w:rFonts w:hint="eastAsia"/>
                <w:color w:val="auto"/>
                <w:spacing w:val="2"/>
                <w:kern w:val="2"/>
                <w:szCs w:val="24"/>
                <w:lang w:eastAsia="zh-CN"/>
              </w:rPr>
              <w:t>。</w:t>
            </w:r>
          </w:p>
          <w:p w14:paraId="2D39F9E1">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C、氮氧化物排放量</w:t>
            </w:r>
          </w:p>
          <w:p w14:paraId="7A0342E1">
            <w:pPr>
              <w:keepNext w:val="0"/>
              <w:keepLines w:val="0"/>
              <w:widowControl/>
              <w:suppressLineNumbers w:val="0"/>
              <w:adjustRightInd w:val="0"/>
              <w:snapToGrid w:val="0"/>
              <w:spacing w:before="0" w:beforeAutospacing="0" w:after="0" w:afterAutospacing="0" w:line="360" w:lineRule="auto"/>
              <w:ind w:left="0" w:right="0" w:firstLine="422" w:firstLineChars="200"/>
              <w:jc w:val="left"/>
              <w:rPr>
                <w:rFonts w:hint="default" w:ascii="Times New Roman" w:hAnsi="Times New Roman" w:eastAsia="宋体" w:cs="Times New Roman"/>
                <w:color w:val="auto"/>
                <w:kern w:val="2"/>
                <w:sz w:val="24"/>
                <w:szCs w:val="24"/>
                <w:lang w:val="en-US" w:eastAsia="zh-CN" w:bidi="ar-SA"/>
              </w:rPr>
            </w:pPr>
            <w:r>
              <w:rPr>
                <w:rFonts w:hint="eastAsia"/>
                <w:b/>
                <w:bCs/>
                <w:color w:val="auto"/>
                <w:position w:val="-24"/>
              </w:rPr>
              <w:object>
                <v:shape id="_x0000_i1028" o:spt="75" type="#_x0000_t75" style="height:33pt;width:180pt;" o:ole="t" filled="f" o:preferrelative="t" stroked="f" coordsize="21600,21600">
                  <v:path/>
                  <v:fill on="f" focussize="0,0"/>
                  <v:stroke on="f"/>
                  <v:imagedata r:id="rId13" o:title=""/>
                  <o:lock v:ext="edit" aspectratio="t"/>
                  <w10:wrap type="none"/>
                  <w10:anchorlock/>
                </v:shape>
                <o:OLEObject Type="Embed" ProgID="Equation.KSEE3" ShapeID="_x0000_i1028" DrawAspect="Content" ObjectID="_1468075728" r:id="rId12">
                  <o:LockedField>false</o:LockedField>
                </o:OLEObject>
              </w:object>
            </w:r>
          </w:p>
          <w:p w14:paraId="6811061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式中：</w:t>
            </w:r>
            <w:r>
              <w:rPr>
                <w:rFonts w:hint="default" w:ascii="Times New Roman" w:hAnsi="Times New Roman" w:eastAsia="宋体" w:cs="Times New Roman"/>
                <w:color w:val="auto"/>
                <w:kern w:val="0"/>
                <w:sz w:val="24"/>
                <w:szCs w:val="24"/>
                <w:lang w:val="en-US" w:eastAsia="zh-CN" w:bidi="ar"/>
              </w:rPr>
              <w:t>E</w:t>
            </w:r>
            <w:r>
              <w:rPr>
                <w:rFonts w:hint="default" w:ascii="Times New Roman" w:hAnsi="Times New Roman" w:eastAsia="宋体" w:cs="Times New Roman"/>
                <w:color w:val="auto"/>
                <w:kern w:val="0"/>
                <w:sz w:val="15"/>
                <w:szCs w:val="15"/>
                <w:lang w:val="en-US" w:eastAsia="zh-CN" w:bidi="ar"/>
              </w:rPr>
              <w:t>NOx</w:t>
            </w:r>
            <w:r>
              <w:rPr>
                <w:rFonts w:hint="eastAsia" w:ascii="宋体" w:hAnsi="宋体" w:eastAsia="宋体" w:cs="宋体"/>
                <w:color w:val="auto"/>
                <w:kern w:val="0"/>
                <w:sz w:val="24"/>
                <w:szCs w:val="24"/>
                <w:lang w:val="en-US" w:eastAsia="zh-CN" w:bidi="ar"/>
              </w:rPr>
              <w:t>-核算时段内氨氮氧化物排放量，</w:t>
            </w:r>
            <w:r>
              <w:rPr>
                <w:rFonts w:hint="default" w:ascii="Times New Roman" w:hAnsi="Times New Roman" w:eastAsia="宋体" w:cs="Times New Roman"/>
                <w:color w:val="auto"/>
                <w:kern w:val="0"/>
                <w:sz w:val="24"/>
                <w:szCs w:val="24"/>
                <w:lang w:val="en-US" w:eastAsia="zh-CN" w:bidi="ar"/>
              </w:rPr>
              <w:t>t</w:t>
            </w:r>
            <w:r>
              <w:rPr>
                <w:rFonts w:hint="eastAsia" w:cs="Times New Roman"/>
                <w:color w:val="auto"/>
                <w:kern w:val="0"/>
                <w:sz w:val="24"/>
                <w:szCs w:val="24"/>
                <w:lang w:val="en-US" w:eastAsia="zh-CN" w:bidi="ar"/>
              </w:rPr>
              <w:t>/a</w:t>
            </w:r>
            <w:r>
              <w:rPr>
                <w:rFonts w:hint="eastAsia" w:ascii="宋体" w:hAnsi="宋体" w:eastAsia="宋体" w:cs="宋体"/>
                <w:color w:val="auto"/>
                <w:kern w:val="0"/>
                <w:sz w:val="24"/>
                <w:szCs w:val="24"/>
                <w:lang w:val="en-US" w:eastAsia="zh-CN" w:bidi="ar"/>
              </w:rPr>
              <w:t>；</w:t>
            </w:r>
          </w:p>
          <w:p w14:paraId="52FA18F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default" w:ascii="Times New Roman" w:hAnsi="Times New Roman" w:eastAsia="宋体" w:cs="Times New Roman"/>
                <w:color w:val="auto"/>
                <w:kern w:val="0"/>
                <w:sz w:val="24"/>
                <w:szCs w:val="24"/>
                <w:lang w:val="en-US" w:eastAsia="zh-CN" w:bidi="ar"/>
              </w:rPr>
              <w:t>ρ</w:t>
            </w:r>
            <w:r>
              <w:rPr>
                <w:rFonts w:hint="default" w:ascii="Times New Roman" w:hAnsi="Times New Roman" w:eastAsia="宋体" w:cs="Times New Roman"/>
                <w:color w:val="auto"/>
                <w:kern w:val="0"/>
                <w:sz w:val="13"/>
                <w:szCs w:val="13"/>
                <w:vertAlign w:val="subscript"/>
                <w:lang w:val="en-US" w:eastAsia="zh-CN" w:bidi="ar"/>
              </w:rPr>
              <w:t>NOx</w:t>
            </w:r>
            <w:r>
              <w:rPr>
                <w:rFonts w:hint="eastAsia" w:ascii="宋体" w:hAnsi="宋体" w:eastAsia="宋体" w:cs="宋体"/>
                <w:color w:val="auto"/>
                <w:kern w:val="0"/>
                <w:sz w:val="24"/>
                <w:szCs w:val="24"/>
                <w:lang w:val="en-US" w:eastAsia="zh-CN" w:bidi="ar"/>
              </w:rPr>
              <w:t>-锅炉炉膛出口氮氧化物质量浓度，</w:t>
            </w:r>
            <w:r>
              <w:rPr>
                <w:rFonts w:hint="default" w:ascii="Times New Roman" w:hAnsi="Times New Roman" w:eastAsia="宋体" w:cs="Times New Roman"/>
                <w:color w:val="auto"/>
                <w:kern w:val="0"/>
                <w:sz w:val="24"/>
                <w:szCs w:val="24"/>
                <w:lang w:val="en-US" w:eastAsia="zh-CN" w:bidi="ar"/>
              </w:rPr>
              <w:t>mg/m</w:t>
            </w:r>
            <w:r>
              <w:rPr>
                <w:rFonts w:hint="eastAsia" w:ascii="Times New Roman" w:hAnsi="Times New Roman" w:eastAsia="宋体" w:cs="Times New Roman"/>
                <w:color w:val="auto"/>
                <w:kern w:val="0"/>
                <w:sz w:val="24"/>
                <w:szCs w:val="24"/>
                <w:vertAlign w:val="superscript"/>
                <w:lang w:val="en-US" w:eastAsia="zh-CN" w:bidi="ar"/>
              </w:rPr>
              <w:t>3</w:t>
            </w:r>
            <w:r>
              <w:rPr>
                <w:rFonts w:hint="eastAsia" w:ascii="宋体" w:hAnsi="宋体" w:eastAsia="宋体" w:cs="宋体"/>
                <w:color w:val="auto"/>
                <w:kern w:val="0"/>
                <w:sz w:val="24"/>
                <w:szCs w:val="24"/>
                <w:lang w:val="en-US" w:eastAsia="zh-CN" w:bidi="ar"/>
              </w:rPr>
              <w:t>；根据设备厂家资料氮氧化物浓度可控制在</w:t>
            </w:r>
            <w:r>
              <w:rPr>
                <w:rFonts w:hint="default" w:ascii="Times New Roman" w:hAnsi="Times New Roman" w:eastAsia="宋体" w:cs="Times New Roman"/>
                <w:color w:val="auto"/>
                <w:kern w:val="0"/>
                <w:sz w:val="24"/>
                <w:szCs w:val="24"/>
                <w:lang w:val="en-US" w:eastAsia="zh-CN" w:bidi="ar"/>
              </w:rPr>
              <w:t>50mg/m</w:t>
            </w:r>
            <w:r>
              <w:rPr>
                <w:rFonts w:hint="eastAsia" w:ascii="Times New Roman" w:hAnsi="Times New Roman" w:eastAsia="宋体" w:cs="Times New Roman"/>
                <w:color w:val="auto"/>
                <w:kern w:val="0"/>
                <w:sz w:val="24"/>
                <w:szCs w:val="24"/>
                <w:vertAlign w:val="superscript"/>
                <w:lang w:val="en-US" w:eastAsia="zh-CN" w:bidi="ar"/>
              </w:rPr>
              <w:t>3</w:t>
            </w:r>
            <w:r>
              <w:rPr>
                <w:rFonts w:hint="eastAsia" w:ascii="宋体" w:hAnsi="宋体" w:cs="宋体"/>
                <w:color w:val="auto"/>
                <w:kern w:val="0"/>
                <w:sz w:val="24"/>
                <w:szCs w:val="24"/>
                <w:lang w:val="en-US" w:eastAsia="zh-CN" w:bidi="ar"/>
              </w:rPr>
              <w:t>以</w:t>
            </w:r>
            <w:r>
              <w:rPr>
                <w:rFonts w:hint="eastAsia" w:ascii="宋体" w:hAnsi="宋体" w:eastAsia="宋体" w:cs="宋体"/>
                <w:color w:val="auto"/>
                <w:kern w:val="0"/>
                <w:sz w:val="24"/>
                <w:szCs w:val="24"/>
                <w:lang w:val="en-US" w:eastAsia="zh-CN" w:bidi="ar"/>
              </w:rPr>
              <w:t>内。本次保守考虑，氮氧化物浓度以</w:t>
            </w:r>
            <w:r>
              <w:rPr>
                <w:rFonts w:hint="eastAsia" w:cs="Times New Roman"/>
                <w:color w:val="auto"/>
                <w:kern w:val="0"/>
                <w:sz w:val="24"/>
                <w:szCs w:val="24"/>
                <w:lang w:val="en-US" w:eastAsia="zh-CN" w:bidi="ar"/>
              </w:rPr>
              <w:t>49</w:t>
            </w:r>
            <w:r>
              <w:rPr>
                <w:rFonts w:hint="default" w:ascii="Times New Roman" w:hAnsi="Times New Roman" w:eastAsia="宋体" w:cs="Times New Roman"/>
                <w:color w:val="auto"/>
                <w:kern w:val="0"/>
                <w:sz w:val="24"/>
                <w:szCs w:val="24"/>
                <w:lang w:val="en-US" w:eastAsia="zh-CN" w:bidi="ar"/>
              </w:rPr>
              <w:t>mg/m</w:t>
            </w:r>
            <w:r>
              <w:rPr>
                <w:rFonts w:hint="eastAsia" w:ascii="Times New Roman" w:hAnsi="Times New Roman" w:eastAsia="宋体" w:cs="Times New Roman"/>
                <w:color w:val="auto"/>
                <w:kern w:val="0"/>
                <w:sz w:val="24"/>
                <w:szCs w:val="24"/>
                <w:vertAlign w:val="superscript"/>
                <w:lang w:val="en-US" w:eastAsia="zh-CN" w:bidi="ar"/>
              </w:rPr>
              <w:t>3</w:t>
            </w:r>
            <w:r>
              <w:rPr>
                <w:rFonts w:hint="eastAsia" w:ascii="宋体" w:hAnsi="宋体" w:eastAsia="宋体" w:cs="宋体"/>
                <w:color w:val="auto"/>
                <w:kern w:val="0"/>
                <w:sz w:val="24"/>
                <w:szCs w:val="24"/>
                <w:lang w:val="en-US" w:eastAsia="zh-CN" w:bidi="ar"/>
              </w:rPr>
              <w:t>计。</w:t>
            </w:r>
          </w:p>
          <w:p w14:paraId="05F56C3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24"/>
                <w:szCs w:val="24"/>
                <w:lang w:val="en-US" w:eastAsia="zh-CN" w:bidi="ar"/>
              </w:rPr>
              <w:t>Q</w:t>
            </w:r>
            <w:r>
              <w:rPr>
                <w:rFonts w:hint="eastAsia" w:ascii="宋体" w:hAnsi="宋体" w:eastAsia="宋体" w:cs="宋体"/>
                <w:color w:val="auto"/>
                <w:kern w:val="0"/>
                <w:sz w:val="24"/>
                <w:szCs w:val="24"/>
                <w:lang w:val="en-US" w:eastAsia="zh-CN" w:bidi="ar"/>
              </w:rPr>
              <w:t>-核算时段内标态干烟气排放量，</w:t>
            </w:r>
            <w:r>
              <w:rPr>
                <w:rFonts w:hint="default" w:ascii="Times New Roman" w:hAnsi="Times New Roman" w:eastAsia="宋体" w:cs="Times New Roman"/>
                <w:color w:val="auto"/>
                <w:kern w:val="0"/>
                <w:sz w:val="24"/>
                <w:szCs w:val="24"/>
                <w:lang w:val="en-US" w:eastAsia="zh-CN" w:bidi="ar"/>
              </w:rPr>
              <w:t>m</w:t>
            </w:r>
            <w:r>
              <w:rPr>
                <w:rFonts w:hint="eastAsia" w:ascii="Times New Roman" w:hAnsi="Times New Roman" w:eastAsia="宋体" w:cs="Times New Roman"/>
                <w:color w:val="auto"/>
                <w:kern w:val="0"/>
                <w:sz w:val="24"/>
                <w:szCs w:val="24"/>
                <w:vertAlign w:val="superscript"/>
                <w:lang w:val="en-US" w:eastAsia="zh-CN" w:bidi="ar"/>
              </w:rPr>
              <w:t>3</w:t>
            </w:r>
            <w:r>
              <w:rPr>
                <w:rFonts w:hint="eastAsia" w:ascii="宋体" w:hAnsi="宋体" w:eastAsia="宋体" w:cs="宋体"/>
                <w:color w:val="auto"/>
                <w:kern w:val="0"/>
                <w:sz w:val="24"/>
                <w:szCs w:val="24"/>
                <w:lang w:val="en-US" w:eastAsia="zh-CN" w:bidi="ar"/>
              </w:rPr>
              <w:t>；本项目2.</w:t>
            </w:r>
            <w:r>
              <w:rPr>
                <w:rFonts w:hint="eastAsia" w:cs="Times New Roman"/>
                <w:color w:val="auto"/>
                <w:kern w:val="0"/>
                <w:sz w:val="24"/>
                <w:szCs w:val="24"/>
                <w:lang w:val="en-US" w:eastAsia="zh-CN" w:bidi="ar"/>
              </w:rPr>
              <w:t>1MW/h</w:t>
            </w:r>
            <w:r>
              <w:rPr>
                <w:rFonts w:hint="eastAsia" w:ascii="宋体" w:hAnsi="宋体" w:eastAsia="宋体" w:cs="宋体"/>
                <w:color w:val="auto"/>
                <w:kern w:val="0"/>
                <w:sz w:val="24"/>
                <w:szCs w:val="24"/>
                <w:lang w:val="en-US" w:eastAsia="zh-CN" w:bidi="ar"/>
              </w:rPr>
              <w:t>燃气</w:t>
            </w:r>
            <w:r>
              <w:rPr>
                <w:rFonts w:hint="eastAsia" w:ascii="宋体" w:hAnsi="宋体" w:cs="宋体"/>
                <w:color w:val="auto"/>
                <w:kern w:val="0"/>
                <w:sz w:val="24"/>
                <w:szCs w:val="24"/>
                <w:lang w:val="en-US" w:eastAsia="zh-CN" w:bidi="ar"/>
              </w:rPr>
              <w:t>热水锅炉</w:t>
            </w:r>
            <w:r>
              <w:rPr>
                <w:rFonts w:hint="eastAsia" w:ascii="宋体" w:hAnsi="宋体" w:eastAsia="宋体" w:cs="宋体"/>
                <w:color w:val="auto"/>
                <w:kern w:val="0"/>
                <w:sz w:val="24"/>
                <w:szCs w:val="24"/>
                <w:lang w:val="en-US" w:eastAsia="zh-CN" w:bidi="ar"/>
              </w:rPr>
              <w:t>烟气排放量为</w:t>
            </w:r>
            <w:r>
              <w:rPr>
                <w:rFonts w:hint="eastAsia" w:cs="Times New Roman"/>
                <w:color w:val="auto"/>
                <w:spacing w:val="2"/>
                <w:kern w:val="2"/>
                <w:sz w:val="24"/>
                <w:szCs w:val="24"/>
                <w:lang w:val="en-US" w:eastAsia="zh-CN" w:bidi="ar-SA"/>
              </w:rPr>
              <w:t>727.33</w:t>
            </w:r>
            <w:r>
              <w:rPr>
                <w:rFonts w:hint="eastAsia" w:ascii="宋体" w:hAnsi="宋体" w:eastAsia="宋体" w:cs="宋体"/>
                <w:color w:val="auto"/>
                <w:kern w:val="0"/>
                <w:sz w:val="24"/>
                <w:szCs w:val="24"/>
                <w:lang w:val="en-US" w:eastAsia="zh-CN" w:bidi="ar"/>
              </w:rPr>
              <w:t>万</w:t>
            </w:r>
            <w:r>
              <w:rPr>
                <w:rFonts w:hint="default" w:ascii="Times New Roman" w:hAnsi="Times New Roman" w:eastAsia="宋体" w:cs="Times New Roman"/>
                <w:color w:val="auto"/>
                <w:kern w:val="0"/>
                <w:sz w:val="24"/>
                <w:szCs w:val="24"/>
                <w:lang w:val="en-US" w:eastAsia="zh-CN" w:bidi="ar"/>
              </w:rPr>
              <w:t>m</w:t>
            </w:r>
            <w:r>
              <w:rPr>
                <w:rFonts w:hint="eastAsia"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/a</w:t>
            </w:r>
            <w:r>
              <w:rPr>
                <w:rFonts w:hint="eastAsia" w:ascii="Times New Roman" w:hAnsi="Times New Roman" w:eastAsia="宋体" w:cs="Times New Roman"/>
                <w:color w:val="auto"/>
                <w:kern w:val="0"/>
                <w:sz w:val="24"/>
                <w:szCs w:val="24"/>
                <w:lang w:val="en-US" w:eastAsia="zh-CN" w:bidi="ar"/>
              </w:rPr>
              <w:t>。</w:t>
            </w:r>
          </w:p>
          <w:p w14:paraId="7415203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default" w:ascii="Times New Roman" w:hAnsi="Times New Roman" w:eastAsia="宋体" w:cs="Times New Roman"/>
                <w:color w:val="auto"/>
                <w:kern w:val="0"/>
                <w:sz w:val="24"/>
                <w:szCs w:val="24"/>
                <w:lang w:val="en-US" w:eastAsia="zh-CN" w:bidi="ar"/>
              </w:rPr>
              <w:t>η</w:t>
            </w:r>
            <w:r>
              <w:rPr>
                <w:rFonts w:hint="default" w:ascii="Times New Roman" w:hAnsi="Times New Roman" w:eastAsia="宋体" w:cs="Times New Roman"/>
                <w:color w:val="auto"/>
                <w:kern w:val="0"/>
                <w:sz w:val="13"/>
                <w:szCs w:val="13"/>
                <w:vertAlign w:val="subscript"/>
                <w:lang w:val="en-US" w:eastAsia="zh-CN" w:bidi="ar"/>
              </w:rPr>
              <w:t>NOx</w:t>
            </w:r>
            <w:r>
              <w:rPr>
                <w:rFonts w:hint="eastAsia" w:ascii="宋体" w:hAnsi="宋体" w:eastAsia="宋体" w:cs="宋体"/>
                <w:color w:val="auto"/>
                <w:kern w:val="0"/>
                <w:sz w:val="24"/>
                <w:szCs w:val="24"/>
                <w:lang w:val="en-US" w:eastAsia="zh-CN" w:bidi="ar"/>
              </w:rPr>
              <w:t>-脱硝效率，</w:t>
            </w:r>
            <w:r>
              <w:rPr>
                <w:rFonts w:hint="default" w:ascii="Times New Roman" w:hAnsi="Times New Roman" w:eastAsia="宋体" w:cs="Times New Roman"/>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w:t>
            </w:r>
          </w:p>
          <w:p w14:paraId="5656ECC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经计算，项目2.1</w:t>
            </w:r>
            <w:r>
              <w:rPr>
                <w:rFonts w:hint="eastAsia" w:cs="Times New Roman"/>
                <w:color w:val="auto"/>
                <w:kern w:val="0"/>
                <w:sz w:val="24"/>
                <w:szCs w:val="24"/>
                <w:lang w:val="en-US" w:eastAsia="zh-CN" w:bidi="ar"/>
              </w:rPr>
              <w:t>MW/h燃气热水锅炉</w:t>
            </w:r>
            <w:r>
              <w:rPr>
                <w:rFonts w:hint="eastAsia" w:ascii="宋体" w:hAnsi="宋体" w:eastAsia="宋体" w:cs="宋体"/>
                <w:color w:val="auto"/>
                <w:kern w:val="0"/>
                <w:sz w:val="24"/>
                <w:szCs w:val="24"/>
                <w:lang w:val="en-US" w:eastAsia="zh-CN" w:bidi="ar"/>
              </w:rPr>
              <w:t>氮氧化物排放量为</w:t>
            </w:r>
            <w:r>
              <w:rPr>
                <w:rFonts w:hint="eastAsia" w:cs="Times New Roman"/>
                <w:color w:val="auto"/>
                <w:kern w:val="0"/>
                <w:sz w:val="24"/>
                <w:szCs w:val="24"/>
                <w:lang w:val="en-US" w:eastAsia="zh-CN" w:bidi="ar"/>
              </w:rPr>
              <w:t>0.36</w:t>
            </w:r>
            <w:r>
              <w:rPr>
                <w:rFonts w:hint="default" w:ascii="Times New Roman" w:hAnsi="Times New Roman" w:eastAsia="宋体" w:cs="Times New Roman"/>
                <w:color w:val="auto"/>
                <w:kern w:val="0"/>
                <w:sz w:val="24"/>
                <w:szCs w:val="24"/>
                <w:lang w:val="en-US" w:eastAsia="zh-CN" w:bidi="ar"/>
              </w:rPr>
              <w:t>t/a</w:t>
            </w:r>
            <w:r>
              <w:rPr>
                <w:rFonts w:hint="eastAsia" w:ascii="宋体" w:hAnsi="宋体" w:eastAsia="宋体" w:cs="宋体"/>
                <w:color w:val="auto"/>
                <w:kern w:val="0"/>
                <w:sz w:val="24"/>
                <w:szCs w:val="24"/>
                <w:lang w:val="en-US" w:eastAsia="zh-CN" w:bidi="ar"/>
              </w:rPr>
              <w:t>，排放速率</w:t>
            </w:r>
            <w:r>
              <w:rPr>
                <w:rFonts w:hint="default" w:ascii="Times New Roman" w:hAnsi="Times New Roman" w:eastAsia="宋体" w:cs="Times New Roman"/>
                <w:color w:val="auto"/>
                <w:kern w:val="0"/>
                <w:sz w:val="24"/>
                <w:szCs w:val="24"/>
                <w:lang w:val="en-US" w:eastAsia="zh-CN" w:bidi="ar"/>
              </w:rPr>
              <w:t>为</w:t>
            </w:r>
            <w:r>
              <w:rPr>
                <w:rFonts w:hint="eastAsia" w:ascii="Times New Roman" w:hAnsi="Times New Roman" w:eastAsia="宋体" w:cs="Times New Roman"/>
                <w:color w:val="auto"/>
                <w:kern w:val="0"/>
                <w:sz w:val="24"/>
                <w:szCs w:val="24"/>
                <w:lang w:val="en-US" w:eastAsia="zh-CN" w:bidi="ar"/>
              </w:rPr>
              <w:t>0.</w:t>
            </w:r>
            <w:r>
              <w:rPr>
                <w:rFonts w:hint="eastAsia" w:cs="Times New Roman"/>
                <w:color w:val="auto"/>
                <w:kern w:val="0"/>
                <w:sz w:val="24"/>
                <w:szCs w:val="24"/>
                <w:lang w:val="en-US" w:eastAsia="zh-CN" w:bidi="ar"/>
              </w:rPr>
              <w:t>12</w:t>
            </w:r>
            <w:r>
              <w:rPr>
                <w:rFonts w:hint="default" w:ascii="Times New Roman" w:hAnsi="Times New Roman" w:eastAsia="宋体" w:cs="Times New Roman"/>
                <w:color w:val="auto"/>
                <w:kern w:val="0"/>
                <w:sz w:val="24"/>
                <w:szCs w:val="24"/>
                <w:lang w:val="en-US" w:eastAsia="zh-CN" w:bidi="ar"/>
              </w:rPr>
              <w:t>kg/h</w:t>
            </w:r>
            <w:r>
              <w:rPr>
                <w:rFonts w:hint="default" w:ascii="Times New Roman" w:hAnsi="Times New Roman" w:eastAsia="宋体" w:cs="Times New Roman"/>
                <w:bCs/>
                <w:color w:val="auto"/>
                <w:sz w:val="24"/>
              </w:rPr>
              <w:t>。</w:t>
            </w:r>
          </w:p>
          <w:p w14:paraId="4619F9AA">
            <w:pPr>
              <w:pStyle w:val="6"/>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综上可计算的热水炉污染物产生量及排放情况如下表4-8。</w:t>
            </w:r>
          </w:p>
          <w:p w14:paraId="3025E3F1">
            <w:pPr>
              <w:pStyle w:val="6"/>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表4</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SEQ 表4 \* ARABIC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8</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lang w:val="en-US" w:eastAsia="zh-CN"/>
              </w:rPr>
              <w:t xml:space="preserve">  联合站房锅炉烟气污染物产生及排放总量统计</w:t>
            </w:r>
          </w:p>
          <w:tbl>
            <w:tblPr>
              <w:tblStyle w:val="29"/>
              <w:tblW w:w="48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3" w:type="dxa"/>
                <w:bottom w:w="57" w:type="dxa"/>
                <w:right w:w="23" w:type="dxa"/>
              </w:tblCellMar>
            </w:tblPr>
            <w:tblGrid>
              <w:gridCol w:w="558"/>
              <w:gridCol w:w="788"/>
              <w:gridCol w:w="892"/>
              <w:gridCol w:w="802"/>
              <w:gridCol w:w="521"/>
              <w:gridCol w:w="541"/>
              <w:gridCol w:w="756"/>
              <w:gridCol w:w="812"/>
              <w:gridCol w:w="817"/>
              <w:gridCol w:w="726"/>
              <w:gridCol w:w="652"/>
            </w:tblGrid>
            <w:tr w14:paraId="190EB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354" w:type="pct"/>
                  <w:vMerge w:val="restart"/>
                  <w:tcBorders>
                    <w:tl2br w:val="nil"/>
                    <w:tr2bl w:val="nil"/>
                  </w:tcBorders>
                  <w:noWrap w:val="0"/>
                  <w:vAlign w:val="center"/>
                </w:tcPr>
                <w:p w14:paraId="5049E806">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产污</w:t>
                  </w:r>
                </w:p>
                <w:p w14:paraId="20BD77DB">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环节</w:t>
                  </w:r>
                </w:p>
              </w:tc>
              <w:tc>
                <w:tcPr>
                  <w:tcW w:w="500" w:type="pct"/>
                  <w:vMerge w:val="restart"/>
                  <w:tcBorders>
                    <w:tl2br w:val="nil"/>
                    <w:tr2bl w:val="nil"/>
                  </w:tcBorders>
                  <w:noWrap w:val="0"/>
                  <w:vAlign w:val="center"/>
                </w:tcPr>
                <w:p w14:paraId="5D365EE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污染物种类</w:t>
                  </w:r>
                </w:p>
              </w:tc>
              <w:tc>
                <w:tcPr>
                  <w:tcW w:w="567" w:type="pct"/>
                  <w:vMerge w:val="restart"/>
                  <w:tcBorders>
                    <w:tl2br w:val="nil"/>
                    <w:tr2bl w:val="nil"/>
                  </w:tcBorders>
                  <w:noWrap w:val="0"/>
                  <w:vAlign w:val="center"/>
                </w:tcPr>
                <w:p w14:paraId="70BFDD7E">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排放形式</w:t>
                  </w:r>
                </w:p>
              </w:tc>
              <w:tc>
                <w:tcPr>
                  <w:tcW w:w="1184" w:type="pct"/>
                  <w:gridSpan w:val="3"/>
                  <w:tcBorders>
                    <w:tl2br w:val="nil"/>
                    <w:tr2bl w:val="nil"/>
                  </w:tcBorders>
                  <w:noWrap w:val="0"/>
                  <w:vAlign w:val="center"/>
                </w:tcPr>
                <w:p w14:paraId="47DAE34D">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治理设施</w:t>
                  </w:r>
                </w:p>
              </w:tc>
              <w:tc>
                <w:tcPr>
                  <w:tcW w:w="1516" w:type="pct"/>
                  <w:gridSpan w:val="3"/>
                  <w:tcBorders>
                    <w:tl2br w:val="nil"/>
                    <w:tr2bl w:val="nil"/>
                  </w:tcBorders>
                  <w:noWrap w:val="0"/>
                  <w:vAlign w:val="center"/>
                </w:tcPr>
                <w:p w14:paraId="6DB44F02">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污染物排放情况</w:t>
                  </w:r>
                </w:p>
              </w:tc>
              <w:tc>
                <w:tcPr>
                  <w:tcW w:w="461" w:type="pct"/>
                  <w:vMerge w:val="restart"/>
                  <w:tcBorders>
                    <w:tl2br w:val="nil"/>
                    <w:tr2bl w:val="nil"/>
                  </w:tcBorders>
                  <w:noWrap w:val="0"/>
                  <w:vAlign w:val="center"/>
                </w:tcPr>
                <w:p w14:paraId="06E71997">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标准mg/m</w:t>
                  </w:r>
                  <w:r>
                    <w:rPr>
                      <w:rFonts w:hint="default"/>
                      <w:color w:val="auto"/>
                      <w:sz w:val="21"/>
                      <w:szCs w:val="21"/>
                      <w:vertAlign w:val="superscript"/>
                    </w:rPr>
                    <w:t>3</w:t>
                  </w:r>
                </w:p>
              </w:tc>
              <w:tc>
                <w:tcPr>
                  <w:tcW w:w="414" w:type="pct"/>
                  <w:vMerge w:val="restart"/>
                  <w:tcBorders>
                    <w:tl2br w:val="nil"/>
                    <w:tr2bl w:val="nil"/>
                  </w:tcBorders>
                  <w:noWrap w:val="0"/>
                  <w:vAlign w:val="center"/>
                </w:tcPr>
                <w:p w14:paraId="263BC79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eastAsia"/>
                      <w:color w:val="auto"/>
                      <w:sz w:val="21"/>
                      <w:szCs w:val="21"/>
                    </w:rPr>
                    <w:t>达标分析</w:t>
                  </w:r>
                </w:p>
              </w:tc>
            </w:tr>
            <w:tr w14:paraId="56CC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354" w:type="pct"/>
                  <w:vMerge w:val="continue"/>
                  <w:tcBorders>
                    <w:tl2br w:val="nil"/>
                    <w:tr2bl w:val="nil"/>
                  </w:tcBorders>
                  <w:noWrap w:val="0"/>
                  <w:vAlign w:val="center"/>
                </w:tcPr>
                <w:p w14:paraId="7CBA364E">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500" w:type="pct"/>
                  <w:vMerge w:val="continue"/>
                  <w:tcBorders>
                    <w:tl2br w:val="nil"/>
                    <w:tr2bl w:val="nil"/>
                  </w:tcBorders>
                  <w:noWrap w:val="0"/>
                  <w:vAlign w:val="center"/>
                </w:tcPr>
                <w:p w14:paraId="633F86F6">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567" w:type="pct"/>
                  <w:vMerge w:val="continue"/>
                  <w:tcBorders>
                    <w:tl2br w:val="nil"/>
                    <w:tr2bl w:val="nil"/>
                  </w:tcBorders>
                  <w:noWrap w:val="0"/>
                  <w:vAlign w:val="center"/>
                </w:tcPr>
                <w:p w14:paraId="6E7B14A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509" w:type="pct"/>
                  <w:tcBorders>
                    <w:tl2br w:val="nil"/>
                    <w:tr2bl w:val="nil"/>
                  </w:tcBorders>
                  <w:noWrap w:val="0"/>
                  <w:vAlign w:val="center"/>
                </w:tcPr>
                <w:p w14:paraId="13C18DD7">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处理</w:t>
                  </w:r>
                </w:p>
                <w:p w14:paraId="28FE9BA7">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工艺</w:t>
                  </w:r>
                </w:p>
              </w:tc>
              <w:tc>
                <w:tcPr>
                  <w:tcW w:w="331" w:type="pct"/>
                  <w:tcBorders>
                    <w:tl2br w:val="nil"/>
                    <w:tr2bl w:val="nil"/>
                  </w:tcBorders>
                  <w:noWrap w:val="0"/>
                  <w:vAlign w:val="center"/>
                </w:tcPr>
                <w:p w14:paraId="78690E0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去除率</w:t>
                  </w:r>
                </w:p>
                <w:p w14:paraId="072DBE4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w:t>
                  </w:r>
                </w:p>
              </w:tc>
              <w:tc>
                <w:tcPr>
                  <w:tcW w:w="343" w:type="pct"/>
                  <w:tcBorders>
                    <w:tl2br w:val="nil"/>
                    <w:tr2bl w:val="nil"/>
                  </w:tcBorders>
                  <w:noWrap w:val="0"/>
                  <w:vAlign w:val="center"/>
                </w:tcPr>
                <w:p w14:paraId="2F996800">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是否可行技术</w:t>
                  </w:r>
                </w:p>
              </w:tc>
              <w:tc>
                <w:tcPr>
                  <w:tcW w:w="480" w:type="pct"/>
                  <w:tcBorders>
                    <w:tl2br w:val="nil"/>
                    <w:tr2bl w:val="nil"/>
                  </w:tcBorders>
                  <w:noWrap w:val="0"/>
                  <w:vAlign w:val="center"/>
                </w:tcPr>
                <w:p w14:paraId="6D9D188B">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排放</w:t>
                  </w:r>
                </w:p>
                <w:p w14:paraId="0B2F2C92">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浓度mg/m</w:t>
                  </w:r>
                  <w:r>
                    <w:rPr>
                      <w:rFonts w:hint="default"/>
                      <w:color w:val="auto"/>
                      <w:sz w:val="21"/>
                      <w:szCs w:val="21"/>
                      <w:vertAlign w:val="superscript"/>
                    </w:rPr>
                    <w:t>3</w:t>
                  </w:r>
                </w:p>
              </w:tc>
              <w:tc>
                <w:tcPr>
                  <w:tcW w:w="516" w:type="pct"/>
                  <w:tcBorders>
                    <w:tl2br w:val="nil"/>
                    <w:tr2bl w:val="nil"/>
                  </w:tcBorders>
                  <w:noWrap w:val="0"/>
                  <w:vAlign w:val="center"/>
                </w:tcPr>
                <w:p w14:paraId="1B14EFFD">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排放速率kg/h</w:t>
                  </w:r>
                </w:p>
              </w:tc>
              <w:tc>
                <w:tcPr>
                  <w:tcW w:w="519" w:type="pct"/>
                  <w:tcBorders>
                    <w:tl2br w:val="nil"/>
                    <w:tr2bl w:val="nil"/>
                  </w:tcBorders>
                  <w:noWrap w:val="0"/>
                  <w:vAlign w:val="center"/>
                </w:tcPr>
                <w:p w14:paraId="5DBACBEC">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排放量</w:t>
                  </w:r>
                </w:p>
                <w:p w14:paraId="56D77769">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t/a</w:t>
                  </w:r>
                </w:p>
              </w:tc>
              <w:tc>
                <w:tcPr>
                  <w:tcW w:w="461" w:type="pct"/>
                  <w:vMerge w:val="continue"/>
                  <w:tcBorders>
                    <w:tl2br w:val="nil"/>
                    <w:tr2bl w:val="nil"/>
                  </w:tcBorders>
                  <w:noWrap w:val="0"/>
                  <w:vAlign w:val="center"/>
                </w:tcPr>
                <w:p w14:paraId="4AEFB0BB">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414" w:type="pct"/>
                  <w:vMerge w:val="continue"/>
                  <w:tcBorders>
                    <w:tl2br w:val="nil"/>
                    <w:tr2bl w:val="nil"/>
                  </w:tcBorders>
                  <w:noWrap w:val="0"/>
                  <w:vAlign w:val="center"/>
                </w:tcPr>
                <w:p w14:paraId="68AA7605">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r>
            <w:tr w14:paraId="5C492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354" w:type="pct"/>
                  <w:vMerge w:val="restart"/>
                  <w:tcBorders>
                    <w:tl2br w:val="nil"/>
                    <w:tr2bl w:val="nil"/>
                  </w:tcBorders>
                  <w:noWrap w:val="0"/>
                  <w:vAlign w:val="center"/>
                </w:tcPr>
                <w:p w14:paraId="752A9CE7">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eastAsia"/>
                      <w:color w:val="auto"/>
                      <w:sz w:val="21"/>
                      <w:szCs w:val="21"/>
                      <w:lang w:val="en-US" w:eastAsia="zh-CN"/>
                    </w:rPr>
                    <w:t>2.1MW/h</w:t>
                  </w:r>
                  <w:r>
                    <w:rPr>
                      <w:rFonts w:hint="default"/>
                      <w:color w:val="auto"/>
                      <w:sz w:val="21"/>
                      <w:szCs w:val="21"/>
                    </w:rPr>
                    <w:t>锅炉烟气</w:t>
                  </w:r>
                </w:p>
              </w:tc>
              <w:tc>
                <w:tcPr>
                  <w:tcW w:w="500" w:type="pct"/>
                  <w:tcBorders>
                    <w:tl2br w:val="nil"/>
                    <w:tr2bl w:val="nil"/>
                  </w:tcBorders>
                  <w:noWrap w:val="0"/>
                  <w:vAlign w:val="center"/>
                </w:tcPr>
                <w:p w14:paraId="3417E3BD">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eastAsia"/>
                      <w:color w:val="auto"/>
                      <w:sz w:val="21"/>
                      <w:szCs w:val="21"/>
                    </w:rPr>
                    <w:t>二氧化硫</w:t>
                  </w:r>
                </w:p>
              </w:tc>
              <w:tc>
                <w:tcPr>
                  <w:tcW w:w="567" w:type="pct"/>
                  <w:tcBorders>
                    <w:tl2br w:val="nil"/>
                    <w:tr2bl w:val="nil"/>
                  </w:tcBorders>
                  <w:noWrap w:val="0"/>
                  <w:vAlign w:val="center"/>
                </w:tcPr>
                <w:p w14:paraId="199C09F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eastAsia"/>
                      <w:color w:val="auto"/>
                      <w:sz w:val="21"/>
                      <w:szCs w:val="21"/>
                    </w:rPr>
                    <w:t>有</w:t>
                  </w:r>
                  <w:r>
                    <w:rPr>
                      <w:rFonts w:hint="default"/>
                      <w:color w:val="auto"/>
                      <w:sz w:val="21"/>
                      <w:szCs w:val="21"/>
                    </w:rPr>
                    <w:t>组织</w:t>
                  </w:r>
                </w:p>
              </w:tc>
              <w:tc>
                <w:tcPr>
                  <w:tcW w:w="509" w:type="pct"/>
                  <w:vMerge w:val="restart"/>
                  <w:tcBorders>
                    <w:tl2br w:val="nil"/>
                    <w:tr2bl w:val="nil"/>
                  </w:tcBorders>
                  <w:noWrap w:val="0"/>
                  <w:vAlign w:val="center"/>
                </w:tcPr>
                <w:p w14:paraId="382D6B99">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eastAsia" w:eastAsia="宋体"/>
                      <w:color w:val="auto"/>
                      <w:sz w:val="21"/>
                      <w:szCs w:val="21"/>
                      <w:lang w:eastAsia="zh-CN"/>
                    </w:rPr>
                  </w:pPr>
                  <w:r>
                    <w:rPr>
                      <w:rFonts w:hint="eastAsia"/>
                      <w:color w:val="auto"/>
                      <w:sz w:val="21"/>
                      <w:szCs w:val="21"/>
                      <w:lang w:eastAsia="zh-CN"/>
                    </w:rPr>
                    <w:t>全预混燃烧技术+烟气再循环（FGR）+智能控制系统低氮燃烧技术</w:t>
                  </w:r>
                </w:p>
              </w:tc>
              <w:tc>
                <w:tcPr>
                  <w:tcW w:w="331" w:type="pct"/>
                  <w:tcBorders>
                    <w:tl2br w:val="nil"/>
                    <w:tr2bl w:val="nil"/>
                  </w:tcBorders>
                  <w:noWrap w:val="0"/>
                  <w:vAlign w:val="center"/>
                </w:tcPr>
                <w:p w14:paraId="6D1CD4E0">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eastAsia"/>
                      <w:color w:val="auto"/>
                      <w:sz w:val="21"/>
                      <w:szCs w:val="21"/>
                    </w:rPr>
                    <w:t>/</w:t>
                  </w:r>
                </w:p>
              </w:tc>
              <w:tc>
                <w:tcPr>
                  <w:tcW w:w="343" w:type="pct"/>
                  <w:tcBorders>
                    <w:tl2br w:val="nil"/>
                    <w:tr2bl w:val="nil"/>
                  </w:tcBorders>
                  <w:noWrap w:val="0"/>
                  <w:vAlign w:val="center"/>
                </w:tcPr>
                <w:p w14:paraId="1DA3C671">
                  <w:pPr>
                    <w:pStyle w:val="87"/>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18"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480" w:type="pct"/>
                  <w:tcBorders>
                    <w:tl2br w:val="nil"/>
                    <w:tr2bl w:val="nil"/>
                  </w:tcBorders>
                  <w:noWrap w:val="0"/>
                  <w:vAlign w:val="center"/>
                </w:tcPr>
                <w:p w14:paraId="240086C5">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eastAsia="宋体"/>
                      <w:color w:val="auto"/>
                      <w:sz w:val="21"/>
                      <w:szCs w:val="21"/>
                      <w:lang w:val="en-US" w:eastAsia="zh-CN"/>
                    </w:rPr>
                  </w:pPr>
                  <w:r>
                    <w:rPr>
                      <w:rFonts w:hint="eastAsia"/>
                      <w:color w:val="auto"/>
                      <w:sz w:val="21"/>
                      <w:szCs w:val="21"/>
                      <w:lang w:val="en-US" w:eastAsia="zh-CN"/>
                    </w:rPr>
                    <w:t>3.7</w:t>
                  </w:r>
                </w:p>
              </w:tc>
              <w:tc>
                <w:tcPr>
                  <w:tcW w:w="516" w:type="pct"/>
                  <w:tcBorders>
                    <w:tl2br w:val="nil"/>
                    <w:tr2bl w:val="nil"/>
                  </w:tcBorders>
                  <w:noWrap w:val="0"/>
                  <w:vAlign w:val="center"/>
                </w:tcPr>
                <w:p w14:paraId="57175C32">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jc w:val="center"/>
                    <w:textAlignment w:val="center"/>
                    <w:rPr>
                      <w:rFonts w:hint="default" w:eastAsia="宋体"/>
                      <w:color w:val="auto"/>
                      <w:sz w:val="21"/>
                      <w:szCs w:val="21"/>
                      <w:lang w:val="en-US" w:eastAsia="zh-CN"/>
                    </w:rPr>
                  </w:pPr>
                  <w:r>
                    <w:rPr>
                      <w:rFonts w:hint="default" w:eastAsia="宋体"/>
                      <w:color w:val="auto"/>
                      <w:sz w:val="21"/>
                      <w:szCs w:val="21"/>
                      <w:lang w:val="en-US" w:eastAsia="zh-CN"/>
                    </w:rPr>
                    <w:t>0.</w:t>
                  </w:r>
                  <w:r>
                    <w:rPr>
                      <w:rFonts w:hint="eastAsia"/>
                      <w:color w:val="auto"/>
                      <w:sz w:val="21"/>
                      <w:szCs w:val="21"/>
                      <w:lang w:val="en-US" w:eastAsia="zh-CN"/>
                    </w:rPr>
                    <w:t>009</w:t>
                  </w:r>
                </w:p>
              </w:tc>
              <w:tc>
                <w:tcPr>
                  <w:tcW w:w="519" w:type="pct"/>
                  <w:tcBorders>
                    <w:tl2br w:val="nil"/>
                    <w:tr2bl w:val="nil"/>
                  </w:tcBorders>
                  <w:noWrap w:val="0"/>
                  <w:vAlign w:val="center"/>
                </w:tcPr>
                <w:p w14:paraId="090DFAA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0.027</w:t>
                  </w:r>
                </w:p>
              </w:tc>
              <w:tc>
                <w:tcPr>
                  <w:tcW w:w="461" w:type="pct"/>
                  <w:tcBorders>
                    <w:tl2br w:val="nil"/>
                    <w:tr2bl w:val="nil"/>
                  </w:tcBorders>
                  <w:noWrap w:val="0"/>
                  <w:vAlign w:val="center"/>
                </w:tcPr>
                <w:p w14:paraId="4DE285E5">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eastAsia"/>
                      <w:color w:val="auto"/>
                      <w:sz w:val="21"/>
                      <w:szCs w:val="21"/>
                    </w:rPr>
                    <w:t>20</w:t>
                  </w:r>
                </w:p>
              </w:tc>
              <w:tc>
                <w:tcPr>
                  <w:tcW w:w="414" w:type="pct"/>
                  <w:tcBorders>
                    <w:tl2br w:val="nil"/>
                    <w:tr2bl w:val="nil"/>
                  </w:tcBorders>
                  <w:noWrap w:val="0"/>
                  <w:vAlign w:val="center"/>
                </w:tcPr>
                <w:p w14:paraId="780806F9">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达标</w:t>
                  </w:r>
                </w:p>
              </w:tc>
            </w:tr>
            <w:tr w14:paraId="2A50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354" w:type="pct"/>
                  <w:vMerge w:val="continue"/>
                  <w:tcBorders>
                    <w:tl2br w:val="nil"/>
                    <w:tr2bl w:val="nil"/>
                  </w:tcBorders>
                  <w:noWrap w:val="0"/>
                  <w:vAlign w:val="center"/>
                </w:tcPr>
                <w:p w14:paraId="31CEAD16">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500" w:type="pct"/>
                  <w:tcBorders>
                    <w:tl2br w:val="nil"/>
                    <w:tr2bl w:val="nil"/>
                  </w:tcBorders>
                  <w:noWrap w:val="0"/>
                  <w:vAlign w:val="center"/>
                </w:tcPr>
                <w:p w14:paraId="4FFE4FDE">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eastAsia"/>
                      <w:color w:val="auto"/>
                      <w:sz w:val="21"/>
                      <w:szCs w:val="21"/>
                    </w:rPr>
                    <w:t>颗粒物</w:t>
                  </w:r>
                </w:p>
              </w:tc>
              <w:tc>
                <w:tcPr>
                  <w:tcW w:w="567" w:type="pct"/>
                  <w:tcBorders>
                    <w:tl2br w:val="nil"/>
                    <w:tr2bl w:val="nil"/>
                  </w:tcBorders>
                  <w:noWrap w:val="0"/>
                  <w:vAlign w:val="center"/>
                </w:tcPr>
                <w:p w14:paraId="56D95CD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eastAsia"/>
                      <w:color w:val="auto"/>
                      <w:sz w:val="21"/>
                      <w:szCs w:val="21"/>
                    </w:rPr>
                    <w:t>有</w:t>
                  </w:r>
                  <w:r>
                    <w:rPr>
                      <w:rFonts w:hint="default"/>
                      <w:color w:val="auto"/>
                      <w:sz w:val="21"/>
                      <w:szCs w:val="21"/>
                    </w:rPr>
                    <w:t>组织</w:t>
                  </w:r>
                </w:p>
              </w:tc>
              <w:tc>
                <w:tcPr>
                  <w:tcW w:w="509" w:type="pct"/>
                  <w:vMerge w:val="continue"/>
                  <w:tcBorders>
                    <w:tl2br w:val="nil"/>
                    <w:tr2bl w:val="nil"/>
                  </w:tcBorders>
                  <w:noWrap w:val="0"/>
                  <w:vAlign w:val="center"/>
                </w:tcPr>
                <w:p w14:paraId="5469B726">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331" w:type="pct"/>
                  <w:tcBorders>
                    <w:tl2br w:val="nil"/>
                    <w:tr2bl w:val="nil"/>
                  </w:tcBorders>
                  <w:noWrap w:val="0"/>
                  <w:vAlign w:val="center"/>
                </w:tcPr>
                <w:p w14:paraId="4882D16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eastAsia"/>
                      <w:color w:val="auto"/>
                      <w:sz w:val="21"/>
                      <w:szCs w:val="21"/>
                    </w:rPr>
                    <w:t>/</w:t>
                  </w:r>
                </w:p>
              </w:tc>
              <w:tc>
                <w:tcPr>
                  <w:tcW w:w="343" w:type="pct"/>
                  <w:tcBorders>
                    <w:tl2br w:val="nil"/>
                    <w:tr2bl w:val="nil"/>
                  </w:tcBorders>
                  <w:noWrap w:val="0"/>
                  <w:vAlign w:val="center"/>
                </w:tcPr>
                <w:p w14:paraId="477B7DE1">
                  <w:pPr>
                    <w:pStyle w:val="87"/>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18"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480" w:type="pct"/>
                  <w:tcBorders>
                    <w:tl2br w:val="nil"/>
                    <w:tr2bl w:val="nil"/>
                  </w:tcBorders>
                  <w:noWrap w:val="0"/>
                  <w:vAlign w:val="center"/>
                </w:tcPr>
                <w:p w14:paraId="62CB249B">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eastAsia="宋体"/>
                      <w:color w:val="auto"/>
                      <w:sz w:val="21"/>
                      <w:szCs w:val="21"/>
                      <w:lang w:val="en-US" w:eastAsia="zh-CN"/>
                    </w:rPr>
                  </w:pPr>
                  <w:r>
                    <w:rPr>
                      <w:rFonts w:hint="eastAsia"/>
                      <w:color w:val="auto"/>
                      <w:sz w:val="21"/>
                      <w:szCs w:val="21"/>
                      <w:lang w:val="en-US" w:eastAsia="zh-CN"/>
                    </w:rPr>
                    <w:t>7.4</w:t>
                  </w:r>
                </w:p>
              </w:tc>
              <w:tc>
                <w:tcPr>
                  <w:tcW w:w="516" w:type="pct"/>
                  <w:tcBorders>
                    <w:tl2br w:val="nil"/>
                    <w:tr2bl w:val="nil"/>
                  </w:tcBorders>
                  <w:noWrap w:val="0"/>
                  <w:vAlign w:val="center"/>
                </w:tcPr>
                <w:p w14:paraId="64D6E942">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jc w:val="center"/>
                    <w:textAlignment w:val="center"/>
                    <w:rPr>
                      <w:rFonts w:hint="default" w:eastAsia="宋体"/>
                      <w:color w:val="auto"/>
                      <w:sz w:val="21"/>
                      <w:szCs w:val="21"/>
                      <w:lang w:val="en-US" w:eastAsia="zh-CN"/>
                    </w:rPr>
                  </w:pPr>
                  <w:r>
                    <w:rPr>
                      <w:rFonts w:hint="eastAsia"/>
                      <w:color w:val="auto"/>
                      <w:sz w:val="21"/>
                      <w:szCs w:val="21"/>
                      <w:lang w:val="en-US" w:eastAsia="zh-CN"/>
                    </w:rPr>
                    <w:t>0.018</w:t>
                  </w:r>
                </w:p>
              </w:tc>
              <w:tc>
                <w:tcPr>
                  <w:tcW w:w="519" w:type="pct"/>
                  <w:tcBorders>
                    <w:tl2br w:val="nil"/>
                    <w:tr2bl w:val="nil"/>
                  </w:tcBorders>
                  <w:noWrap w:val="0"/>
                  <w:vAlign w:val="center"/>
                </w:tcPr>
                <w:p w14:paraId="603E9C86">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0.054</w:t>
                  </w:r>
                </w:p>
              </w:tc>
              <w:tc>
                <w:tcPr>
                  <w:tcW w:w="461" w:type="pct"/>
                  <w:tcBorders>
                    <w:tl2br w:val="nil"/>
                    <w:tr2bl w:val="nil"/>
                  </w:tcBorders>
                  <w:noWrap w:val="0"/>
                  <w:vAlign w:val="center"/>
                </w:tcPr>
                <w:p w14:paraId="1AE8DA42">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eastAsia"/>
                      <w:color w:val="auto"/>
                      <w:sz w:val="21"/>
                      <w:szCs w:val="21"/>
                    </w:rPr>
                    <w:t>10</w:t>
                  </w:r>
                </w:p>
              </w:tc>
              <w:tc>
                <w:tcPr>
                  <w:tcW w:w="414" w:type="pct"/>
                  <w:tcBorders>
                    <w:tl2br w:val="nil"/>
                    <w:tr2bl w:val="nil"/>
                  </w:tcBorders>
                  <w:noWrap w:val="0"/>
                  <w:vAlign w:val="center"/>
                </w:tcPr>
                <w:p w14:paraId="14FFA1F6">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达标</w:t>
                  </w:r>
                </w:p>
              </w:tc>
            </w:tr>
            <w:tr w14:paraId="47EB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354" w:type="pct"/>
                  <w:vMerge w:val="continue"/>
                  <w:tcBorders>
                    <w:tl2br w:val="nil"/>
                    <w:tr2bl w:val="nil"/>
                  </w:tcBorders>
                  <w:noWrap w:val="0"/>
                  <w:vAlign w:val="center"/>
                </w:tcPr>
                <w:p w14:paraId="442BC5D2">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500" w:type="pct"/>
                  <w:tcBorders>
                    <w:tl2br w:val="nil"/>
                    <w:tr2bl w:val="nil"/>
                  </w:tcBorders>
                  <w:noWrap w:val="0"/>
                  <w:vAlign w:val="center"/>
                </w:tcPr>
                <w:p w14:paraId="03C351AD">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cs="Times New Roman"/>
                      <w:color w:val="auto"/>
                      <w:sz w:val="21"/>
                      <w:szCs w:val="21"/>
                    </w:rPr>
                  </w:pPr>
                  <w:r>
                    <w:rPr>
                      <w:rFonts w:hint="eastAsia"/>
                      <w:color w:val="auto"/>
                      <w:sz w:val="21"/>
                      <w:szCs w:val="21"/>
                    </w:rPr>
                    <w:t>氮氧化物</w:t>
                  </w:r>
                </w:p>
              </w:tc>
              <w:tc>
                <w:tcPr>
                  <w:tcW w:w="567" w:type="pct"/>
                  <w:tcBorders>
                    <w:tl2br w:val="nil"/>
                    <w:tr2bl w:val="nil"/>
                  </w:tcBorders>
                  <w:noWrap w:val="0"/>
                  <w:vAlign w:val="center"/>
                </w:tcPr>
                <w:p w14:paraId="71369FC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cs="Times New Roman"/>
                      <w:color w:val="auto"/>
                      <w:sz w:val="21"/>
                      <w:szCs w:val="21"/>
                    </w:rPr>
                  </w:pPr>
                  <w:r>
                    <w:rPr>
                      <w:rFonts w:hint="eastAsia"/>
                      <w:color w:val="auto"/>
                      <w:sz w:val="21"/>
                      <w:szCs w:val="21"/>
                    </w:rPr>
                    <w:t>有组织</w:t>
                  </w:r>
                </w:p>
              </w:tc>
              <w:tc>
                <w:tcPr>
                  <w:tcW w:w="509" w:type="pct"/>
                  <w:vMerge w:val="continue"/>
                  <w:tcBorders>
                    <w:tl2br w:val="nil"/>
                    <w:tr2bl w:val="nil"/>
                  </w:tcBorders>
                  <w:noWrap w:val="0"/>
                  <w:vAlign w:val="center"/>
                </w:tcPr>
                <w:p w14:paraId="4D5D3E9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331" w:type="pct"/>
                  <w:tcBorders>
                    <w:tl2br w:val="nil"/>
                    <w:tr2bl w:val="nil"/>
                  </w:tcBorders>
                  <w:noWrap w:val="0"/>
                  <w:vAlign w:val="center"/>
                </w:tcPr>
                <w:p w14:paraId="006CD11D">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eastAsia"/>
                      <w:color w:val="auto"/>
                      <w:sz w:val="21"/>
                      <w:szCs w:val="21"/>
                      <w:lang w:val="en-US" w:eastAsia="zh-CN"/>
                    </w:rPr>
                    <w:t>8</w:t>
                  </w:r>
                  <w:r>
                    <w:rPr>
                      <w:rFonts w:hint="eastAsia"/>
                      <w:color w:val="auto"/>
                      <w:sz w:val="21"/>
                      <w:szCs w:val="21"/>
                    </w:rPr>
                    <w:t>0</w:t>
                  </w:r>
                </w:p>
              </w:tc>
              <w:tc>
                <w:tcPr>
                  <w:tcW w:w="343" w:type="pct"/>
                  <w:tcBorders>
                    <w:tl2br w:val="nil"/>
                    <w:tr2bl w:val="nil"/>
                  </w:tcBorders>
                  <w:noWrap w:val="0"/>
                  <w:vAlign w:val="center"/>
                </w:tcPr>
                <w:p w14:paraId="775F5709">
                  <w:pPr>
                    <w:pStyle w:val="87"/>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18"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是</w:t>
                  </w:r>
                </w:p>
              </w:tc>
              <w:tc>
                <w:tcPr>
                  <w:tcW w:w="480" w:type="pct"/>
                  <w:tcBorders>
                    <w:tl2br w:val="nil"/>
                    <w:tr2bl w:val="nil"/>
                  </w:tcBorders>
                  <w:noWrap w:val="0"/>
                  <w:vAlign w:val="center"/>
                </w:tcPr>
                <w:p w14:paraId="11047229">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eastAsia="宋体"/>
                      <w:color w:val="auto"/>
                      <w:sz w:val="21"/>
                      <w:szCs w:val="21"/>
                      <w:lang w:val="en-US" w:eastAsia="zh-CN"/>
                    </w:rPr>
                  </w:pPr>
                  <w:r>
                    <w:rPr>
                      <w:rFonts w:hint="eastAsia"/>
                      <w:color w:val="auto"/>
                      <w:sz w:val="21"/>
                      <w:szCs w:val="21"/>
                      <w:lang w:val="en-US" w:eastAsia="zh-CN"/>
                    </w:rPr>
                    <w:t>49</w:t>
                  </w:r>
                </w:p>
              </w:tc>
              <w:tc>
                <w:tcPr>
                  <w:tcW w:w="516" w:type="pct"/>
                  <w:tcBorders>
                    <w:tl2br w:val="nil"/>
                    <w:tr2bl w:val="nil"/>
                  </w:tcBorders>
                  <w:noWrap w:val="0"/>
                  <w:vAlign w:val="center"/>
                </w:tcPr>
                <w:p w14:paraId="7903AEB9">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jc w:val="center"/>
                    <w:textAlignment w:val="center"/>
                    <w:rPr>
                      <w:rFonts w:hint="default" w:eastAsia="宋体"/>
                      <w:color w:val="auto"/>
                      <w:sz w:val="21"/>
                      <w:szCs w:val="21"/>
                      <w:lang w:val="en-US" w:eastAsia="zh-CN"/>
                    </w:rPr>
                  </w:pPr>
                  <w:r>
                    <w:rPr>
                      <w:rFonts w:hint="eastAsia"/>
                      <w:color w:val="auto"/>
                      <w:sz w:val="21"/>
                      <w:szCs w:val="21"/>
                      <w:lang w:val="en-US" w:eastAsia="zh-CN"/>
                    </w:rPr>
                    <w:t>0.12</w:t>
                  </w:r>
                </w:p>
              </w:tc>
              <w:tc>
                <w:tcPr>
                  <w:tcW w:w="519" w:type="pct"/>
                  <w:tcBorders>
                    <w:tl2br w:val="nil"/>
                    <w:tr2bl w:val="nil"/>
                  </w:tcBorders>
                  <w:noWrap w:val="0"/>
                  <w:vAlign w:val="center"/>
                </w:tcPr>
                <w:p w14:paraId="2781B496">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eastAsia="宋体"/>
                      <w:color w:val="auto"/>
                      <w:sz w:val="21"/>
                      <w:szCs w:val="21"/>
                      <w:lang w:val="en-US" w:eastAsia="zh-CN"/>
                    </w:rPr>
                  </w:pPr>
                  <w:r>
                    <w:rPr>
                      <w:rFonts w:hint="eastAsia"/>
                      <w:color w:val="auto"/>
                      <w:sz w:val="21"/>
                      <w:szCs w:val="21"/>
                      <w:lang w:val="en-US" w:eastAsia="zh-CN"/>
                    </w:rPr>
                    <w:t>0.36</w:t>
                  </w:r>
                </w:p>
              </w:tc>
              <w:tc>
                <w:tcPr>
                  <w:tcW w:w="461" w:type="pct"/>
                  <w:tcBorders>
                    <w:tl2br w:val="nil"/>
                    <w:tr2bl w:val="nil"/>
                  </w:tcBorders>
                  <w:noWrap w:val="0"/>
                  <w:vAlign w:val="center"/>
                </w:tcPr>
                <w:p w14:paraId="5CBA776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eastAsia"/>
                      <w:color w:val="auto"/>
                      <w:sz w:val="21"/>
                      <w:szCs w:val="21"/>
                    </w:rPr>
                    <w:t>50</w:t>
                  </w:r>
                </w:p>
              </w:tc>
              <w:tc>
                <w:tcPr>
                  <w:tcW w:w="414" w:type="pct"/>
                  <w:tcBorders>
                    <w:tl2br w:val="nil"/>
                    <w:tr2bl w:val="nil"/>
                  </w:tcBorders>
                  <w:noWrap w:val="0"/>
                  <w:vAlign w:val="center"/>
                </w:tcPr>
                <w:p w14:paraId="2D9CB73F">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达标</w:t>
                  </w:r>
                </w:p>
              </w:tc>
            </w:tr>
          </w:tbl>
          <w:p w14:paraId="43185E40">
            <w:pPr>
              <w:pStyle w:val="58"/>
              <w:keepNext w:val="0"/>
              <w:keepLines w:val="0"/>
              <w:pageBreakBefore w:val="0"/>
              <w:kinsoku/>
              <w:wordWrap/>
              <w:overflowPunct/>
              <w:topLinePunct w:val="0"/>
              <w:autoSpaceDE/>
              <w:autoSpaceDN/>
              <w:bidi w:val="0"/>
              <w:adjustRightInd/>
              <w:spacing w:line="360" w:lineRule="auto"/>
              <w:ind w:left="0" w:leftChars="0" w:firstLine="482" w:firstLineChars="200"/>
              <w:textAlignment w:val="auto"/>
              <w:rPr>
                <w:rFonts w:ascii="Times New Roman" w:hAnsi="Times New Roman" w:cs="Times New Roman"/>
                <w:b/>
                <w:bCs/>
                <w:color w:val="auto"/>
                <w:sz w:val="24"/>
              </w:rPr>
            </w:pPr>
            <w:r>
              <w:rPr>
                <w:rFonts w:ascii="Times New Roman" w:hAnsi="Times New Roman" w:cs="Times New Roman"/>
                <w:b/>
                <w:bCs/>
                <w:color w:val="auto"/>
                <w:sz w:val="24"/>
              </w:rPr>
              <w:t>2、废水</w:t>
            </w:r>
          </w:p>
          <w:p w14:paraId="515A6FC4">
            <w:pPr>
              <w:keepNext w:val="0"/>
              <w:keepLines w:val="0"/>
              <w:pageBreakBefore w:val="0"/>
              <w:widowControl w:val="0"/>
              <w:tabs>
                <w:tab w:val="left" w:pos="2541"/>
              </w:tabs>
              <w:kinsoku/>
              <w:wordWrap/>
              <w:overflowPunct/>
              <w:topLinePunct w:val="0"/>
              <w:autoSpaceDE/>
              <w:autoSpaceDN/>
              <w:bidi w:val="0"/>
              <w:adjustRightInd/>
              <w:snapToGrid/>
              <w:spacing w:line="360" w:lineRule="auto"/>
              <w:ind w:firstLine="480" w:firstLineChars="200"/>
              <w:jc w:val="left"/>
              <w:textAlignment w:val="auto"/>
              <w:rPr>
                <w:rFonts w:hint="default" w:eastAsia="宋体"/>
                <w:color w:val="auto"/>
                <w:sz w:val="24"/>
                <w:lang w:val="en-US" w:eastAsia="zh-CN"/>
              </w:rPr>
            </w:pPr>
            <w:r>
              <w:rPr>
                <w:rFonts w:hint="eastAsia"/>
                <w:color w:val="auto"/>
                <w:sz w:val="24"/>
              </w:rPr>
              <w:t>⑴</w:t>
            </w:r>
            <w:r>
              <w:rPr>
                <w:rFonts w:hint="eastAsia"/>
                <w:color w:val="auto"/>
                <w:sz w:val="24"/>
                <w:lang w:val="en-US" w:eastAsia="zh-CN"/>
              </w:rPr>
              <w:t xml:space="preserve"> 废水产生情况</w:t>
            </w:r>
          </w:p>
          <w:p w14:paraId="3DCC3182">
            <w:pPr>
              <w:keepNext w:val="0"/>
              <w:keepLines w:val="0"/>
              <w:pageBreakBefore w:val="0"/>
              <w:widowControl w:val="0"/>
              <w:tabs>
                <w:tab w:val="left" w:pos="2541"/>
              </w:tabs>
              <w:kinsoku/>
              <w:wordWrap/>
              <w:overflowPunct/>
              <w:topLinePunct w:val="0"/>
              <w:autoSpaceDE/>
              <w:autoSpaceDN/>
              <w:bidi w:val="0"/>
              <w:adjustRightInd/>
              <w:snapToGrid/>
              <w:spacing w:line="360" w:lineRule="auto"/>
              <w:ind w:firstLine="480" w:firstLineChars="200"/>
              <w:jc w:val="left"/>
              <w:textAlignment w:val="auto"/>
              <w:rPr>
                <w:color w:val="auto"/>
                <w:sz w:val="24"/>
              </w:rPr>
            </w:pPr>
            <w:r>
              <w:rPr>
                <w:rFonts w:hint="eastAsia"/>
                <w:color w:val="auto"/>
                <w:sz w:val="24"/>
              </w:rPr>
              <w:t>本项目废水主要为教工及学生生活污水、餐饮废水、实验室废水</w:t>
            </w:r>
            <w:r>
              <w:rPr>
                <w:color w:val="auto"/>
                <w:sz w:val="24"/>
              </w:rPr>
              <w:t>。</w:t>
            </w:r>
          </w:p>
          <w:p w14:paraId="4A506834">
            <w:pPr>
              <w:keepNext w:val="0"/>
              <w:keepLines w:val="0"/>
              <w:pageBreakBefore w:val="0"/>
              <w:widowControl w:val="0"/>
              <w:tabs>
                <w:tab w:val="left" w:pos="2541"/>
              </w:tabs>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本项目</w:t>
            </w:r>
            <w:r>
              <w:rPr>
                <w:rFonts w:hint="default" w:ascii="Times New Roman" w:hAnsi="Times New Roman" w:eastAsia="宋体" w:cs="Times New Roman"/>
                <w:b w:val="0"/>
                <w:bCs w:val="0"/>
                <w:color w:val="auto"/>
                <w:sz w:val="24"/>
                <w:szCs w:val="24"/>
                <w:lang w:val="en-US" w:eastAsia="zh-CN"/>
              </w:rPr>
              <w:t>教工及学生生活污水、餐饮废水、实验室</w:t>
            </w:r>
            <w:r>
              <w:rPr>
                <w:rFonts w:hint="eastAsia" w:ascii="Times New Roman" w:hAnsi="Times New Roman" w:eastAsia="宋体" w:cs="Times New Roman"/>
                <w:color w:val="auto"/>
                <w:sz w:val="24"/>
                <w:szCs w:val="24"/>
                <w:vertAlign w:val="baseline"/>
                <w:lang w:val="en-US" w:eastAsia="zh-CN"/>
              </w:rPr>
              <w:t>日最大排水量</w:t>
            </w:r>
            <w:r>
              <w:rPr>
                <w:rFonts w:hint="eastAsia" w:cs="Times New Roman"/>
                <w:color w:val="auto"/>
                <w:sz w:val="24"/>
                <w:szCs w:val="24"/>
                <w:vertAlign w:val="baseline"/>
                <w:lang w:val="en-US" w:eastAsia="zh-CN"/>
              </w:rPr>
              <w:t>202.22</w:t>
            </w:r>
            <w:r>
              <w:rPr>
                <w:rFonts w:hint="default" w:ascii="Times New Roman" w:hAnsi="Times New Roman" w:eastAsia="宋体" w:cs="Times New Roman"/>
                <w:color w:val="auto"/>
                <w:sz w:val="24"/>
                <w:szCs w:val="24"/>
                <w:vertAlign w:val="baseline"/>
                <w:lang w:val="en-US" w:eastAsia="zh-CN"/>
              </w:rPr>
              <w:t>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vertAlign w:val="baseline"/>
                <w:lang w:val="en-US" w:eastAsia="zh-CN"/>
              </w:rPr>
              <w:t>/</w:t>
            </w:r>
            <w:r>
              <w:rPr>
                <w:rFonts w:hint="eastAsia" w:ascii="Times New Roman" w:hAnsi="Times New Roman" w:eastAsia="宋体" w:cs="Times New Roman"/>
                <w:color w:val="auto"/>
                <w:sz w:val="24"/>
                <w:szCs w:val="24"/>
                <w:vertAlign w:val="baseline"/>
                <w:lang w:val="en-US" w:eastAsia="zh-CN"/>
              </w:rPr>
              <w:t>d，</w:t>
            </w:r>
            <w:r>
              <w:rPr>
                <w:rFonts w:hint="default" w:ascii="Times New Roman" w:hAnsi="Times New Roman" w:eastAsia="宋体" w:cs="Times New Roman"/>
                <w:color w:val="auto"/>
                <w:sz w:val="24"/>
                <w:szCs w:val="24"/>
                <w:vertAlign w:val="baseline"/>
                <w:lang w:val="en-US" w:eastAsia="zh-CN"/>
              </w:rPr>
              <w:t>废水主要污染物为COD、BOD</w:t>
            </w:r>
            <w:r>
              <w:rPr>
                <w:rFonts w:hint="default" w:ascii="Times New Roman" w:hAnsi="Times New Roman" w:eastAsia="宋体" w:cs="Times New Roman"/>
                <w:color w:val="auto"/>
                <w:sz w:val="24"/>
                <w:szCs w:val="24"/>
                <w:vertAlign w:val="subscript"/>
                <w:lang w:val="en-US" w:eastAsia="zh-CN"/>
              </w:rPr>
              <w:t>5</w:t>
            </w:r>
            <w:r>
              <w:rPr>
                <w:rFonts w:hint="default" w:ascii="Times New Roman" w:hAnsi="Times New Roman" w:eastAsia="宋体" w:cs="Times New Roman"/>
                <w:color w:val="auto"/>
                <w:sz w:val="24"/>
                <w:szCs w:val="24"/>
                <w:vertAlign w:val="baseline"/>
                <w:lang w:val="en-US" w:eastAsia="zh-CN"/>
              </w:rPr>
              <w:t>、SS、NH</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vertAlign w:val="baseline"/>
                <w:lang w:val="en-US" w:eastAsia="zh-CN"/>
              </w:rPr>
              <w:t>-N</w:t>
            </w:r>
            <w:r>
              <w:rPr>
                <w:rFonts w:hint="eastAsia" w:ascii="Times New Roman" w:hAnsi="Times New Roman" w:eastAsia="宋体" w:cs="Times New Roman"/>
                <w:color w:val="auto"/>
                <w:sz w:val="24"/>
                <w:szCs w:val="24"/>
                <w:vertAlign w:val="baseline"/>
                <w:lang w:val="en-US" w:eastAsia="zh-CN"/>
              </w:rPr>
              <w:t>、动植物油</w:t>
            </w:r>
            <w:r>
              <w:rPr>
                <w:rFonts w:hint="default" w:ascii="Times New Roman" w:hAnsi="Times New Roman" w:eastAsia="宋体" w:cs="Times New Roman"/>
                <w:color w:val="auto"/>
                <w:sz w:val="24"/>
                <w:szCs w:val="24"/>
                <w:vertAlign w:val="baseline"/>
                <w:lang w:val="en-US" w:eastAsia="zh-CN"/>
              </w:rPr>
              <w:t>，类比同类项目，项目污水排放口处污染物浓度为COD≤300mg/L、BOD</w:t>
            </w:r>
            <w:r>
              <w:rPr>
                <w:rFonts w:hint="default" w:ascii="Times New Roman" w:hAnsi="Times New Roman" w:eastAsia="宋体" w:cs="Times New Roman"/>
                <w:color w:val="auto"/>
                <w:sz w:val="24"/>
                <w:szCs w:val="24"/>
                <w:vertAlign w:val="subscript"/>
                <w:lang w:val="en-US" w:eastAsia="zh-CN"/>
              </w:rPr>
              <w:t>5</w:t>
            </w:r>
            <w:r>
              <w:rPr>
                <w:rFonts w:hint="default" w:ascii="Times New Roman" w:hAnsi="Times New Roman" w:eastAsia="宋体" w:cs="Times New Roman"/>
                <w:color w:val="auto"/>
                <w:sz w:val="24"/>
                <w:szCs w:val="24"/>
                <w:vertAlign w:val="baseline"/>
                <w:lang w:val="en-US" w:eastAsia="zh-CN"/>
              </w:rPr>
              <w:t>≤200mg/L、SS≤250mg/L、NH</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vertAlign w:val="baseline"/>
                <w:lang w:val="en-US" w:eastAsia="zh-CN"/>
              </w:rPr>
              <w:t>-N≤</w:t>
            </w:r>
            <w:r>
              <w:rPr>
                <w:rFonts w:hint="eastAsia" w:ascii="Times New Roman" w:hAnsi="Times New Roman" w:eastAsia="宋体" w:cs="Times New Roman"/>
                <w:color w:val="auto"/>
                <w:sz w:val="24"/>
                <w:szCs w:val="24"/>
                <w:vertAlign w:val="baseline"/>
                <w:lang w:val="en-US" w:eastAsia="zh-CN"/>
              </w:rPr>
              <w:t>25</w:t>
            </w:r>
            <w:r>
              <w:rPr>
                <w:rFonts w:hint="default" w:ascii="Times New Roman" w:hAnsi="Times New Roman" w:eastAsia="宋体" w:cs="Times New Roman"/>
                <w:color w:val="auto"/>
                <w:sz w:val="24"/>
                <w:szCs w:val="24"/>
                <w:vertAlign w:val="baseline"/>
                <w:lang w:val="en-US" w:eastAsia="zh-CN"/>
              </w:rPr>
              <w:t>mg/L，</w:t>
            </w:r>
            <w:r>
              <w:rPr>
                <w:rFonts w:hint="eastAsia" w:ascii="Times New Roman" w:hAnsi="Times New Roman" w:eastAsia="宋体" w:cs="Times New Roman"/>
                <w:color w:val="auto"/>
                <w:sz w:val="24"/>
                <w:szCs w:val="24"/>
                <w:vertAlign w:val="baseline"/>
                <w:lang w:val="en-US" w:eastAsia="zh-CN"/>
              </w:rPr>
              <w:t>化粪池对</w:t>
            </w:r>
            <w:r>
              <w:rPr>
                <w:rFonts w:hint="default" w:ascii="Times New Roman" w:hAnsi="Times New Roman" w:eastAsia="宋体" w:cs="Times New Roman"/>
                <w:color w:val="auto"/>
                <w:sz w:val="24"/>
                <w:szCs w:val="24"/>
                <w:vertAlign w:val="baseline"/>
                <w:lang w:val="en-US" w:eastAsia="zh-CN"/>
              </w:rPr>
              <w:t>COD</w:t>
            </w:r>
            <w:r>
              <w:rPr>
                <w:rFonts w:hint="eastAsia" w:ascii="Times New Roman" w:hAnsi="Times New Roman" w:eastAsia="宋体" w:cs="Times New Roman"/>
                <w:color w:val="auto"/>
                <w:sz w:val="24"/>
                <w:szCs w:val="24"/>
                <w:vertAlign w:val="baseline"/>
                <w:lang w:val="en-US" w:eastAsia="zh-CN"/>
              </w:rPr>
              <w:t>、</w:t>
            </w:r>
            <w:r>
              <w:rPr>
                <w:rFonts w:hint="default" w:ascii="Times New Roman" w:hAnsi="Times New Roman" w:eastAsia="宋体" w:cs="Times New Roman"/>
                <w:color w:val="auto"/>
                <w:sz w:val="24"/>
                <w:szCs w:val="24"/>
                <w:vertAlign w:val="baseline"/>
                <w:lang w:val="en-US" w:eastAsia="zh-CN"/>
              </w:rPr>
              <w:t>BOD</w:t>
            </w:r>
            <w:r>
              <w:rPr>
                <w:rFonts w:hint="default" w:ascii="Times New Roman" w:hAnsi="Times New Roman" w:eastAsia="宋体" w:cs="Times New Roman"/>
                <w:color w:val="auto"/>
                <w:sz w:val="24"/>
                <w:szCs w:val="24"/>
                <w:vertAlign w:val="subscript"/>
                <w:lang w:val="en-US" w:eastAsia="zh-CN"/>
              </w:rPr>
              <w:t>5</w:t>
            </w:r>
            <w:r>
              <w:rPr>
                <w:rFonts w:hint="eastAsia" w:ascii="Times New Roman" w:hAnsi="Times New Roman" w:eastAsia="宋体" w:cs="Times New Roman"/>
                <w:color w:val="auto"/>
                <w:sz w:val="24"/>
                <w:szCs w:val="24"/>
                <w:vertAlign w:val="baseline"/>
                <w:lang w:val="en-US" w:eastAsia="zh-CN"/>
              </w:rPr>
              <w:t>的去除效率按15%计算，对</w:t>
            </w:r>
            <w:r>
              <w:rPr>
                <w:rFonts w:hint="default" w:ascii="Times New Roman" w:hAnsi="Times New Roman" w:eastAsia="宋体" w:cs="Times New Roman"/>
                <w:color w:val="auto"/>
                <w:sz w:val="24"/>
                <w:szCs w:val="24"/>
                <w:vertAlign w:val="baseline"/>
                <w:lang w:val="en-US" w:eastAsia="zh-CN"/>
              </w:rPr>
              <w:t>SS</w:t>
            </w:r>
            <w:r>
              <w:rPr>
                <w:rFonts w:hint="eastAsia" w:ascii="Times New Roman" w:hAnsi="Times New Roman" w:eastAsia="宋体" w:cs="Times New Roman"/>
                <w:color w:val="auto"/>
                <w:sz w:val="24"/>
                <w:szCs w:val="24"/>
                <w:vertAlign w:val="baseline"/>
                <w:lang w:val="en-US" w:eastAsia="zh-CN"/>
              </w:rPr>
              <w:t>的去除效率按20%计算，对动植物油的去除效率按40%计算。</w:t>
            </w:r>
          </w:p>
          <w:p w14:paraId="49C1F132">
            <w:pPr>
              <w:keepNext w:val="0"/>
              <w:keepLines w:val="0"/>
              <w:pageBreakBefore w:val="0"/>
              <w:widowControl w:val="0"/>
              <w:tabs>
                <w:tab w:val="left" w:pos="2541"/>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bCs/>
                <w:color w:val="auto"/>
                <w:kern w:val="0"/>
                <w:sz w:val="24"/>
                <w:szCs w:val="24"/>
                <w:highlight w:val="none"/>
                <w:lang w:val="en-US" w:eastAsia="zh-CN" w:bidi="ar-SA"/>
              </w:rPr>
            </w:pPr>
            <w:r>
              <w:rPr>
                <w:rFonts w:hint="eastAsia" w:ascii="Times New Roman" w:hAnsi="Times New Roman" w:eastAsia="宋体" w:cs="Times New Roman"/>
                <w:color w:val="auto"/>
                <w:sz w:val="24"/>
                <w:szCs w:val="24"/>
                <w:vertAlign w:val="baseline"/>
                <w:lang w:val="en-US" w:eastAsia="zh-CN"/>
              </w:rPr>
              <w:t>项目废水产生及排放情况见表4-9。</w:t>
            </w:r>
          </w:p>
          <w:p w14:paraId="5ED05376">
            <w:pPr>
              <w:pStyle w:val="22"/>
              <w:widowControl/>
              <w:spacing w:line="240" w:lineRule="auto"/>
              <w:ind w:left="0" w:firstLine="0" w:firstLineChars="0"/>
              <w:jc w:val="center"/>
              <w:rPr>
                <w:rFonts w:hint="eastAsia"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宋体" w:cs="Times New Roman"/>
                <w:b/>
                <w:bCs/>
                <w:color w:val="auto"/>
                <w:kern w:val="0"/>
                <w:sz w:val="24"/>
                <w:szCs w:val="24"/>
                <w:highlight w:val="none"/>
                <w:lang w:val="en-US" w:eastAsia="zh-CN" w:bidi="ar-SA"/>
              </w:rPr>
              <w:t>表</w:t>
            </w:r>
            <w:r>
              <w:rPr>
                <w:rFonts w:hint="eastAsia" w:ascii="Times New Roman" w:hAnsi="Times New Roman" w:eastAsia="宋体" w:cs="Times New Roman"/>
                <w:b/>
                <w:bCs/>
                <w:color w:val="auto"/>
                <w:kern w:val="0"/>
                <w:sz w:val="24"/>
                <w:szCs w:val="24"/>
                <w:highlight w:val="none"/>
                <w:lang w:val="en-US" w:eastAsia="zh-CN" w:bidi="ar-SA"/>
              </w:rPr>
              <w:t>4-9 项目运营期废水排放情况</w:t>
            </w:r>
          </w:p>
          <w:tbl>
            <w:tblPr>
              <w:tblStyle w:val="29"/>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83"/>
              <w:gridCol w:w="840"/>
              <w:gridCol w:w="1055"/>
              <w:gridCol w:w="988"/>
              <w:gridCol w:w="964"/>
              <w:gridCol w:w="1055"/>
              <w:gridCol w:w="1189"/>
              <w:gridCol w:w="1283"/>
            </w:tblGrid>
            <w:tr w14:paraId="3AA8A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23" w:type="pct"/>
                  <w:vMerge w:val="restart"/>
                  <w:tcBorders>
                    <w:top w:val="single" w:color="auto" w:sz="4" w:space="0"/>
                    <w:left w:val="single" w:color="auto" w:sz="4" w:space="0"/>
                    <w:right w:val="single" w:color="auto" w:sz="4" w:space="0"/>
                  </w:tcBorders>
                  <w:noWrap w:val="0"/>
                  <w:vAlign w:val="center"/>
                </w:tcPr>
                <w:p w14:paraId="2F0542B9">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污染源</w:t>
                  </w:r>
                </w:p>
              </w:tc>
              <w:tc>
                <w:tcPr>
                  <w:tcW w:w="521" w:type="pct"/>
                  <w:vMerge w:val="restart"/>
                  <w:tcBorders>
                    <w:top w:val="single" w:color="auto" w:sz="4" w:space="0"/>
                    <w:left w:val="nil"/>
                    <w:right w:val="single" w:color="auto" w:sz="4" w:space="0"/>
                  </w:tcBorders>
                  <w:noWrap w:val="0"/>
                  <w:vAlign w:val="center"/>
                </w:tcPr>
                <w:p w14:paraId="3ECC2673">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污染物</w:t>
                  </w:r>
                </w:p>
              </w:tc>
              <w:tc>
                <w:tcPr>
                  <w:tcW w:w="1866" w:type="pct"/>
                  <w:gridSpan w:val="3"/>
                  <w:tcBorders>
                    <w:top w:val="single" w:color="auto" w:sz="4" w:space="0"/>
                    <w:left w:val="nil"/>
                    <w:bottom w:val="single" w:color="auto" w:sz="4" w:space="0"/>
                    <w:right w:val="single" w:color="auto" w:sz="4" w:space="0"/>
                  </w:tcBorders>
                  <w:noWrap w:val="0"/>
                  <w:vAlign w:val="center"/>
                </w:tcPr>
                <w:p w14:paraId="48C71DB4">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污染物产生情况</w:t>
                  </w:r>
                </w:p>
              </w:tc>
              <w:tc>
                <w:tcPr>
                  <w:tcW w:w="2188" w:type="pct"/>
                  <w:gridSpan w:val="3"/>
                  <w:tcBorders>
                    <w:top w:val="single" w:color="auto" w:sz="4" w:space="0"/>
                    <w:left w:val="nil"/>
                    <w:bottom w:val="single" w:color="auto" w:sz="4" w:space="0"/>
                    <w:right w:val="single" w:color="auto" w:sz="4" w:space="0"/>
                  </w:tcBorders>
                  <w:noWrap w:val="0"/>
                  <w:vAlign w:val="center"/>
                </w:tcPr>
                <w:p w14:paraId="3DD2B138">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污染物经处理后的排放情况</w:t>
                  </w:r>
                </w:p>
              </w:tc>
            </w:tr>
            <w:tr w14:paraId="0A27D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23" w:type="pct"/>
                  <w:vMerge w:val="continue"/>
                  <w:tcBorders>
                    <w:left w:val="single" w:color="auto" w:sz="4" w:space="0"/>
                    <w:bottom w:val="single" w:color="auto" w:sz="4" w:space="0"/>
                    <w:right w:val="single" w:color="auto" w:sz="4" w:space="0"/>
                  </w:tcBorders>
                  <w:noWrap w:val="0"/>
                  <w:vAlign w:val="center"/>
                </w:tcPr>
                <w:p w14:paraId="0BFD928C">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eastAsia" w:ascii="Times New Roman" w:hAnsi="Times New Roman" w:cs="Times New Roman"/>
                      <w:color w:val="auto"/>
                      <w:sz w:val="21"/>
                      <w:szCs w:val="21"/>
                      <w:lang w:val="en-US" w:eastAsia="zh-CN"/>
                    </w:rPr>
                  </w:pPr>
                </w:p>
              </w:tc>
              <w:tc>
                <w:tcPr>
                  <w:tcW w:w="521" w:type="pct"/>
                  <w:vMerge w:val="continue"/>
                  <w:tcBorders>
                    <w:left w:val="nil"/>
                    <w:bottom w:val="single" w:color="auto" w:sz="4" w:space="0"/>
                    <w:right w:val="single" w:color="auto" w:sz="4" w:space="0"/>
                  </w:tcBorders>
                  <w:noWrap w:val="0"/>
                  <w:vAlign w:val="center"/>
                </w:tcPr>
                <w:p w14:paraId="0DD9D7BB">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cs="Times New Roman"/>
                      <w:color w:val="auto"/>
                      <w:sz w:val="21"/>
                      <w:szCs w:val="21"/>
                      <w:lang w:val="en-US" w:eastAsia="zh-CN"/>
                    </w:rPr>
                  </w:pPr>
                </w:p>
              </w:tc>
              <w:tc>
                <w:tcPr>
                  <w:tcW w:w="654" w:type="pct"/>
                  <w:tcBorders>
                    <w:top w:val="single" w:color="auto" w:sz="4" w:space="0"/>
                    <w:left w:val="nil"/>
                    <w:bottom w:val="single" w:color="auto" w:sz="4" w:space="0"/>
                    <w:right w:val="single" w:color="auto" w:sz="4" w:space="0"/>
                  </w:tcBorders>
                  <w:noWrap w:val="0"/>
                  <w:vAlign w:val="center"/>
                </w:tcPr>
                <w:p w14:paraId="2D899672">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产生废水量（t/a）</w:t>
                  </w:r>
                </w:p>
              </w:tc>
              <w:tc>
                <w:tcPr>
                  <w:tcW w:w="613" w:type="pct"/>
                  <w:tcBorders>
                    <w:top w:val="single" w:color="auto" w:sz="4" w:space="0"/>
                    <w:left w:val="nil"/>
                    <w:bottom w:val="single" w:color="auto" w:sz="4" w:space="0"/>
                    <w:right w:val="single" w:color="auto" w:sz="4" w:space="0"/>
                  </w:tcBorders>
                  <w:noWrap w:val="0"/>
                  <w:vAlign w:val="center"/>
                </w:tcPr>
                <w:p w14:paraId="044FE2F0">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浓度（mg/L）</w:t>
                  </w:r>
                </w:p>
              </w:tc>
              <w:tc>
                <w:tcPr>
                  <w:tcW w:w="598" w:type="pct"/>
                  <w:tcBorders>
                    <w:top w:val="single" w:color="auto" w:sz="4" w:space="0"/>
                    <w:left w:val="nil"/>
                    <w:bottom w:val="single" w:color="auto" w:sz="4" w:space="0"/>
                    <w:right w:val="single" w:color="auto" w:sz="4" w:space="0"/>
                  </w:tcBorders>
                  <w:noWrap w:val="0"/>
                  <w:vAlign w:val="center"/>
                </w:tcPr>
                <w:p w14:paraId="0931108F">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产生量（t/a）</w:t>
                  </w:r>
                </w:p>
              </w:tc>
              <w:tc>
                <w:tcPr>
                  <w:tcW w:w="654" w:type="pct"/>
                  <w:tcBorders>
                    <w:top w:val="single" w:color="auto" w:sz="4" w:space="0"/>
                    <w:left w:val="nil"/>
                    <w:bottom w:val="single" w:color="auto" w:sz="4" w:space="0"/>
                    <w:right w:val="single" w:color="auto" w:sz="4" w:space="0"/>
                  </w:tcBorders>
                  <w:noWrap w:val="0"/>
                  <w:vAlign w:val="center"/>
                </w:tcPr>
                <w:p w14:paraId="44FFE8BC">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排放废水量（t/a）</w:t>
                  </w:r>
                </w:p>
              </w:tc>
              <w:tc>
                <w:tcPr>
                  <w:tcW w:w="737" w:type="pct"/>
                  <w:tcBorders>
                    <w:top w:val="single" w:color="auto" w:sz="4" w:space="0"/>
                    <w:left w:val="nil"/>
                    <w:bottom w:val="single" w:color="auto" w:sz="4" w:space="0"/>
                    <w:right w:val="single" w:color="auto" w:sz="4" w:space="0"/>
                  </w:tcBorders>
                  <w:noWrap w:val="0"/>
                  <w:vAlign w:val="center"/>
                </w:tcPr>
                <w:p w14:paraId="724195B2">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浓度（mg/L）</w:t>
                  </w:r>
                </w:p>
              </w:tc>
              <w:tc>
                <w:tcPr>
                  <w:tcW w:w="796" w:type="pct"/>
                  <w:tcBorders>
                    <w:top w:val="single" w:color="auto" w:sz="4" w:space="0"/>
                    <w:left w:val="nil"/>
                    <w:bottom w:val="single" w:color="auto" w:sz="4" w:space="0"/>
                    <w:right w:val="single" w:color="auto" w:sz="4" w:space="0"/>
                  </w:tcBorders>
                  <w:noWrap w:val="0"/>
                  <w:vAlign w:val="center"/>
                </w:tcPr>
                <w:p w14:paraId="2E192863">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排放量（t/a）</w:t>
                  </w:r>
                </w:p>
              </w:tc>
            </w:tr>
            <w:tr w14:paraId="3F114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23" w:type="pct"/>
                  <w:vMerge w:val="restart"/>
                  <w:tcBorders>
                    <w:top w:val="single" w:color="auto" w:sz="4" w:space="0"/>
                    <w:left w:val="single" w:color="auto" w:sz="4" w:space="0"/>
                    <w:right w:val="single" w:color="auto" w:sz="4" w:space="0"/>
                  </w:tcBorders>
                  <w:noWrap w:val="0"/>
                  <w:vAlign w:val="center"/>
                </w:tcPr>
                <w:p w14:paraId="213D95F3">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生活污水、餐饮废水、实验室废水</w:t>
                  </w:r>
                </w:p>
              </w:tc>
              <w:tc>
                <w:tcPr>
                  <w:tcW w:w="521" w:type="pct"/>
                  <w:tcBorders>
                    <w:top w:val="single" w:color="auto" w:sz="4" w:space="0"/>
                    <w:left w:val="nil"/>
                    <w:bottom w:val="single" w:color="auto" w:sz="4" w:space="0"/>
                    <w:right w:val="single" w:color="auto" w:sz="4" w:space="0"/>
                  </w:tcBorders>
                  <w:noWrap w:val="0"/>
                  <w:vAlign w:val="center"/>
                </w:tcPr>
                <w:p w14:paraId="580B4DC8">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eastAsia" w:cs="Times New Roman"/>
                      <w:color w:val="auto"/>
                      <w:sz w:val="21"/>
                      <w:szCs w:val="21"/>
                      <w:vertAlign w:val="baseline"/>
                      <w:lang w:val="en-US" w:eastAsia="zh-CN"/>
                    </w:rPr>
                    <w:t>pH</w:t>
                  </w:r>
                </w:p>
              </w:tc>
              <w:tc>
                <w:tcPr>
                  <w:tcW w:w="654" w:type="pct"/>
                  <w:vMerge w:val="restart"/>
                  <w:tcBorders>
                    <w:top w:val="single" w:color="auto" w:sz="4" w:space="0"/>
                    <w:left w:val="nil"/>
                    <w:right w:val="single" w:color="auto" w:sz="4" w:space="0"/>
                  </w:tcBorders>
                  <w:noWrap w:val="0"/>
                  <w:vAlign w:val="center"/>
                </w:tcPr>
                <w:p w14:paraId="3D711492">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cs="Times New Roman"/>
                      <w:b w:val="0"/>
                      <w:bCs/>
                      <w:color w:val="auto"/>
                      <w:sz w:val="21"/>
                      <w:szCs w:val="21"/>
                      <w:vertAlign w:val="baseline"/>
                      <w:lang w:val="en-US" w:eastAsia="zh-CN"/>
                    </w:rPr>
                    <w:t>53654.4</w:t>
                  </w:r>
                </w:p>
              </w:tc>
              <w:tc>
                <w:tcPr>
                  <w:tcW w:w="613" w:type="pct"/>
                  <w:tcBorders>
                    <w:top w:val="single" w:color="auto" w:sz="4" w:space="0"/>
                    <w:left w:val="nil"/>
                    <w:bottom w:val="single" w:color="auto" w:sz="4" w:space="0"/>
                    <w:right w:val="single" w:color="auto" w:sz="4" w:space="0"/>
                  </w:tcBorders>
                  <w:noWrap w:val="0"/>
                  <w:vAlign w:val="center"/>
                </w:tcPr>
                <w:p w14:paraId="571D8741">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eastAsia" w:cs="Times New Roman"/>
                      <w:color w:val="auto"/>
                      <w:sz w:val="21"/>
                      <w:szCs w:val="21"/>
                      <w:vertAlign w:val="baseline"/>
                      <w:lang w:val="en-US" w:eastAsia="zh-CN"/>
                    </w:rPr>
                    <w:t>6.5~9.5</w:t>
                  </w:r>
                </w:p>
              </w:tc>
              <w:tc>
                <w:tcPr>
                  <w:tcW w:w="598" w:type="pct"/>
                  <w:tcBorders>
                    <w:top w:val="single" w:color="auto" w:sz="4" w:space="0"/>
                    <w:left w:val="nil"/>
                    <w:bottom w:val="single" w:color="auto" w:sz="4" w:space="0"/>
                    <w:right w:val="single" w:color="auto" w:sz="4" w:space="0"/>
                  </w:tcBorders>
                  <w:noWrap w:val="0"/>
                  <w:vAlign w:val="center"/>
                </w:tcPr>
                <w:p w14:paraId="70723B00">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w:t>
                  </w:r>
                </w:p>
              </w:tc>
              <w:tc>
                <w:tcPr>
                  <w:tcW w:w="654" w:type="pct"/>
                  <w:vMerge w:val="restart"/>
                  <w:tcBorders>
                    <w:top w:val="single" w:color="auto" w:sz="4" w:space="0"/>
                    <w:left w:val="nil"/>
                    <w:right w:val="single" w:color="auto" w:sz="4" w:space="0"/>
                  </w:tcBorders>
                  <w:noWrap w:val="0"/>
                  <w:vAlign w:val="center"/>
                </w:tcPr>
                <w:p w14:paraId="6449A487">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cs="Times New Roman"/>
                      <w:b w:val="0"/>
                      <w:bCs/>
                      <w:color w:val="auto"/>
                      <w:sz w:val="21"/>
                      <w:szCs w:val="21"/>
                      <w:vertAlign w:val="baseline"/>
                      <w:lang w:val="en-US" w:eastAsia="zh-CN"/>
                    </w:rPr>
                    <w:t>53654.4</w:t>
                  </w:r>
                </w:p>
              </w:tc>
              <w:tc>
                <w:tcPr>
                  <w:tcW w:w="737" w:type="pct"/>
                  <w:tcBorders>
                    <w:top w:val="single" w:color="auto" w:sz="4" w:space="0"/>
                    <w:left w:val="nil"/>
                    <w:bottom w:val="single" w:color="auto" w:sz="4" w:space="0"/>
                    <w:right w:val="single" w:color="auto" w:sz="4" w:space="0"/>
                  </w:tcBorders>
                  <w:noWrap w:val="0"/>
                  <w:vAlign w:val="center"/>
                </w:tcPr>
                <w:p w14:paraId="7326AAC5">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6.5~9.5</w:t>
                  </w:r>
                </w:p>
              </w:tc>
              <w:tc>
                <w:tcPr>
                  <w:tcW w:w="796" w:type="pct"/>
                  <w:tcBorders>
                    <w:top w:val="single" w:color="auto" w:sz="4" w:space="0"/>
                    <w:left w:val="nil"/>
                    <w:bottom w:val="single" w:color="auto" w:sz="4" w:space="0"/>
                    <w:right w:val="single" w:color="auto" w:sz="4" w:space="0"/>
                  </w:tcBorders>
                  <w:noWrap w:val="0"/>
                  <w:vAlign w:val="center"/>
                </w:tcPr>
                <w:p w14:paraId="14A6B106">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w:t>
                  </w:r>
                </w:p>
              </w:tc>
            </w:tr>
            <w:tr w14:paraId="4C987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23" w:type="pct"/>
                  <w:vMerge w:val="continue"/>
                  <w:tcBorders>
                    <w:left w:val="single" w:color="auto" w:sz="4" w:space="0"/>
                    <w:right w:val="single" w:color="auto" w:sz="4" w:space="0"/>
                  </w:tcBorders>
                  <w:noWrap w:val="0"/>
                  <w:vAlign w:val="center"/>
                </w:tcPr>
                <w:p w14:paraId="12428A01">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ascii="Times New Roman" w:hAnsi="Times New Roman" w:cs="Times New Roman"/>
                      <w:color w:val="auto"/>
                      <w:sz w:val="21"/>
                      <w:szCs w:val="21"/>
                      <w:lang w:val="en-US" w:eastAsia="zh-CN"/>
                    </w:rPr>
                  </w:pPr>
                </w:p>
              </w:tc>
              <w:tc>
                <w:tcPr>
                  <w:tcW w:w="521" w:type="pct"/>
                  <w:tcBorders>
                    <w:top w:val="single" w:color="auto" w:sz="4" w:space="0"/>
                    <w:left w:val="nil"/>
                    <w:bottom w:val="single" w:color="auto" w:sz="4" w:space="0"/>
                    <w:right w:val="single" w:color="auto" w:sz="4" w:space="0"/>
                  </w:tcBorders>
                  <w:noWrap w:val="0"/>
                  <w:vAlign w:val="center"/>
                </w:tcPr>
                <w:p w14:paraId="3A8F92A8">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COD</w:t>
                  </w:r>
                </w:p>
              </w:tc>
              <w:tc>
                <w:tcPr>
                  <w:tcW w:w="654" w:type="pct"/>
                  <w:vMerge w:val="continue"/>
                  <w:tcBorders>
                    <w:left w:val="nil"/>
                    <w:right w:val="single" w:color="auto" w:sz="4" w:space="0"/>
                  </w:tcBorders>
                  <w:noWrap w:val="0"/>
                  <w:vAlign w:val="center"/>
                </w:tcPr>
                <w:p w14:paraId="76E57477">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b w:val="0"/>
                      <w:bCs/>
                      <w:color w:val="auto"/>
                      <w:sz w:val="21"/>
                      <w:szCs w:val="21"/>
                      <w:vertAlign w:val="baseline"/>
                      <w:lang w:val="en-US" w:eastAsia="zh-CN"/>
                    </w:rPr>
                  </w:pPr>
                </w:p>
              </w:tc>
              <w:tc>
                <w:tcPr>
                  <w:tcW w:w="613" w:type="pct"/>
                  <w:tcBorders>
                    <w:top w:val="single" w:color="auto" w:sz="4" w:space="0"/>
                    <w:left w:val="nil"/>
                    <w:bottom w:val="single" w:color="auto" w:sz="4" w:space="0"/>
                    <w:right w:val="single" w:color="auto" w:sz="4" w:space="0"/>
                  </w:tcBorders>
                  <w:noWrap w:val="0"/>
                  <w:vAlign w:val="center"/>
                </w:tcPr>
                <w:p w14:paraId="076C0B38">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300</w:t>
                  </w:r>
                </w:p>
              </w:tc>
              <w:tc>
                <w:tcPr>
                  <w:tcW w:w="598" w:type="pct"/>
                  <w:tcBorders>
                    <w:top w:val="single" w:color="auto" w:sz="4" w:space="0"/>
                    <w:left w:val="nil"/>
                    <w:bottom w:val="single" w:color="auto" w:sz="4" w:space="0"/>
                    <w:right w:val="single" w:color="auto" w:sz="4" w:space="0"/>
                  </w:tcBorders>
                  <w:noWrap w:val="0"/>
                  <w:vAlign w:val="center"/>
                </w:tcPr>
                <w:p w14:paraId="11BAD42B">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 xml:space="preserve">16.10 </w:t>
                  </w:r>
                </w:p>
              </w:tc>
              <w:tc>
                <w:tcPr>
                  <w:tcW w:w="654" w:type="pct"/>
                  <w:vMerge w:val="continue"/>
                  <w:tcBorders>
                    <w:left w:val="nil"/>
                    <w:right w:val="single" w:color="auto" w:sz="4" w:space="0"/>
                  </w:tcBorders>
                  <w:noWrap w:val="0"/>
                  <w:vAlign w:val="center"/>
                </w:tcPr>
                <w:p w14:paraId="7725CE25">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cs="Times New Roman"/>
                      <w:color w:val="auto"/>
                      <w:sz w:val="21"/>
                      <w:szCs w:val="21"/>
                      <w:vertAlign w:val="baseline"/>
                      <w:lang w:val="en-US" w:eastAsia="zh-CN"/>
                    </w:rPr>
                  </w:pPr>
                </w:p>
              </w:tc>
              <w:tc>
                <w:tcPr>
                  <w:tcW w:w="737" w:type="pct"/>
                  <w:tcBorders>
                    <w:top w:val="single" w:color="auto" w:sz="4" w:space="0"/>
                    <w:left w:val="nil"/>
                    <w:bottom w:val="single" w:color="auto" w:sz="4" w:space="0"/>
                    <w:right w:val="single" w:color="auto" w:sz="4" w:space="0"/>
                  </w:tcBorders>
                  <w:noWrap w:val="0"/>
                  <w:vAlign w:val="center"/>
                </w:tcPr>
                <w:p w14:paraId="4A2A87DD">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cs="Times New Roman"/>
                      <w:color w:val="auto"/>
                      <w:sz w:val="21"/>
                      <w:szCs w:val="21"/>
                      <w:vertAlign w:val="baseline"/>
                      <w:lang w:val="en-US" w:eastAsia="zh-CN"/>
                    </w:rPr>
                  </w:pPr>
                  <w:r>
                    <w:rPr>
                      <w:rFonts w:hint="default" w:cs="Times New Roman"/>
                      <w:color w:val="auto"/>
                      <w:sz w:val="21"/>
                      <w:szCs w:val="21"/>
                      <w:vertAlign w:val="baseline"/>
                      <w:lang w:val="en-US" w:eastAsia="zh-CN"/>
                    </w:rPr>
                    <w:t>255</w:t>
                  </w:r>
                </w:p>
              </w:tc>
              <w:tc>
                <w:tcPr>
                  <w:tcW w:w="796" w:type="pct"/>
                  <w:tcBorders>
                    <w:top w:val="single" w:color="auto" w:sz="4" w:space="0"/>
                    <w:left w:val="nil"/>
                    <w:bottom w:val="single" w:color="auto" w:sz="4" w:space="0"/>
                    <w:right w:val="single" w:color="auto" w:sz="4" w:space="0"/>
                  </w:tcBorders>
                  <w:noWrap w:val="0"/>
                  <w:vAlign w:val="center"/>
                </w:tcPr>
                <w:p w14:paraId="4A348AFC">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 xml:space="preserve">13.68 </w:t>
                  </w:r>
                </w:p>
              </w:tc>
            </w:tr>
            <w:tr w14:paraId="13D3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23" w:type="pct"/>
                  <w:vMerge w:val="continue"/>
                  <w:tcBorders>
                    <w:left w:val="single" w:color="auto" w:sz="4" w:space="0"/>
                    <w:right w:val="single" w:color="auto" w:sz="4" w:space="0"/>
                  </w:tcBorders>
                  <w:noWrap w:val="0"/>
                  <w:vAlign w:val="center"/>
                </w:tcPr>
                <w:p w14:paraId="4E511A41">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ascii="Times New Roman" w:hAnsi="Times New Roman" w:cs="Times New Roman"/>
                      <w:color w:val="auto"/>
                      <w:sz w:val="21"/>
                      <w:szCs w:val="21"/>
                      <w:lang w:val="en-US" w:eastAsia="zh-CN"/>
                    </w:rPr>
                  </w:pPr>
                </w:p>
              </w:tc>
              <w:tc>
                <w:tcPr>
                  <w:tcW w:w="521" w:type="pct"/>
                  <w:tcBorders>
                    <w:top w:val="single" w:color="auto" w:sz="4" w:space="0"/>
                    <w:left w:val="nil"/>
                    <w:bottom w:val="single" w:color="auto" w:sz="4" w:space="0"/>
                    <w:right w:val="single" w:color="auto" w:sz="4" w:space="0"/>
                  </w:tcBorders>
                  <w:noWrap w:val="0"/>
                  <w:vAlign w:val="center"/>
                </w:tcPr>
                <w:p w14:paraId="70D492BB">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BOD</w:t>
                  </w:r>
                  <w:r>
                    <w:rPr>
                      <w:rFonts w:hint="default" w:ascii="Times New Roman" w:hAnsi="Times New Roman" w:eastAsia="宋体" w:cs="Times New Roman"/>
                      <w:color w:val="auto"/>
                      <w:sz w:val="21"/>
                      <w:szCs w:val="21"/>
                      <w:vertAlign w:val="subscript"/>
                      <w:lang w:val="en-US" w:eastAsia="zh-CN"/>
                    </w:rPr>
                    <w:t>5</w:t>
                  </w:r>
                </w:p>
              </w:tc>
              <w:tc>
                <w:tcPr>
                  <w:tcW w:w="654" w:type="pct"/>
                  <w:vMerge w:val="continue"/>
                  <w:tcBorders>
                    <w:left w:val="nil"/>
                    <w:right w:val="single" w:color="auto" w:sz="4" w:space="0"/>
                  </w:tcBorders>
                  <w:noWrap w:val="0"/>
                  <w:vAlign w:val="center"/>
                </w:tcPr>
                <w:p w14:paraId="18F1C95F">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b w:val="0"/>
                      <w:bCs/>
                      <w:color w:val="auto"/>
                      <w:sz w:val="21"/>
                      <w:szCs w:val="21"/>
                      <w:vertAlign w:val="baseline"/>
                      <w:lang w:val="en-US" w:eastAsia="zh-CN"/>
                    </w:rPr>
                  </w:pPr>
                </w:p>
              </w:tc>
              <w:tc>
                <w:tcPr>
                  <w:tcW w:w="613" w:type="pct"/>
                  <w:tcBorders>
                    <w:top w:val="single" w:color="auto" w:sz="4" w:space="0"/>
                    <w:left w:val="nil"/>
                    <w:bottom w:val="single" w:color="auto" w:sz="4" w:space="0"/>
                    <w:right w:val="single" w:color="auto" w:sz="4" w:space="0"/>
                  </w:tcBorders>
                  <w:noWrap w:val="0"/>
                  <w:vAlign w:val="center"/>
                </w:tcPr>
                <w:p w14:paraId="002FA317">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200</w:t>
                  </w:r>
                </w:p>
              </w:tc>
              <w:tc>
                <w:tcPr>
                  <w:tcW w:w="598" w:type="pct"/>
                  <w:tcBorders>
                    <w:top w:val="single" w:color="auto" w:sz="4" w:space="0"/>
                    <w:left w:val="nil"/>
                    <w:bottom w:val="single" w:color="auto" w:sz="4" w:space="0"/>
                    <w:right w:val="single" w:color="auto" w:sz="4" w:space="0"/>
                  </w:tcBorders>
                  <w:noWrap w:val="0"/>
                  <w:vAlign w:val="center"/>
                </w:tcPr>
                <w:p w14:paraId="4D3D4865">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 xml:space="preserve">10.73 </w:t>
                  </w:r>
                </w:p>
              </w:tc>
              <w:tc>
                <w:tcPr>
                  <w:tcW w:w="654" w:type="pct"/>
                  <w:vMerge w:val="continue"/>
                  <w:tcBorders>
                    <w:left w:val="nil"/>
                    <w:right w:val="single" w:color="auto" w:sz="4" w:space="0"/>
                  </w:tcBorders>
                  <w:noWrap w:val="0"/>
                  <w:vAlign w:val="center"/>
                </w:tcPr>
                <w:p w14:paraId="5942BD26">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cs="Times New Roman"/>
                      <w:color w:val="auto"/>
                      <w:sz w:val="21"/>
                      <w:szCs w:val="21"/>
                      <w:vertAlign w:val="baseline"/>
                      <w:lang w:val="en-US" w:eastAsia="zh-CN"/>
                    </w:rPr>
                  </w:pPr>
                </w:p>
              </w:tc>
              <w:tc>
                <w:tcPr>
                  <w:tcW w:w="737" w:type="pct"/>
                  <w:tcBorders>
                    <w:top w:val="single" w:color="auto" w:sz="4" w:space="0"/>
                    <w:left w:val="nil"/>
                    <w:bottom w:val="single" w:color="auto" w:sz="4" w:space="0"/>
                    <w:right w:val="single" w:color="auto" w:sz="4" w:space="0"/>
                  </w:tcBorders>
                  <w:noWrap w:val="0"/>
                  <w:vAlign w:val="center"/>
                </w:tcPr>
                <w:p w14:paraId="5C97ABAC">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cs="Times New Roman"/>
                      <w:color w:val="auto"/>
                      <w:sz w:val="21"/>
                      <w:szCs w:val="21"/>
                      <w:vertAlign w:val="baseline"/>
                      <w:lang w:val="en-US" w:eastAsia="zh-CN"/>
                    </w:rPr>
                  </w:pPr>
                  <w:r>
                    <w:rPr>
                      <w:rFonts w:hint="default" w:cs="Times New Roman"/>
                      <w:color w:val="auto"/>
                      <w:sz w:val="21"/>
                      <w:szCs w:val="21"/>
                      <w:vertAlign w:val="baseline"/>
                      <w:lang w:val="en-US" w:eastAsia="zh-CN"/>
                    </w:rPr>
                    <w:t>170</w:t>
                  </w:r>
                </w:p>
              </w:tc>
              <w:tc>
                <w:tcPr>
                  <w:tcW w:w="796" w:type="pct"/>
                  <w:tcBorders>
                    <w:top w:val="single" w:color="auto" w:sz="4" w:space="0"/>
                    <w:left w:val="nil"/>
                    <w:bottom w:val="single" w:color="auto" w:sz="4" w:space="0"/>
                    <w:right w:val="single" w:color="auto" w:sz="4" w:space="0"/>
                  </w:tcBorders>
                  <w:noWrap w:val="0"/>
                  <w:vAlign w:val="center"/>
                </w:tcPr>
                <w:p w14:paraId="43499BFB">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 xml:space="preserve">9.12 </w:t>
                  </w:r>
                </w:p>
              </w:tc>
            </w:tr>
            <w:tr w14:paraId="68DE1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23" w:type="pct"/>
                  <w:vMerge w:val="continue"/>
                  <w:tcBorders>
                    <w:left w:val="single" w:color="auto" w:sz="4" w:space="0"/>
                    <w:right w:val="single" w:color="auto" w:sz="4" w:space="0"/>
                  </w:tcBorders>
                  <w:noWrap w:val="0"/>
                  <w:vAlign w:val="center"/>
                </w:tcPr>
                <w:p w14:paraId="50D52085">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ascii="Times New Roman" w:hAnsi="Times New Roman" w:cs="Times New Roman"/>
                      <w:color w:val="auto"/>
                      <w:sz w:val="21"/>
                      <w:szCs w:val="21"/>
                      <w:lang w:val="en-US" w:eastAsia="zh-CN"/>
                    </w:rPr>
                  </w:pPr>
                </w:p>
              </w:tc>
              <w:tc>
                <w:tcPr>
                  <w:tcW w:w="521" w:type="pct"/>
                  <w:tcBorders>
                    <w:top w:val="single" w:color="auto" w:sz="4" w:space="0"/>
                    <w:left w:val="nil"/>
                    <w:bottom w:val="single" w:color="auto" w:sz="4" w:space="0"/>
                    <w:right w:val="single" w:color="auto" w:sz="4" w:space="0"/>
                  </w:tcBorders>
                  <w:noWrap w:val="0"/>
                  <w:vAlign w:val="center"/>
                </w:tcPr>
                <w:p w14:paraId="55D449F0">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SS</w:t>
                  </w:r>
                </w:p>
              </w:tc>
              <w:tc>
                <w:tcPr>
                  <w:tcW w:w="654" w:type="pct"/>
                  <w:vMerge w:val="continue"/>
                  <w:tcBorders>
                    <w:left w:val="nil"/>
                    <w:right w:val="single" w:color="auto" w:sz="4" w:space="0"/>
                  </w:tcBorders>
                  <w:noWrap w:val="0"/>
                  <w:vAlign w:val="center"/>
                </w:tcPr>
                <w:p w14:paraId="7D4B523D">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b w:val="0"/>
                      <w:bCs/>
                      <w:color w:val="auto"/>
                      <w:sz w:val="21"/>
                      <w:szCs w:val="21"/>
                      <w:vertAlign w:val="baseline"/>
                      <w:lang w:val="en-US" w:eastAsia="zh-CN"/>
                    </w:rPr>
                  </w:pPr>
                </w:p>
              </w:tc>
              <w:tc>
                <w:tcPr>
                  <w:tcW w:w="613" w:type="pct"/>
                  <w:tcBorders>
                    <w:top w:val="single" w:color="auto" w:sz="4" w:space="0"/>
                    <w:left w:val="nil"/>
                    <w:bottom w:val="single" w:color="auto" w:sz="4" w:space="0"/>
                    <w:right w:val="single" w:color="auto" w:sz="4" w:space="0"/>
                  </w:tcBorders>
                  <w:noWrap w:val="0"/>
                  <w:vAlign w:val="center"/>
                </w:tcPr>
                <w:p w14:paraId="7CD7B706">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250</w:t>
                  </w:r>
                </w:p>
              </w:tc>
              <w:tc>
                <w:tcPr>
                  <w:tcW w:w="598" w:type="pct"/>
                  <w:tcBorders>
                    <w:top w:val="single" w:color="auto" w:sz="4" w:space="0"/>
                    <w:left w:val="nil"/>
                    <w:bottom w:val="single" w:color="auto" w:sz="4" w:space="0"/>
                    <w:right w:val="single" w:color="auto" w:sz="4" w:space="0"/>
                  </w:tcBorders>
                  <w:noWrap w:val="0"/>
                  <w:vAlign w:val="center"/>
                </w:tcPr>
                <w:p w14:paraId="660B04E8">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 xml:space="preserve">13.41 </w:t>
                  </w:r>
                </w:p>
              </w:tc>
              <w:tc>
                <w:tcPr>
                  <w:tcW w:w="654" w:type="pct"/>
                  <w:vMerge w:val="continue"/>
                  <w:tcBorders>
                    <w:left w:val="nil"/>
                    <w:right w:val="single" w:color="auto" w:sz="4" w:space="0"/>
                  </w:tcBorders>
                  <w:noWrap w:val="0"/>
                  <w:vAlign w:val="center"/>
                </w:tcPr>
                <w:p w14:paraId="419555E1">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cs="Times New Roman"/>
                      <w:color w:val="auto"/>
                      <w:sz w:val="21"/>
                      <w:szCs w:val="21"/>
                      <w:vertAlign w:val="baseline"/>
                      <w:lang w:val="en-US" w:eastAsia="zh-CN"/>
                    </w:rPr>
                  </w:pPr>
                </w:p>
              </w:tc>
              <w:tc>
                <w:tcPr>
                  <w:tcW w:w="737" w:type="pct"/>
                  <w:tcBorders>
                    <w:top w:val="single" w:color="auto" w:sz="4" w:space="0"/>
                    <w:left w:val="nil"/>
                    <w:bottom w:val="single" w:color="auto" w:sz="4" w:space="0"/>
                    <w:right w:val="single" w:color="auto" w:sz="4" w:space="0"/>
                  </w:tcBorders>
                  <w:noWrap w:val="0"/>
                  <w:vAlign w:val="center"/>
                </w:tcPr>
                <w:p w14:paraId="6220631C">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cs="Times New Roman"/>
                      <w:color w:val="auto"/>
                      <w:sz w:val="21"/>
                      <w:szCs w:val="21"/>
                      <w:vertAlign w:val="baseline"/>
                      <w:lang w:val="en-US" w:eastAsia="zh-CN"/>
                    </w:rPr>
                  </w:pPr>
                  <w:r>
                    <w:rPr>
                      <w:rFonts w:hint="default" w:cs="Times New Roman"/>
                      <w:color w:val="auto"/>
                      <w:sz w:val="21"/>
                      <w:szCs w:val="21"/>
                      <w:vertAlign w:val="baseline"/>
                      <w:lang w:val="en-US" w:eastAsia="zh-CN"/>
                    </w:rPr>
                    <w:t>200</w:t>
                  </w:r>
                </w:p>
              </w:tc>
              <w:tc>
                <w:tcPr>
                  <w:tcW w:w="796" w:type="pct"/>
                  <w:tcBorders>
                    <w:top w:val="single" w:color="auto" w:sz="4" w:space="0"/>
                    <w:left w:val="nil"/>
                    <w:bottom w:val="single" w:color="auto" w:sz="4" w:space="0"/>
                    <w:right w:val="single" w:color="auto" w:sz="4" w:space="0"/>
                  </w:tcBorders>
                  <w:noWrap w:val="0"/>
                  <w:vAlign w:val="center"/>
                </w:tcPr>
                <w:p w14:paraId="3862DCDE">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 xml:space="preserve">10.73 </w:t>
                  </w:r>
                </w:p>
              </w:tc>
            </w:tr>
            <w:tr w14:paraId="5F956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23" w:type="pct"/>
                  <w:vMerge w:val="continue"/>
                  <w:tcBorders>
                    <w:left w:val="single" w:color="auto" w:sz="4" w:space="0"/>
                    <w:right w:val="single" w:color="auto" w:sz="4" w:space="0"/>
                  </w:tcBorders>
                  <w:noWrap w:val="0"/>
                  <w:vAlign w:val="center"/>
                </w:tcPr>
                <w:p w14:paraId="47638890">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ascii="Times New Roman" w:hAnsi="Times New Roman" w:cs="Times New Roman"/>
                      <w:color w:val="auto"/>
                      <w:sz w:val="21"/>
                      <w:szCs w:val="21"/>
                      <w:lang w:val="en-US" w:eastAsia="zh-CN"/>
                    </w:rPr>
                  </w:pPr>
                </w:p>
              </w:tc>
              <w:tc>
                <w:tcPr>
                  <w:tcW w:w="521" w:type="pct"/>
                  <w:tcBorders>
                    <w:top w:val="single" w:color="auto" w:sz="4" w:space="0"/>
                    <w:left w:val="nil"/>
                    <w:bottom w:val="single" w:color="auto" w:sz="4" w:space="0"/>
                    <w:right w:val="single" w:color="auto" w:sz="4" w:space="0"/>
                  </w:tcBorders>
                  <w:noWrap w:val="0"/>
                  <w:vAlign w:val="center"/>
                </w:tcPr>
                <w:p w14:paraId="08EB0618">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NH</w:t>
                  </w:r>
                  <w:r>
                    <w:rPr>
                      <w:rFonts w:hint="default" w:ascii="Times New Roman" w:hAnsi="Times New Roman" w:eastAsia="宋体" w:cs="Times New Roman"/>
                      <w:color w:val="auto"/>
                      <w:sz w:val="21"/>
                      <w:szCs w:val="21"/>
                      <w:vertAlign w:val="subscript"/>
                      <w:lang w:val="en-US" w:eastAsia="zh-CN"/>
                    </w:rPr>
                    <w:t>3</w:t>
                  </w:r>
                  <w:r>
                    <w:rPr>
                      <w:rFonts w:hint="default" w:ascii="Times New Roman" w:hAnsi="Times New Roman" w:eastAsia="宋体" w:cs="Times New Roman"/>
                      <w:color w:val="auto"/>
                      <w:sz w:val="21"/>
                      <w:szCs w:val="21"/>
                      <w:vertAlign w:val="baseline"/>
                      <w:lang w:val="en-US" w:eastAsia="zh-CN"/>
                    </w:rPr>
                    <w:t>-N</w:t>
                  </w:r>
                </w:p>
              </w:tc>
              <w:tc>
                <w:tcPr>
                  <w:tcW w:w="654" w:type="pct"/>
                  <w:vMerge w:val="continue"/>
                  <w:tcBorders>
                    <w:left w:val="nil"/>
                    <w:right w:val="single" w:color="auto" w:sz="4" w:space="0"/>
                  </w:tcBorders>
                  <w:noWrap w:val="0"/>
                  <w:vAlign w:val="center"/>
                </w:tcPr>
                <w:p w14:paraId="5741DA45">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b w:val="0"/>
                      <w:bCs/>
                      <w:color w:val="auto"/>
                      <w:sz w:val="21"/>
                      <w:szCs w:val="21"/>
                      <w:vertAlign w:val="baseline"/>
                      <w:lang w:val="en-US" w:eastAsia="zh-CN"/>
                    </w:rPr>
                  </w:pPr>
                </w:p>
              </w:tc>
              <w:tc>
                <w:tcPr>
                  <w:tcW w:w="613" w:type="pct"/>
                  <w:tcBorders>
                    <w:top w:val="single" w:color="auto" w:sz="4" w:space="0"/>
                    <w:left w:val="nil"/>
                    <w:bottom w:val="single" w:color="auto" w:sz="4" w:space="0"/>
                    <w:right w:val="single" w:color="auto" w:sz="4" w:space="0"/>
                  </w:tcBorders>
                  <w:noWrap w:val="0"/>
                  <w:vAlign w:val="center"/>
                </w:tcPr>
                <w:p w14:paraId="372C2FC4">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25</w:t>
                  </w:r>
                </w:p>
              </w:tc>
              <w:tc>
                <w:tcPr>
                  <w:tcW w:w="598" w:type="pct"/>
                  <w:tcBorders>
                    <w:top w:val="single" w:color="auto" w:sz="4" w:space="0"/>
                    <w:left w:val="nil"/>
                    <w:bottom w:val="single" w:color="auto" w:sz="4" w:space="0"/>
                    <w:right w:val="single" w:color="auto" w:sz="4" w:space="0"/>
                  </w:tcBorders>
                  <w:noWrap w:val="0"/>
                  <w:vAlign w:val="center"/>
                </w:tcPr>
                <w:p w14:paraId="3678F1F0">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 xml:space="preserve">1.34 </w:t>
                  </w:r>
                </w:p>
              </w:tc>
              <w:tc>
                <w:tcPr>
                  <w:tcW w:w="654" w:type="pct"/>
                  <w:vMerge w:val="continue"/>
                  <w:tcBorders>
                    <w:left w:val="nil"/>
                    <w:right w:val="single" w:color="auto" w:sz="4" w:space="0"/>
                  </w:tcBorders>
                  <w:noWrap w:val="0"/>
                  <w:vAlign w:val="center"/>
                </w:tcPr>
                <w:p w14:paraId="6C8C7951">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cs="Times New Roman"/>
                      <w:color w:val="auto"/>
                      <w:sz w:val="21"/>
                      <w:szCs w:val="21"/>
                      <w:vertAlign w:val="baseline"/>
                      <w:lang w:val="en-US" w:eastAsia="zh-CN"/>
                    </w:rPr>
                  </w:pPr>
                </w:p>
              </w:tc>
              <w:tc>
                <w:tcPr>
                  <w:tcW w:w="737" w:type="pct"/>
                  <w:tcBorders>
                    <w:top w:val="single" w:color="auto" w:sz="4" w:space="0"/>
                    <w:left w:val="nil"/>
                    <w:bottom w:val="single" w:color="auto" w:sz="4" w:space="0"/>
                    <w:right w:val="single" w:color="auto" w:sz="4" w:space="0"/>
                  </w:tcBorders>
                  <w:noWrap w:val="0"/>
                  <w:vAlign w:val="center"/>
                </w:tcPr>
                <w:p w14:paraId="749243E2">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cs="Times New Roman"/>
                      <w:color w:val="auto"/>
                      <w:sz w:val="21"/>
                      <w:szCs w:val="21"/>
                      <w:vertAlign w:val="baseline"/>
                      <w:lang w:val="en-US" w:eastAsia="zh-CN"/>
                    </w:rPr>
                  </w:pPr>
                  <w:r>
                    <w:rPr>
                      <w:rFonts w:hint="default" w:cs="Times New Roman"/>
                      <w:color w:val="auto"/>
                      <w:sz w:val="21"/>
                      <w:szCs w:val="21"/>
                      <w:vertAlign w:val="baseline"/>
                      <w:lang w:val="en-US" w:eastAsia="zh-CN"/>
                    </w:rPr>
                    <w:t>25</w:t>
                  </w:r>
                </w:p>
              </w:tc>
              <w:tc>
                <w:tcPr>
                  <w:tcW w:w="796" w:type="pct"/>
                  <w:tcBorders>
                    <w:top w:val="single" w:color="auto" w:sz="4" w:space="0"/>
                    <w:left w:val="nil"/>
                    <w:bottom w:val="single" w:color="auto" w:sz="4" w:space="0"/>
                    <w:right w:val="single" w:color="auto" w:sz="4" w:space="0"/>
                  </w:tcBorders>
                  <w:noWrap w:val="0"/>
                  <w:vAlign w:val="center"/>
                </w:tcPr>
                <w:p w14:paraId="10B7A460">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 xml:space="preserve">1.34 </w:t>
                  </w:r>
                </w:p>
              </w:tc>
            </w:tr>
            <w:tr w14:paraId="0090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23" w:type="pct"/>
                  <w:vMerge w:val="continue"/>
                  <w:tcBorders>
                    <w:left w:val="single" w:color="auto" w:sz="4" w:space="0"/>
                    <w:right w:val="single" w:color="auto" w:sz="4" w:space="0"/>
                  </w:tcBorders>
                  <w:noWrap w:val="0"/>
                  <w:vAlign w:val="center"/>
                </w:tcPr>
                <w:p w14:paraId="5D57F6B8">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ascii="Times New Roman" w:hAnsi="Times New Roman" w:cs="Times New Roman"/>
                      <w:color w:val="auto"/>
                      <w:sz w:val="21"/>
                      <w:szCs w:val="21"/>
                      <w:lang w:val="en-US" w:eastAsia="zh-CN"/>
                    </w:rPr>
                  </w:pPr>
                </w:p>
              </w:tc>
              <w:tc>
                <w:tcPr>
                  <w:tcW w:w="521" w:type="pct"/>
                  <w:tcBorders>
                    <w:top w:val="single" w:color="auto" w:sz="4" w:space="0"/>
                    <w:left w:val="nil"/>
                    <w:bottom w:val="single" w:color="auto" w:sz="4" w:space="0"/>
                    <w:right w:val="single" w:color="auto" w:sz="4" w:space="0"/>
                  </w:tcBorders>
                  <w:noWrap w:val="0"/>
                  <w:vAlign w:val="center"/>
                </w:tcPr>
                <w:p w14:paraId="7B7880B6">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动植物油</w:t>
                  </w:r>
                </w:p>
              </w:tc>
              <w:tc>
                <w:tcPr>
                  <w:tcW w:w="654" w:type="pct"/>
                  <w:vMerge w:val="continue"/>
                  <w:tcBorders>
                    <w:left w:val="nil"/>
                    <w:right w:val="single" w:color="auto" w:sz="4" w:space="0"/>
                  </w:tcBorders>
                  <w:noWrap w:val="0"/>
                  <w:vAlign w:val="center"/>
                </w:tcPr>
                <w:p w14:paraId="0B9A2754">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b w:val="0"/>
                      <w:bCs/>
                      <w:color w:val="auto"/>
                      <w:sz w:val="21"/>
                      <w:szCs w:val="21"/>
                      <w:vertAlign w:val="baseline"/>
                      <w:lang w:val="en-US" w:eastAsia="zh-CN"/>
                    </w:rPr>
                  </w:pPr>
                </w:p>
              </w:tc>
              <w:tc>
                <w:tcPr>
                  <w:tcW w:w="613" w:type="pct"/>
                  <w:tcBorders>
                    <w:top w:val="single" w:color="auto" w:sz="4" w:space="0"/>
                    <w:left w:val="nil"/>
                    <w:bottom w:val="single" w:color="auto" w:sz="4" w:space="0"/>
                    <w:right w:val="single" w:color="auto" w:sz="4" w:space="0"/>
                  </w:tcBorders>
                  <w:noWrap w:val="0"/>
                  <w:vAlign w:val="center"/>
                </w:tcPr>
                <w:p w14:paraId="7FEE0B60">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100</w:t>
                  </w:r>
                </w:p>
              </w:tc>
              <w:tc>
                <w:tcPr>
                  <w:tcW w:w="598" w:type="pct"/>
                  <w:tcBorders>
                    <w:top w:val="single" w:color="auto" w:sz="4" w:space="0"/>
                    <w:left w:val="nil"/>
                    <w:bottom w:val="single" w:color="auto" w:sz="4" w:space="0"/>
                    <w:right w:val="single" w:color="auto" w:sz="4" w:space="0"/>
                  </w:tcBorders>
                  <w:noWrap w:val="0"/>
                  <w:vAlign w:val="center"/>
                </w:tcPr>
                <w:p w14:paraId="55417762">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 xml:space="preserve">5.37 </w:t>
                  </w:r>
                </w:p>
              </w:tc>
              <w:tc>
                <w:tcPr>
                  <w:tcW w:w="654" w:type="pct"/>
                  <w:vMerge w:val="continue"/>
                  <w:tcBorders>
                    <w:left w:val="nil"/>
                    <w:right w:val="single" w:color="auto" w:sz="4" w:space="0"/>
                  </w:tcBorders>
                  <w:noWrap w:val="0"/>
                  <w:vAlign w:val="center"/>
                </w:tcPr>
                <w:p w14:paraId="132A652C">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cs="Times New Roman"/>
                      <w:color w:val="auto"/>
                      <w:sz w:val="21"/>
                      <w:szCs w:val="21"/>
                      <w:vertAlign w:val="baseline"/>
                      <w:lang w:val="en-US" w:eastAsia="zh-CN"/>
                    </w:rPr>
                  </w:pPr>
                </w:p>
              </w:tc>
              <w:tc>
                <w:tcPr>
                  <w:tcW w:w="737" w:type="pct"/>
                  <w:tcBorders>
                    <w:top w:val="single" w:color="auto" w:sz="4" w:space="0"/>
                    <w:left w:val="nil"/>
                    <w:bottom w:val="single" w:color="auto" w:sz="4" w:space="0"/>
                    <w:right w:val="single" w:color="auto" w:sz="4" w:space="0"/>
                  </w:tcBorders>
                  <w:noWrap w:val="0"/>
                  <w:vAlign w:val="center"/>
                </w:tcPr>
                <w:p w14:paraId="53B14548">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cs="Times New Roman"/>
                      <w:color w:val="auto"/>
                      <w:sz w:val="21"/>
                      <w:szCs w:val="21"/>
                      <w:vertAlign w:val="baseline"/>
                      <w:lang w:val="en-US" w:eastAsia="zh-CN"/>
                    </w:rPr>
                  </w:pPr>
                  <w:r>
                    <w:rPr>
                      <w:rFonts w:hint="default" w:cs="Times New Roman"/>
                      <w:color w:val="auto"/>
                      <w:sz w:val="21"/>
                      <w:szCs w:val="21"/>
                      <w:vertAlign w:val="baseline"/>
                      <w:lang w:val="en-US" w:eastAsia="zh-CN"/>
                    </w:rPr>
                    <w:t>60</w:t>
                  </w:r>
                </w:p>
              </w:tc>
              <w:tc>
                <w:tcPr>
                  <w:tcW w:w="796" w:type="pct"/>
                  <w:tcBorders>
                    <w:top w:val="single" w:color="auto" w:sz="4" w:space="0"/>
                    <w:left w:val="nil"/>
                    <w:bottom w:val="single" w:color="auto" w:sz="4" w:space="0"/>
                    <w:right w:val="single" w:color="auto" w:sz="4" w:space="0"/>
                  </w:tcBorders>
                  <w:noWrap w:val="0"/>
                  <w:vAlign w:val="center"/>
                </w:tcPr>
                <w:p w14:paraId="38E446BD">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 xml:space="preserve">3.22 </w:t>
                  </w:r>
                </w:p>
              </w:tc>
            </w:tr>
            <w:tr w14:paraId="0541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5000" w:type="pct"/>
                  <w:gridSpan w:val="8"/>
                  <w:tcBorders>
                    <w:left w:val="single" w:color="auto" w:sz="4" w:space="0"/>
                    <w:right w:val="single" w:color="auto" w:sz="4" w:space="0"/>
                  </w:tcBorders>
                  <w:noWrap w:val="0"/>
                  <w:vAlign w:val="center"/>
                </w:tcPr>
                <w:p w14:paraId="31B1C018">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备注：每年约4.2</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3</w:t>
                  </w:r>
                  <w:r>
                    <w:rPr>
                      <w:rFonts w:hint="eastAsia" w:ascii="Times New Roman" w:hAnsi="Times New Roman" w:cs="Times New Roman"/>
                      <w:b w:val="0"/>
                      <w:bCs/>
                      <w:color w:val="auto"/>
                      <w:sz w:val="21"/>
                      <w:szCs w:val="21"/>
                      <w:vertAlign w:val="baseline"/>
                      <w:lang w:val="en-US" w:eastAsia="zh-CN"/>
                    </w:rPr>
                    <w:t>实验室废液交有资质单位处置，该废液暂存于危废贮存点。</w:t>
                  </w:r>
                </w:p>
              </w:tc>
            </w:tr>
          </w:tbl>
          <w:p w14:paraId="22A1DE10">
            <w:pPr>
              <w:spacing w:line="360" w:lineRule="auto"/>
              <w:ind w:firstLine="480" w:firstLineChars="200"/>
              <w:rPr>
                <w:color w:val="auto"/>
                <w:sz w:val="24"/>
              </w:rPr>
            </w:pPr>
            <w:r>
              <w:rPr>
                <w:color w:val="auto"/>
                <w:sz w:val="24"/>
              </w:rPr>
              <w:t>⑵</w:t>
            </w:r>
            <w:r>
              <w:rPr>
                <w:rFonts w:hint="eastAsia"/>
                <w:color w:val="auto"/>
                <w:sz w:val="24"/>
              </w:rPr>
              <w:t xml:space="preserve"> </w:t>
            </w:r>
            <w:r>
              <w:rPr>
                <w:color w:val="auto"/>
                <w:sz w:val="24"/>
              </w:rPr>
              <w:t>环境影响分析</w:t>
            </w:r>
          </w:p>
          <w:p w14:paraId="2F0D149D">
            <w:pPr>
              <w:keepNext w:val="0"/>
              <w:keepLines w:val="0"/>
              <w:pageBreakBefore w:val="0"/>
              <w:widowControl w:val="0"/>
              <w:tabs>
                <w:tab w:val="left" w:pos="2541"/>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本项目废水产污环节、污染物种类及治理设施详见表4-10。</w:t>
            </w:r>
          </w:p>
          <w:p w14:paraId="372ACCAB">
            <w:pPr>
              <w:pStyle w:val="22"/>
              <w:widowControl/>
              <w:spacing w:line="240" w:lineRule="auto"/>
              <w:ind w:left="0" w:firstLine="0" w:firstLineChars="0"/>
              <w:jc w:val="center"/>
              <w:rPr>
                <w:rFonts w:hint="eastAsia"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宋体" w:cs="Times New Roman"/>
                <w:b/>
                <w:bCs/>
                <w:color w:val="auto"/>
                <w:kern w:val="0"/>
                <w:sz w:val="24"/>
                <w:szCs w:val="24"/>
                <w:highlight w:val="none"/>
                <w:lang w:val="en-US" w:eastAsia="zh-CN" w:bidi="ar-SA"/>
              </w:rPr>
              <w:t>表</w:t>
            </w:r>
            <w:r>
              <w:rPr>
                <w:rFonts w:hint="eastAsia" w:ascii="Times New Roman" w:hAnsi="Times New Roman" w:eastAsia="宋体" w:cs="Times New Roman"/>
                <w:b/>
                <w:bCs/>
                <w:color w:val="auto"/>
                <w:kern w:val="0"/>
                <w:sz w:val="24"/>
                <w:szCs w:val="24"/>
                <w:highlight w:val="none"/>
                <w:lang w:val="en-US" w:eastAsia="zh-CN" w:bidi="ar-SA"/>
              </w:rPr>
              <w:t>4-10 废水产排污节点、污染物及污染物治理设施情况一览表</w:t>
            </w:r>
          </w:p>
          <w:tbl>
            <w:tblPr>
              <w:tblStyle w:val="29"/>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08"/>
              <w:gridCol w:w="935"/>
              <w:gridCol w:w="2229"/>
              <w:gridCol w:w="1982"/>
              <w:gridCol w:w="1703"/>
            </w:tblGrid>
            <w:tr w14:paraId="4309E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750" w:type="pct"/>
                  <w:tcBorders>
                    <w:top w:val="single" w:color="auto" w:sz="4" w:space="0"/>
                    <w:left w:val="single" w:color="auto" w:sz="4" w:space="0"/>
                    <w:bottom w:val="single" w:color="auto" w:sz="4" w:space="0"/>
                    <w:right w:val="single" w:color="auto" w:sz="4" w:space="0"/>
                  </w:tcBorders>
                  <w:noWrap w:val="0"/>
                  <w:vAlign w:val="center"/>
                </w:tcPr>
                <w:p w14:paraId="368C6683">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产排污环节</w:t>
                  </w:r>
                </w:p>
              </w:tc>
              <w:tc>
                <w:tcPr>
                  <w:tcW w:w="580" w:type="pct"/>
                  <w:tcBorders>
                    <w:top w:val="single" w:color="auto" w:sz="4" w:space="0"/>
                    <w:left w:val="nil"/>
                    <w:bottom w:val="single" w:color="auto" w:sz="4" w:space="0"/>
                    <w:right w:val="single" w:color="auto" w:sz="4" w:space="0"/>
                  </w:tcBorders>
                  <w:noWrap w:val="0"/>
                  <w:vAlign w:val="center"/>
                </w:tcPr>
                <w:p w14:paraId="3677551C">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b w:val="0"/>
                      <w:bCs/>
                      <w:color w:val="auto"/>
                      <w:sz w:val="21"/>
                      <w:szCs w:val="21"/>
                      <w:vertAlign w:val="baseline"/>
                      <w:lang w:val="en-US" w:eastAsia="zh-CN"/>
                    </w:rPr>
                    <w:t>污染物</w:t>
                  </w:r>
                </w:p>
              </w:tc>
              <w:tc>
                <w:tcPr>
                  <w:tcW w:w="1382" w:type="pct"/>
                  <w:tcBorders>
                    <w:top w:val="single" w:color="auto" w:sz="4" w:space="0"/>
                    <w:left w:val="nil"/>
                    <w:bottom w:val="single" w:color="auto" w:sz="4" w:space="0"/>
                    <w:right w:val="single" w:color="auto" w:sz="4" w:space="0"/>
                  </w:tcBorders>
                  <w:noWrap w:val="0"/>
                  <w:vAlign w:val="center"/>
                </w:tcPr>
                <w:p w14:paraId="164BE607">
                  <w:pPr>
                    <w:pStyle w:val="17"/>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cs="Times New Roman"/>
                      <w:b w:val="0"/>
                      <w:bCs/>
                      <w:color w:val="auto"/>
                      <w:sz w:val="21"/>
                      <w:szCs w:val="21"/>
                      <w:vertAlign w:val="baseline"/>
                      <w:lang w:val="en-US" w:eastAsia="zh-CN"/>
                    </w:rPr>
                    <w:t>污染物种类</w:t>
                  </w:r>
                </w:p>
              </w:tc>
              <w:tc>
                <w:tcPr>
                  <w:tcW w:w="1229" w:type="pct"/>
                  <w:tcBorders>
                    <w:top w:val="single" w:color="auto" w:sz="4" w:space="0"/>
                    <w:left w:val="nil"/>
                    <w:bottom w:val="single" w:color="auto" w:sz="4" w:space="0"/>
                    <w:right w:val="single" w:color="auto" w:sz="4" w:space="0"/>
                  </w:tcBorders>
                  <w:noWrap w:val="0"/>
                  <w:vAlign w:val="center"/>
                </w:tcPr>
                <w:p w14:paraId="061B91EA">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cs="Times New Roman"/>
                      <w:b w:val="0"/>
                      <w:bCs/>
                      <w:color w:val="auto"/>
                      <w:sz w:val="21"/>
                      <w:szCs w:val="21"/>
                      <w:vertAlign w:val="baseline"/>
                      <w:lang w:val="en-US" w:eastAsia="zh-CN"/>
                    </w:rPr>
                    <w:t>污染治理名称</w:t>
                  </w:r>
                </w:p>
              </w:tc>
              <w:tc>
                <w:tcPr>
                  <w:tcW w:w="1056" w:type="pct"/>
                  <w:tcBorders>
                    <w:top w:val="single" w:color="auto" w:sz="4" w:space="0"/>
                    <w:left w:val="nil"/>
                    <w:bottom w:val="single" w:color="auto" w:sz="4" w:space="0"/>
                    <w:right w:val="single" w:color="auto" w:sz="4" w:space="0"/>
                  </w:tcBorders>
                  <w:noWrap w:val="0"/>
                  <w:vAlign w:val="center"/>
                </w:tcPr>
                <w:p w14:paraId="47D4F4DC">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eastAsia="宋体" w:cs="Times New Roman"/>
                      <w:b w:val="0"/>
                      <w:bCs/>
                      <w:color w:val="auto"/>
                      <w:kern w:val="2"/>
                      <w:sz w:val="21"/>
                      <w:szCs w:val="21"/>
                      <w:vertAlign w:val="baseline"/>
                      <w:lang w:val="en-US" w:eastAsia="zh-CN" w:bidi="ar-SA"/>
                    </w:rPr>
                    <w:t>排放去向</w:t>
                  </w:r>
                </w:p>
              </w:tc>
            </w:tr>
            <w:tr w14:paraId="4CF2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750" w:type="pct"/>
                  <w:tcBorders>
                    <w:top w:val="single" w:color="auto" w:sz="4" w:space="0"/>
                    <w:left w:val="single" w:color="auto" w:sz="4" w:space="0"/>
                    <w:bottom w:val="single" w:color="auto" w:sz="4" w:space="0"/>
                    <w:right w:val="single" w:color="auto" w:sz="4" w:space="0"/>
                  </w:tcBorders>
                  <w:noWrap w:val="0"/>
                  <w:vAlign w:val="center"/>
                </w:tcPr>
                <w:p w14:paraId="57CF74E1">
                  <w:pPr>
                    <w:jc w:val="center"/>
                    <w:rPr>
                      <w:rFonts w:hint="default" w:ascii="Times New Roman" w:hAnsi="Times New Roman" w:cs="Times New Roman"/>
                      <w:color w:val="auto"/>
                      <w:sz w:val="21"/>
                      <w:szCs w:val="21"/>
                      <w:lang w:val="en-US" w:eastAsia="zh-CN"/>
                    </w:rPr>
                  </w:pPr>
                  <w:r>
                    <w:rPr>
                      <w:rFonts w:hint="eastAsia"/>
                      <w:color w:val="auto"/>
                      <w:vertAlign w:val="baseline"/>
                      <w:lang w:val="en-US" w:eastAsia="zh-CN"/>
                    </w:rPr>
                    <w:t>生活污水</w:t>
                  </w:r>
                </w:p>
              </w:tc>
              <w:tc>
                <w:tcPr>
                  <w:tcW w:w="580" w:type="pct"/>
                  <w:vMerge w:val="restart"/>
                  <w:tcBorders>
                    <w:top w:val="single" w:color="auto" w:sz="4" w:space="0"/>
                    <w:left w:val="nil"/>
                    <w:right w:val="single" w:color="auto" w:sz="4" w:space="0"/>
                  </w:tcBorders>
                  <w:noWrap w:val="0"/>
                  <w:vAlign w:val="center"/>
                </w:tcPr>
                <w:p w14:paraId="67A209FB">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综合废水</w:t>
                  </w:r>
                </w:p>
              </w:tc>
              <w:tc>
                <w:tcPr>
                  <w:tcW w:w="1382" w:type="pct"/>
                  <w:vMerge w:val="restart"/>
                  <w:tcBorders>
                    <w:top w:val="single" w:color="auto" w:sz="4" w:space="0"/>
                    <w:left w:val="nil"/>
                    <w:right w:val="single" w:color="auto" w:sz="4" w:space="0"/>
                  </w:tcBorders>
                  <w:noWrap w:val="0"/>
                  <w:vAlign w:val="center"/>
                </w:tcPr>
                <w:p w14:paraId="2BC1FDAC">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pH、COD、BOD</w:t>
                  </w:r>
                  <w:r>
                    <w:rPr>
                      <w:rFonts w:hint="eastAsia" w:ascii="Times New Roman" w:hAnsi="Times New Roman" w:cs="Times New Roman"/>
                      <w:b w:val="0"/>
                      <w:bCs/>
                      <w:color w:val="auto"/>
                      <w:sz w:val="21"/>
                      <w:szCs w:val="21"/>
                      <w:vertAlign w:val="subscript"/>
                      <w:lang w:val="en-US" w:eastAsia="zh-CN"/>
                    </w:rPr>
                    <w:t>5</w:t>
                  </w:r>
                  <w:r>
                    <w:rPr>
                      <w:rFonts w:hint="eastAsia" w:ascii="Times New Roman" w:hAnsi="Times New Roman" w:cs="Times New Roman"/>
                      <w:b w:val="0"/>
                      <w:bCs/>
                      <w:color w:val="auto"/>
                      <w:sz w:val="21"/>
                      <w:szCs w:val="21"/>
                      <w:vertAlign w:val="baseline"/>
                      <w:lang w:val="en-US" w:eastAsia="zh-CN"/>
                    </w:rPr>
                    <w:t>、SS、NH3-N、动植物油</w:t>
                  </w:r>
                </w:p>
              </w:tc>
              <w:tc>
                <w:tcPr>
                  <w:tcW w:w="1229" w:type="pct"/>
                  <w:tcBorders>
                    <w:top w:val="single" w:color="auto" w:sz="4" w:space="0"/>
                    <w:left w:val="nil"/>
                    <w:bottom w:val="single" w:color="auto" w:sz="4" w:space="0"/>
                    <w:right w:val="single" w:color="auto" w:sz="4" w:space="0"/>
                  </w:tcBorders>
                  <w:noWrap w:val="0"/>
                  <w:vAlign w:val="center"/>
                </w:tcPr>
                <w:p w14:paraId="6A864241">
                  <w:pPr>
                    <w:pStyle w:val="9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cs="Times New Roman"/>
                      <w:color w:val="auto"/>
                      <w:sz w:val="21"/>
                      <w:szCs w:val="21"/>
                      <w:vertAlign w:val="baseline"/>
                      <w:lang w:val="en-US" w:eastAsia="zh-CN"/>
                    </w:rPr>
                    <w:t>化粪池</w:t>
                  </w:r>
                </w:p>
              </w:tc>
              <w:tc>
                <w:tcPr>
                  <w:tcW w:w="1056" w:type="pct"/>
                  <w:vMerge w:val="restart"/>
                  <w:tcBorders>
                    <w:top w:val="single" w:color="auto" w:sz="4" w:space="0"/>
                    <w:left w:val="nil"/>
                    <w:right w:val="single" w:color="auto" w:sz="4" w:space="0"/>
                  </w:tcBorders>
                  <w:noWrap w:val="0"/>
                  <w:vAlign w:val="center"/>
                </w:tcPr>
                <w:p w14:paraId="486612F2">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eastAsia" w:cs="Times New Roman"/>
                      <w:color w:val="auto"/>
                      <w:sz w:val="21"/>
                      <w:szCs w:val="21"/>
                      <w:vertAlign w:val="baseline"/>
                      <w:lang w:val="en-US" w:eastAsia="zh-CN"/>
                    </w:rPr>
                    <w:t>市政污水管网进入靖边县污水处理厂</w:t>
                  </w:r>
                </w:p>
              </w:tc>
            </w:tr>
            <w:tr w14:paraId="6242D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750" w:type="pct"/>
                  <w:tcBorders>
                    <w:top w:val="single" w:color="auto" w:sz="4" w:space="0"/>
                    <w:left w:val="single" w:color="auto" w:sz="4" w:space="0"/>
                    <w:bottom w:val="single" w:color="auto" w:sz="4" w:space="0"/>
                    <w:right w:val="single" w:color="auto" w:sz="4" w:space="0"/>
                  </w:tcBorders>
                  <w:noWrap w:val="0"/>
                  <w:vAlign w:val="center"/>
                </w:tcPr>
                <w:p w14:paraId="2B7D4913">
                  <w:pPr>
                    <w:jc w:val="center"/>
                    <w:rPr>
                      <w:rFonts w:hint="default" w:ascii="Times New Roman" w:hAnsi="Times New Roman" w:cs="Times New Roman"/>
                      <w:color w:val="auto"/>
                      <w:sz w:val="21"/>
                      <w:szCs w:val="21"/>
                      <w:lang w:val="en-US" w:eastAsia="zh-CN"/>
                    </w:rPr>
                  </w:pPr>
                  <w:r>
                    <w:rPr>
                      <w:rFonts w:hint="eastAsia"/>
                      <w:color w:val="auto"/>
                      <w:vertAlign w:val="baseline"/>
                      <w:lang w:val="en-US" w:eastAsia="zh-CN"/>
                    </w:rPr>
                    <w:t>实验室废水</w:t>
                  </w:r>
                </w:p>
              </w:tc>
              <w:tc>
                <w:tcPr>
                  <w:tcW w:w="580" w:type="pct"/>
                  <w:vMerge w:val="continue"/>
                  <w:tcBorders>
                    <w:left w:val="nil"/>
                    <w:right w:val="single" w:color="auto" w:sz="4" w:space="0"/>
                  </w:tcBorders>
                  <w:noWrap w:val="0"/>
                  <w:vAlign w:val="center"/>
                </w:tcPr>
                <w:p w14:paraId="7C949225">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rPr>
                  </w:pPr>
                </w:p>
              </w:tc>
              <w:tc>
                <w:tcPr>
                  <w:tcW w:w="1382" w:type="pct"/>
                  <w:vMerge w:val="continue"/>
                  <w:tcBorders>
                    <w:left w:val="nil"/>
                    <w:right w:val="single" w:color="auto" w:sz="4" w:space="0"/>
                  </w:tcBorders>
                  <w:noWrap w:val="0"/>
                  <w:vAlign w:val="center"/>
                </w:tcPr>
                <w:p w14:paraId="7DF6F024">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b w:val="0"/>
                      <w:bCs/>
                      <w:color w:val="auto"/>
                      <w:sz w:val="21"/>
                      <w:szCs w:val="21"/>
                      <w:vertAlign w:val="baseline"/>
                      <w:lang w:val="en-US" w:eastAsia="zh-CN"/>
                    </w:rPr>
                  </w:pPr>
                </w:p>
              </w:tc>
              <w:tc>
                <w:tcPr>
                  <w:tcW w:w="1229" w:type="pct"/>
                  <w:tcBorders>
                    <w:top w:val="single" w:color="auto" w:sz="4" w:space="0"/>
                    <w:left w:val="nil"/>
                    <w:bottom w:val="single" w:color="auto" w:sz="4" w:space="0"/>
                    <w:right w:val="single" w:color="auto" w:sz="4" w:space="0"/>
                  </w:tcBorders>
                  <w:noWrap w:val="0"/>
                  <w:vAlign w:val="center"/>
                </w:tcPr>
                <w:p w14:paraId="3E88D19D">
                  <w:pPr>
                    <w:pStyle w:val="9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cs="Times New Roman"/>
                      <w:color w:val="auto"/>
                      <w:sz w:val="21"/>
                      <w:szCs w:val="21"/>
                      <w:vertAlign w:val="baseline"/>
                      <w:lang w:val="en-US" w:eastAsia="zh-CN"/>
                    </w:rPr>
                    <w:t>中和池+化粪池</w:t>
                  </w:r>
                </w:p>
              </w:tc>
              <w:tc>
                <w:tcPr>
                  <w:tcW w:w="1056" w:type="pct"/>
                  <w:vMerge w:val="continue"/>
                  <w:tcBorders>
                    <w:left w:val="nil"/>
                    <w:right w:val="single" w:color="auto" w:sz="4" w:space="0"/>
                  </w:tcBorders>
                  <w:noWrap w:val="0"/>
                  <w:vAlign w:val="center"/>
                </w:tcPr>
                <w:p w14:paraId="40DBF9E1">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b w:val="0"/>
                      <w:bCs/>
                      <w:color w:val="auto"/>
                      <w:sz w:val="21"/>
                      <w:szCs w:val="21"/>
                      <w:vertAlign w:val="baseline"/>
                      <w:lang w:val="en-US" w:eastAsia="zh-CN"/>
                    </w:rPr>
                  </w:pPr>
                </w:p>
              </w:tc>
            </w:tr>
            <w:tr w14:paraId="6530C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750" w:type="pct"/>
                  <w:tcBorders>
                    <w:top w:val="single" w:color="auto" w:sz="4" w:space="0"/>
                    <w:left w:val="single" w:color="auto" w:sz="4" w:space="0"/>
                    <w:bottom w:val="single" w:color="auto" w:sz="4" w:space="0"/>
                    <w:right w:val="single" w:color="auto" w:sz="4" w:space="0"/>
                  </w:tcBorders>
                  <w:noWrap w:val="0"/>
                  <w:vAlign w:val="center"/>
                </w:tcPr>
                <w:p w14:paraId="031A194B">
                  <w:pPr>
                    <w:jc w:val="center"/>
                    <w:rPr>
                      <w:rFonts w:hint="eastAsia" w:ascii="Times New Roman" w:hAnsi="Times New Roman" w:cs="Times New Roman"/>
                      <w:color w:val="auto"/>
                      <w:sz w:val="21"/>
                      <w:szCs w:val="21"/>
                      <w:lang w:val="en-US" w:eastAsia="zh-CN"/>
                    </w:rPr>
                  </w:pPr>
                  <w:r>
                    <w:rPr>
                      <w:rFonts w:hint="eastAsia"/>
                      <w:color w:val="auto"/>
                      <w:vertAlign w:val="baseline"/>
                      <w:lang w:val="en-US" w:eastAsia="zh-CN"/>
                    </w:rPr>
                    <w:t>食堂废水</w:t>
                  </w:r>
                </w:p>
              </w:tc>
              <w:tc>
                <w:tcPr>
                  <w:tcW w:w="580" w:type="pct"/>
                  <w:vMerge w:val="continue"/>
                  <w:tcBorders>
                    <w:left w:val="nil"/>
                    <w:bottom w:val="single" w:color="auto" w:sz="4" w:space="0"/>
                    <w:right w:val="single" w:color="auto" w:sz="4" w:space="0"/>
                  </w:tcBorders>
                  <w:noWrap w:val="0"/>
                  <w:vAlign w:val="center"/>
                </w:tcPr>
                <w:p w14:paraId="5C8FD339">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宋体" w:cs="Times New Roman"/>
                      <w:b w:val="0"/>
                      <w:bCs/>
                      <w:color w:val="auto"/>
                      <w:sz w:val="21"/>
                      <w:szCs w:val="21"/>
                      <w:vertAlign w:val="baseline"/>
                      <w:lang w:val="en-US" w:eastAsia="zh-CN"/>
                    </w:rPr>
                  </w:pPr>
                </w:p>
              </w:tc>
              <w:tc>
                <w:tcPr>
                  <w:tcW w:w="1382" w:type="pct"/>
                  <w:vMerge w:val="continue"/>
                  <w:tcBorders>
                    <w:left w:val="nil"/>
                    <w:bottom w:val="single" w:color="auto" w:sz="4" w:space="0"/>
                    <w:right w:val="single" w:color="auto" w:sz="4" w:space="0"/>
                  </w:tcBorders>
                  <w:noWrap w:val="0"/>
                  <w:vAlign w:val="center"/>
                </w:tcPr>
                <w:p w14:paraId="571B1967">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cs="Times New Roman"/>
                      <w:b w:val="0"/>
                      <w:bCs/>
                      <w:color w:val="auto"/>
                      <w:sz w:val="21"/>
                      <w:szCs w:val="21"/>
                      <w:vertAlign w:val="baseline"/>
                      <w:lang w:val="en-US" w:eastAsia="zh-CN"/>
                    </w:rPr>
                  </w:pPr>
                </w:p>
              </w:tc>
              <w:tc>
                <w:tcPr>
                  <w:tcW w:w="1229" w:type="pct"/>
                  <w:tcBorders>
                    <w:top w:val="single" w:color="auto" w:sz="4" w:space="0"/>
                    <w:left w:val="nil"/>
                    <w:bottom w:val="single" w:color="auto" w:sz="4" w:space="0"/>
                    <w:right w:val="single" w:color="auto" w:sz="4" w:space="0"/>
                  </w:tcBorders>
                  <w:noWrap w:val="0"/>
                  <w:vAlign w:val="center"/>
                </w:tcPr>
                <w:p w14:paraId="1B2B6A16">
                  <w:pPr>
                    <w:pStyle w:val="9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cs="Times New Roman"/>
                      <w:color w:val="auto"/>
                      <w:sz w:val="21"/>
                      <w:szCs w:val="21"/>
                      <w:vertAlign w:val="baseline"/>
                      <w:lang w:val="en-US" w:eastAsia="zh-CN"/>
                    </w:rPr>
                    <w:t>隔油池+化粪池</w:t>
                  </w:r>
                </w:p>
              </w:tc>
              <w:tc>
                <w:tcPr>
                  <w:tcW w:w="1056" w:type="pct"/>
                  <w:vMerge w:val="continue"/>
                  <w:tcBorders>
                    <w:left w:val="nil"/>
                    <w:bottom w:val="single" w:color="auto" w:sz="4" w:space="0"/>
                    <w:right w:val="single" w:color="auto" w:sz="4" w:space="0"/>
                  </w:tcBorders>
                  <w:noWrap w:val="0"/>
                  <w:vAlign w:val="center"/>
                </w:tcPr>
                <w:p w14:paraId="759CF7E2">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cs="Times New Roman"/>
                      <w:b w:val="0"/>
                      <w:bCs/>
                      <w:color w:val="auto"/>
                      <w:sz w:val="21"/>
                      <w:szCs w:val="21"/>
                      <w:vertAlign w:val="baseline"/>
                      <w:lang w:val="en-US" w:eastAsia="zh-CN"/>
                    </w:rPr>
                  </w:pPr>
                </w:p>
              </w:tc>
            </w:tr>
          </w:tbl>
          <w:p w14:paraId="24D977CD">
            <w:pPr>
              <w:spacing w:line="360" w:lineRule="auto"/>
              <w:ind w:firstLine="480" w:firstLineChars="200"/>
              <w:rPr>
                <w:bCs/>
                <w:color w:val="auto"/>
                <w:sz w:val="24"/>
              </w:rPr>
            </w:pPr>
          </w:p>
          <w:p w14:paraId="2DEE94E5">
            <w:pPr>
              <w:spacing w:line="360" w:lineRule="auto"/>
              <w:ind w:firstLine="480" w:firstLineChars="200"/>
              <w:rPr>
                <w:rFonts w:hint="eastAsia"/>
                <w:bCs/>
                <w:color w:val="auto"/>
                <w:sz w:val="24"/>
                <w:lang w:eastAsia="zh-CN"/>
              </w:rPr>
            </w:pPr>
            <w:r>
              <w:rPr>
                <w:bCs/>
                <w:color w:val="auto"/>
                <w:sz w:val="24"/>
              </w:rPr>
              <w:t>综上所述，项目产生的污废水经</w:t>
            </w:r>
            <w:r>
              <w:rPr>
                <w:rFonts w:hint="eastAsia"/>
                <w:bCs/>
                <w:color w:val="auto"/>
                <w:sz w:val="24"/>
                <w:lang w:eastAsia="zh-CN"/>
              </w:rPr>
              <w:t>预处理后</w:t>
            </w:r>
            <w:r>
              <w:rPr>
                <w:rFonts w:hint="eastAsia"/>
                <w:bCs/>
                <w:color w:val="auto"/>
                <w:sz w:val="24"/>
              </w:rPr>
              <w:t>满足《污水综合排放标准》（GB8978-1996）三级标准及《污水排入城镇下水道水质标准》（GB/T31962-2015）</w:t>
            </w:r>
            <w:r>
              <w:rPr>
                <w:rFonts w:hint="eastAsia"/>
                <w:bCs/>
                <w:color w:val="auto"/>
                <w:sz w:val="24"/>
                <w:lang w:eastAsia="zh-CN"/>
              </w:rPr>
              <w:t>B级</w:t>
            </w:r>
            <w:r>
              <w:rPr>
                <w:rFonts w:hint="eastAsia"/>
                <w:bCs/>
                <w:color w:val="auto"/>
                <w:sz w:val="24"/>
              </w:rPr>
              <w:t>标准</w:t>
            </w:r>
            <w:r>
              <w:rPr>
                <w:rFonts w:hint="eastAsia"/>
                <w:bCs/>
                <w:color w:val="auto"/>
                <w:sz w:val="24"/>
                <w:lang w:val="en-US" w:eastAsia="zh-CN"/>
              </w:rPr>
              <w:t>后</w:t>
            </w:r>
            <w:r>
              <w:rPr>
                <w:rFonts w:hint="eastAsia"/>
                <w:bCs/>
                <w:color w:val="auto"/>
                <w:sz w:val="24"/>
                <w:lang w:eastAsia="zh-CN"/>
              </w:rPr>
              <w:t>进入市政污水管网，</w:t>
            </w:r>
            <w:r>
              <w:rPr>
                <w:rFonts w:hint="eastAsia"/>
                <w:bCs/>
                <w:color w:val="auto"/>
                <w:sz w:val="24"/>
                <w:lang w:val="en-US" w:eastAsia="zh-CN"/>
              </w:rPr>
              <w:t>最终排入</w:t>
            </w:r>
            <w:r>
              <w:rPr>
                <w:rFonts w:hint="eastAsia"/>
                <w:bCs/>
                <w:color w:val="auto"/>
                <w:sz w:val="24"/>
                <w:lang w:eastAsia="zh-CN"/>
              </w:rPr>
              <w:t>靖边县污水处理厂。</w:t>
            </w:r>
          </w:p>
          <w:p w14:paraId="1B65773A">
            <w:pPr>
              <w:spacing w:line="360" w:lineRule="auto"/>
              <w:ind w:firstLine="480" w:firstLineChars="200"/>
              <w:rPr>
                <w:rFonts w:hint="eastAsia"/>
                <w:bCs/>
                <w:color w:val="auto"/>
                <w:sz w:val="24"/>
                <w:lang w:eastAsia="zh-CN"/>
              </w:rPr>
            </w:pPr>
            <w:r>
              <w:rPr>
                <w:rFonts w:hint="eastAsia"/>
                <w:bCs/>
                <w:color w:val="auto"/>
                <w:sz w:val="24"/>
                <w:lang w:eastAsia="zh-CN"/>
              </w:rPr>
              <w:t xml:space="preserve">陕西靖边县城市污水处理厂采用较为先进的污水处理工艺，其设计规模为3万立方米/日， </w:t>
            </w:r>
            <w:r>
              <w:rPr>
                <w:rFonts w:hint="eastAsia"/>
                <w:bCs/>
                <w:color w:val="auto"/>
                <w:sz w:val="24"/>
                <w:lang w:val="en-US" w:eastAsia="zh-CN"/>
              </w:rPr>
              <w:t>前</w:t>
            </w:r>
            <w:r>
              <w:rPr>
                <w:rFonts w:hint="eastAsia"/>
                <w:bCs/>
                <w:color w:val="auto"/>
                <w:sz w:val="24"/>
                <w:lang w:eastAsia="zh-CN"/>
              </w:rPr>
              <w:t>期日处理规模达到1.5万立方米/日，项目投资近3800万元，靖边县城市污水处理厂总投资约3800万，占地面积23105平方米。总设计日处理污水能力</w:t>
            </w:r>
            <w:r>
              <w:rPr>
                <w:rFonts w:hint="eastAsia"/>
                <w:bCs/>
                <w:color w:val="auto"/>
                <w:sz w:val="24"/>
                <w:lang w:val="en-US" w:eastAsia="zh-CN"/>
              </w:rPr>
              <w:t>3</w:t>
            </w:r>
            <w:r>
              <w:rPr>
                <w:rFonts w:hint="eastAsia"/>
                <w:bCs/>
                <w:color w:val="auto"/>
                <w:sz w:val="24"/>
                <w:lang w:eastAsia="zh-CN"/>
              </w:rPr>
              <w:t>万吨/天，回用水1.5万吨/天，其中一期污水处理能力为1.5万吨/天。污水处理采用AA/0工艺，《陕西省黄河流域污水综合排放标准》（DB61/224-2018）A 标准。</w:t>
            </w:r>
          </w:p>
          <w:p w14:paraId="26DAA145">
            <w:pPr>
              <w:spacing w:line="360" w:lineRule="auto"/>
              <w:ind w:firstLine="480" w:firstLineChars="200"/>
              <w:rPr>
                <w:rFonts w:hint="eastAsia"/>
                <w:bCs/>
                <w:color w:val="auto"/>
                <w:sz w:val="24"/>
                <w:lang w:eastAsia="zh-CN"/>
              </w:rPr>
            </w:pPr>
            <w:r>
              <w:rPr>
                <w:rFonts w:hint="eastAsia"/>
                <w:bCs/>
                <w:color w:val="auto"/>
                <w:sz w:val="24"/>
                <w:lang w:eastAsia="zh-CN"/>
              </w:rPr>
              <w:t>本项目废水日最大排放总量为</w:t>
            </w:r>
            <w:r>
              <w:rPr>
                <w:rFonts w:hint="eastAsia"/>
                <w:bCs/>
                <w:color w:val="auto"/>
                <w:sz w:val="24"/>
                <w:lang w:val="en-US" w:eastAsia="zh-CN"/>
              </w:rPr>
              <w:t>202.22</w:t>
            </w:r>
            <w:r>
              <w:rPr>
                <w:rFonts w:hint="eastAsia"/>
                <w:bCs/>
                <w:color w:val="auto"/>
                <w:sz w:val="24"/>
                <w:lang w:eastAsia="zh-CN"/>
              </w:rPr>
              <w:t>m</w:t>
            </w:r>
            <w:r>
              <w:rPr>
                <w:rFonts w:hint="eastAsia"/>
                <w:bCs/>
                <w:color w:val="auto"/>
                <w:sz w:val="24"/>
                <w:vertAlign w:val="superscript"/>
                <w:lang w:eastAsia="zh-CN"/>
              </w:rPr>
              <w:t>3</w:t>
            </w:r>
            <w:r>
              <w:rPr>
                <w:rFonts w:hint="eastAsia"/>
                <w:bCs/>
                <w:color w:val="auto"/>
                <w:sz w:val="24"/>
                <w:lang w:eastAsia="zh-CN"/>
              </w:rPr>
              <w:t>，占大靖边县污水处理厂处理能力的</w:t>
            </w:r>
            <w:r>
              <w:rPr>
                <w:rFonts w:hint="eastAsia"/>
                <w:bCs/>
                <w:color w:val="auto"/>
                <w:sz w:val="24"/>
                <w:lang w:val="en-US" w:eastAsia="zh-CN"/>
              </w:rPr>
              <w:t>0.3</w:t>
            </w:r>
            <w:r>
              <w:rPr>
                <w:rFonts w:hint="eastAsia"/>
                <w:bCs/>
                <w:color w:val="auto"/>
                <w:sz w:val="24"/>
                <w:lang w:eastAsia="zh-CN"/>
              </w:rPr>
              <w:t>%，完全在剩余处理能力范围内，污水处理厂出水水质达到《陕西省黄河流域污水综合排放标准》（DB61/224-2018）A 标准排入</w:t>
            </w:r>
            <w:r>
              <w:rPr>
                <w:rFonts w:hint="eastAsia"/>
                <w:bCs/>
                <w:color w:val="auto"/>
                <w:sz w:val="24"/>
                <w:lang w:val="en-US" w:eastAsia="zh-CN"/>
              </w:rPr>
              <w:t>芦河</w:t>
            </w:r>
            <w:r>
              <w:rPr>
                <w:rFonts w:hint="eastAsia"/>
                <w:bCs/>
                <w:color w:val="auto"/>
                <w:sz w:val="24"/>
                <w:lang w:eastAsia="zh-CN"/>
              </w:rPr>
              <w:t>。因此，从水质水量角度分析，本项目废水依托</w:t>
            </w:r>
            <w:r>
              <w:rPr>
                <w:rFonts w:hint="eastAsia"/>
                <w:bCs/>
                <w:color w:val="auto"/>
                <w:sz w:val="24"/>
                <w:lang w:val="en-US" w:eastAsia="zh-CN"/>
              </w:rPr>
              <w:t>靖边县</w:t>
            </w:r>
            <w:r>
              <w:rPr>
                <w:rFonts w:hint="eastAsia"/>
                <w:bCs/>
                <w:color w:val="auto"/>
                <w:sz w:val="24"/>
                <w:lang w:eastAsia="zh-CN"/>
              </w:rPr>
              <w:t>污水处理厂可行。</w:t>
            </w:r>
          </w:p>
          <w:p w14:paraId="60BCEA3B">
            <w:pPr>
              <w:spacing w:line="360" w:lineRule="auto"/>
              <w:ind w:firstLine="480" w:firstLineChars="200"/>
              <w:rPr>
                <w:rFonts w:hint="eastAsia"/>
                <w:bCs/>
                <w:color w:val="auto"/>
                <w:sz w:val="24"/>
                <w:lang w:val="en-US" w:eastAsia="zh-CN"/>
              </w:rPr>
            </w:pPr>
            <w:r>
              <w:rPr>
                <w:rFonts w:hint="eastAsia"/>
                <w:bCs/>
                <w:color w:val="auto"/>
                <w:sz w:val="24"/>
                <w:lang w:eastAsia="zh-CN"/>
              </w:rPr>
              <w:t>（</w:t>
            </w:r>
            <w:r>
              <w:rPr>
                <w:rFonts w:hint="eastAsia"/>
                <w:bCs/>
                <w:color w:val="auto"/>
                <w:sz w:val="24"/>
                <w:lang w:val="en-US" w:eastAsia="zh-CN"/>
              </w:rPr>
              <w:t>3</w:t>
            </w:r>
            <w:r>
              <w:rPr>
                <w:rFonts w:hint="eastAsia"/>
                <w:bCs/>
                <w:color w:val="auto"/>
                <w:sz w:val="24"/>
                <w:lang w:eastAsia="zh-CN"/>
              </w:rPr>
              <w:t>）</w:t>
            </w:r>
            <w:r>
              <w:rPr>
                <w:rFonts w:hint="eastAsia"/>
                <w:bCs/>
                <w:color w:val="auto"/>
                <w:sz w:val="24"/>
                <w:lang w:val="en-US" w:eastAsia="zh-CN"/>
              </w:rPr>
              <w:t>中水利用方案</w:t>
            </w:r>
          </w:p>
          <w:p w14:paraId="333F7B6B">
            <w:pPr>
              <w:spacing w:line="360" w:lineRule="auto"/>
              <w:ind w:firstLine="480" w:firstLineChars="200"/>
              <w:rPr>
                <w:rFonts w:hint="default"/>
                <w:bCs/>
                <w:color w:val="auto"/>
                <w:sz w:val="24"/>
                <w:lang w:val="en-US" w:eastAsia="zh-CN"/>
              </w:rPr>
            </w:pPr>
            <w:r>
              <w:rPr>
                <w:rFonts w:hint="eastAsia"/>
                <w:bCs/>
                <w:color w:val="auto"/>
                <w:sz w:val="24"/>
                <w:lang w:val="en-US" w:eastAsia="zh-CN"/>
              </w:rPr>
              <w:t>根据《陕西省节约用水办法》（陕西省人民政府令第231号，2022年2月1日起施行）：</w:t>
            </w:r>
            <w:r>
              <w:rPr>
                <w:rFonts w:hint="default"/>
                <w:bCs/>
                <w:color w:val="auto"/>
                <w:sz w:val="24"/>
                <w:lang w:val="en-US" w:eastAsia="zh-CN"/>
              </w:rPr>
              <w:t>第二十八条　机关、学校、医院、文化体育场（馆）、高速公路服务区、车站、机场等公共机构和场所，应当建立节约用水管理制度，使用节水器具，并按照相关标准和要求逐步安装再生水回收利用设施</w:t>
            </w:r>
            <w:r>
              <w:rPr>
                <w:rFonts w:hint="eastAsia"/>
                <w:bCs/>
                <w:color w:val="auto"/>
                <w:sz w:val="24"/>
                <w:lang w:val="en-US" w:eastAsia="zh-CN"/>
              </w:rPr>
              <w:t>；《</w:t>
            </w:r>
            <w:r>
              <w:rPr>
                <w:rFonts w:hint="eastAsia"/>
                <w:bCs/>
                <w:color w:val="auto"/>
                <w:sz w:val="24"/>
                <w:lang w:eastAsia="zh-CN"/>
              </w:rPr>
              <w:t>陕西省节约用水条例</w:t>
            </w:r>
            <w:r>
              <w:rPr>
                <w:rFonts w:hint="eastAsia"/>
                <w:bCs/>
                <w:color w:val="auto"/>
                <w:sz w:val="24"/>
                <w:lang w:val="en-US" w:eastAsia="zh-CN"/>
              </w:rPr>
              <w:t>》（陕西省人民代表大会常务委员会</w:t>
            </w:r>
            <w:r>
              <w:rPr>
                <w:rFonts w:hint="eastAsia"/>
                <w:bCs/>
                <w:color w:val="auto"/>
                <w:sz w:val="24"/>
                <w:lang w:eastAsia="zh-CN"/>
              </w:rPr>
              <w:t>公告〔十四届〕第三十一号</w:t>
            </w:r>
            <w:r>
              <w:rPr>
                <w:rFonts w:hint="eastAsia"/>
                <w:bCs/>
                <w:color w:val="auto"/>
                <w:sz w:val="24"/>
                <w:lang w:val="en-US" w:eastAsia="zh-CN"/>
              </w:rPr>
              <w:t>，</w:t>
            </w:r>
            <w:r>
              <w:rPr>
                <w:rFonts w:hint="eastAsia"/>
                <w:bCs/>
                <w:color w:val="auto"/>
                <w:sz w:val="24"/>
                <w:lang w:eastAsia="zh-CN"/>
              </w:rPr>
              <w:t>2025年3月1日起施行</w:t>
            </w:r>
            <w:r>
              <w:rPr>
                <w:rFonts w:hint="eastAsia"/>
                <w:bCs/>
                <w:color w:val="auto"/>
                <w:sz w:val="24"/>
                <w:lang w:val="en-US" w:eastAsia="zh-CN"/>
              </w:rPr>
              <w:t>）：第二十八条   新建、改建、扩建污水处理厂应当合理布局和配套建设输配水管网等再生水利用设施。工业生产、城市绿化、道路清扫、车辆冲洗、建筑施工以及生态景观等用水，应当优先使用符合标准要求的再生水。集中办公的机关、学校、宾馆饭店、住宅小区等适宜使用再生水的，鼓励使用再生水，因此，环评要求学校在初步设计时预留</w:t>
            </w:r>
            <w:r>
              <w:rPr>
                <w:rFonts w:hint="default"/>
                <w:bCs/>
                <w:color w:val="auto"/>
                <w:sz w:val="24"/>
                <w:lang w:val="en-US" w:eastAsia="zh-CN"/>
              </w:rPr>
              <w:t>再生水回收利用设施</w:t>
            </w:r>
            <w:r>
              <w:rPr>
                <w:rFonts w:hint="eastAsia"/>
                <w:bCs/>
                <w:color w:val="auto"/>
                <w:sz w:val="24"/>
                <w:lang w:val="en-US" w:eastAsia="zh-CN"/>
              </w:rPr>
              <w:t>，待中水管网接入后用于冲厕、绿化灌溉、景观补水、道路清扫等非人体接触用水。</w:t>
            </w:r>
          </w:p>
          <w:p w14:paraId="21ACA83B">
            <w:pPr>
              <w:pStyle w:val="58"/>
              <w:keepNext w:val="0"/>
              <w:keepLines w:val="0"/>
              <w:pageBreakBefore w:val="0"/>
              <w:kinsoku/>
              <w:wordWrap/>
              <w:overflowPunct/>
              <w:topLinePunct w:val="0"/>
              <w:autoSpaceDE/>
              <w:autoSpaceDN/>
              <w:bidi w:val="0"/>
              <w:adjustRightInd/>
              <w:spacing w:line="360" w:lineRule="auto"/>
              <w:ind w:left="0" w:leftChars="0" w:firstLine="482" w:firstLineChars="200"/>
              <w:textAlignment w:val="auto"/>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lang w:val="en-US" w:eastAsia="zh-CN"/>
              </w:rPr>
              <w:t>3、</w:t>
            </w:r>
            <w:r>
              <w:rPr>
                <w:rFonts w:ascii="Times New Roman" w:hAnsi="Times New Roman" w:eastAsia="宋体" w:cs="Times New Roman"/>
                <w:b/>
                <w:bCs/>
                <w:color w:val="auto"/>
                <w:sz w:val="24"/>
              </w:rPr>
              <w:t>噪声</w:t>
            </w:r>
          </w:p>
          <w:p w14:paraId="606AB4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rPr>
            </w:pPr>
            <w:r>
              <w:rPr>
                <w:rFonts w:hint="eastAsia"/>
                <w:color w:val="auto"/>
                <w:sz w:val="24"/>
              </w:rPr>
              <w:t>本项目声环境影响主要来源有通风排气设施和</w:t>
            </w:r>
            <w:r>
              <w:rPr>
                <w:rFonts w:hint="eastAsia"/>
                <w:color w:val="auto"/>
                <w:sz w:val="24"/>
                <w:lang w:val="en-US" w:eastAsia="zh-CN"/>
              </w:rPr>
              <w:t>锅炉</w:t>
            </w:r>
            <w:r>
              <w:rPr>
                <w:rFonts w:hint="eastAsia"/>
                <w:color w:val="auto"/>
                <w:sz w:val="24"/>
              </w:rPr>
              <w:t>噪声（约55～</w:t>
            </w:r>
            <w:r>
              <w:rPr>
                <w:rFonts w:hint="eastAsia"/>
                <w:color w:val="auto"/>
                <w:sz w:val="24"/>
                <w:lang w:val="en-US" w:eastAsia="zh-CN"/>
              </w:rPr>
              <w:t>8</w:t>
            </w:r>
            <w:r>
              <w:rPr>
                <w:rFonts w:hint="eastAsia"/>
                <w:color w:val="auto"/>
                <w:sz w:val="24"/>
              </w:rPr>
              <w:t>5dB（A））、学校进出车辆噪声值（约65～85dB（A））、学生活动、上下课铃声、广播等教学噪声（约65～75dB（A）），噪声整体强度不大。</w:t>
            </w:r>
          </w:p>
          <w:p w14:paraId="3912E8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rPr>
            </w:pPr>
            <w:r>
              <w:rPr>
                <w:rFonts w:hint="eastAsia"/>
                <w:color w:val="auto"/>
                <w:sz w:val="24"/>
              </w:rPr>
              <w:t>⑴</w:t>
            </w:r>
            <w:r>
              <w:rPr>
                <w:rFonts w:hint="eastAsia"/>
                <w:color w:val="auto"/>
                <w:sz w:val="24"/>
                <w:lang w:val="en-US" w:eastAsia="zh-CN"/>
              </w:rPr>
              <w:t xml:space="preserve"> </w:t>
            </w:r>
            <w:r>
              <w:rPr>
                <w:rFonts w:hint="eastAsia"/>
                <w:color w:val="auto"/>
                <w:sz w:val="24"/>
              </w:rPr>
              <w:t>通风排气设施、</w:t>
            </w:r>
            <w:r>
              <w:rPr>
                <w:rFonts w:hint="eastAsia"/>
                <w:color w:val="auto"/>
                <w:sz w:val="24"/>
                <w:lang w:val="en-US" w:eastAsia="zh-CN"/>
              </w:rPr>
              <w:t>联合站</w:t>
            </w:r>
            <w:r>
              <w:rPr>
                <w:rFonts w:hint="eastAsia"/>
                <w:color w:val="auto"/>
                <w:sz w:val="24"/>
              </w:rPr>
              <w:t>房设备噪声</w:t>
            </w:r>
          </w:p>
          <w:p w14:paraId="4B3DC1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rPr>
            </w:pPr>
            <w:r>
              <w:rPr>
                <w:rFonts w:hint="eastAsia"/>
                <w:color w:val="auto"/>
                <w:sz w:val="24"/>
              </w:rPr>
              <w:t>本项目通风排气设施主要是各区域通排风系统风机、排气扇等。风机在运行时除产生机械噪声外，还会产生气动性噪声，所以建设单位除选用低噪声环保型设备外，还应对风机及风管等采取减振措施，对气动性噪声部位采取消声措施，对设备房内风机采取隔声处理。本项目风机噪声通过上述治理措施后，则其噪声传至项目用地边界能符合相关标准，不会对周围声环境造成明显影响。</w:t>
            </w:r>
          </w:p>
          <w:p w14:paraId="554D77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rPr>
            </w:pPr>
            <w:r>
              <w:rPr>
                <w:rFonts w:hint="eastAsia"/>
                <w:color w:val="auto"/>
                <w:sz w:val="24"/>
              </w:rPr>
              <w:t>本项目</w:t>
            </w:r>
            <w:r>
              <w:rPr>
                <w:rFonts w:hint="eastAsia"/>
                <w:color w:val="auto"/>
                <w:sz w:val="24"/>
                <w:lang w:val="en-US" w:eastAsia="zh-CN"/>
              </w:rPr>
              <w:t>联合站</w:t>
            </w:r>
            <w:r>
              <w:rPr>
                <w:rFonts w:hint="eastAsia"/>
                <w:color w:val="auto"/>
                <w:sz w:val="24"/>
              </w:rPr>
              <w:t>房有专用的隔间，建设单位拟选用低噪音型环保设备，并对设备房采取减振、隔声处理，因此</w:t>
            </w:r>
            <w:r>
              <w:rPr>
                <w:rFonts w:hint="eastAsia"/>
                <w:color w:val="auto"/>
                <w:sz w:val="24"/>
                <w:lang w:val="en-US" w:eastAsia="zh-CN"/>
              </w:rPr>
              <w:t>设备</w:t>
            </w:r>
            <w:r>
              <w:rPr>
                <w:rFonts w:hint="eastAsia"/>
                <w:color w:val="auto"/>
                <w:sz w:val="24"/>
              </w:rPr>
              <w:t>噪声传至项目用地边界能符合相关标准。</w:t>
            </w:r>
          </w:p>
          <w:p w14:paraId="013C9C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rPr>
            </w:pPr>
            <w:r>
              <w:rPr>
                <w:rFonts w:hint="eastAsia"/>
                <w:color w:val="auto"/>
                <w:sz w:val="24"/>
              </w:rPr>
              <w:t>⑵</w:t>
            </w:r>
            <w:r>
              <w:rPr>
                <w:rFonts w:hint="eastAsia"/>
                <w:color w:val="auto"/>
                <w:sz w:val="24"/>
                <w:lang w:val="en-US" w:eastAsia="zh-CN"/>
              </w:rPr>
              <w:t xml:space="preserve"> </w:t>
            </w:r>
            <w:r>
              <w:rPr>
                <w:rFonts w:hint="eastAsia"/>
                <w:color w:val="auto"/>
                <w:sz w:val="24"/>
              </w:rPr>
              <w:t>机动车噪声</w:t>
            </w:r>
          </w:p>
          <w:p w14:paraId="78C1C1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rPr>
            </w:pPr>
            <w:r>
              <w:rPr>
                <w:rFonts w:hint="eastAsia"/>
                <w:color w:val="auto"/>
                <w:sz w:val="24"/>
              </w:rPr>
              <w:t>本项目进出校区的机动车噪声可能会对周围环境产生一定的影响，因此必须采取污染治理措施，以减轻机动车噪声对周围环境的影响，主要措施如下：在校区出入口处设置减速带及限速标志，车辆进入停车场的速度不宜超过5km/h，以降低机动车噪声源强；在校区出入口附近明显位置设置禁鸣标志，严禁机动车进出本项目鸣笛；进出停车场道路应采用改良性沥青路面，以降低机动车噪声。</w:t>
            </w:r>
          </w:p>
          <w:p w14:paraId="7A5959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rPr>
            </w:pPr>
            <w:r>
              <w:rPr>
                <w:rFonts w:hint="eastAsia"/>
                <w:color w:val="auto"/>
                <w:sz w:val="24"/>
              </w:rPr>
              <w:t>由于进出本项目停车场的行驶距离较短，行驶速度较慢，经上述噪声治理措施后，本项目边界可满足相关标准。</w:t>
            </w:r>
          </w:p>
          <w:p w14:paraId="7F577F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rPr>
            </w:pPr>
            <w:r>
              <w:rPr>
                <w:rFonts w:hint="eastAsia"/>
                <w:color w:val="auto"/>
                <w:sz w:val="24"/>
              </w:rPr>
              <w:t>⑶</w:t>
            </w:r>
            <w:r>
              <w:rPr>
                <w:rFonts w:hint="eastAsia"/>
                <w:color w:val="auto"/>
                <w:sz w:val="24"/>
                <w:lang w:val="en-US" w:eastAsia="zh-CN"/>
              </w:rPr>
              <w:t xml:space="preserve"> </w:t>
            </w:r>
            <w:r>
              <w:rPr>
                <w:rFonts w:hint="eastAsia"/>
                <w:color w:val="auto"/>
                <w:sz w:val="24"/>
              </w:rPr>
              <w:t>教学噪声</w:t>
            </w:r>
          </w:p>
          <w:p w14:paraId="5E71A8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rPr>
            </w:pPr>
            <w:r>
              <w:rPr>
                <w:rFonts w:hint="eastAsia"/>
                <w:color w:val="auto"/>
                <w:sz w:val="24"/>
              </w:rPr>
              <w:t>学生活动、上下课铃声、广播等教学噪声为间歇噪声，建议不用高音喇叭，采用多个低音喇叭。</w:t>
            </w:r>
          </w:p>
          <w:p w14:paraId="06CCA4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rPr>
            </w:pPr>
            <w:r>
              <w:rPr>
                <w:rFonts w:hint="eastAsia"/>
                <w:color w:val="auto"/>
                <w:sz w:val="24"/>
              </w:rPr>
              <w:t>⑷</w:t>
            </w:r>
            <w:r>
              <w:rPr>
                <w:rFonts w:hint="eastAsia"/>
                <w:color w:val="auto"/>
                <w:sz w:val="24"/>
                <w:lang w:val="en-US" w:eastAsia="zh-CN"/>
              </w:rPr>
              <w:t xml:space="preserve"> </w:t>
            </w:r>
            <w:r>
              <w:rPr>
                <w:rFonts w:hint="eastAsia"/>
                <w:color w:val="auto"/>
                <w:sz w:val="24"/>
              </w:rPr>
              <w:t>外环境对学校声环境影响分析</w:t>
            </w:r>
          </w:p>
          <w:p w14:paraId="5006AD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rPr>
            </w:pPr>
            <w:r>
              <w:rPr>
                <w:rFonts w:hint="eastAsia"/>
                <w:color w:val="auto"/>
                <w:sz w:val="24"/>
              </w:rPr>
              <w:t>本项目外界噪声主要为学校四周交通噪声。本评价针对交通噪声对学校声环境的影响建议采取以下措施。</w:t>
            </w:r>
          </w:p>
          <w:p w14:paraId="5B3005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rPr>
            </w:pPr>
            <w:r>
              <w:rPr>
                <w:rFonts w:hint="eastAsia"/>
                <w:color w:val="auto"/>
                <w:sz w:val="24"/>
              </w:rPr>
              <w:t>为进一步降低交通噪声对本项目的影响，采取以下措施：</w:t>
            </w:r>
          </w:p>
          <w:p w14:paraId="4E9D8B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rPr>
            </w:pPr>
            <w:r>
              <w:rPr>
                <w:rFonts w:hint="eastAsia"/>
                <w:color w:val="auto"/>
                <w:sz w:val="24"/>
              </w:rPr>
              <w:t>①项目在设计阶段已采取退让道路红线，靠近道路侧设置篮球场、排球场、环形跑道等，教学楼及宿舍位于场址中央等措施；</w:t>
            </w:r>
          </w:p>
          <w:p w14:paraId="057C3C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rPr>
            </w:pPr>
            <w:r>
              <w:rPr>
                <w:rFonts w:hint="eastAsia"/>
                <w:color w:val="auto"/>
                <w:sz w:val="24"/>
              </w:rPr>
              <w:t>②项目在设计阶段已结合学校整体布局，设置绿化防护带，增加对噪声的削减；</w:t>
            </w:r>
          </w:p>
          <w:p w14:paraId="7D7BCF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rPr>
            </w:pPr>
            <w:r>
              <w:rPr>
                <w:rFonts w:hint="eastAsia"/>
                <w:color w:val="auto"/>
                <w:sz w:val="24"/>
              </w:rPr>
              <w:t>③在停车场出入口设置减速带装置，降低车辆行驶速度，减少交通噪声；</w:t>
            </w:r>
          </w:p>
          <w:p w14:paraId="0B7B01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rPr>
            </w:pPr>
            <w:r>
              <w:rPr>
                <w:rFonts w:hint="eastAsia"/>
                <w:color w:val="auto"/>
                <w:sz w:val="24"/>
              </w:rPr>
              <w:t>④建议和交通管理部门沟通，周边道路设置减速带、减速标志、禁止鸣笛标志等。</w:t>
            </w:r>
          </w:p>
          <w:p w14:paraId="52C714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rPr>
            </w:pPr>
            <w:r>
              <w:rPr>
                <w:rFonts w:hint="eastAsia"/>
                <w:color w:val="auto"/>
                <w:sz w:val="24"/>
              </w:rPr>
              <w:t>通过采取上述措施，外环境噪声经距离衰减后，对项目影响较小。</w:t>
            </w:r>
          </w:p>
          <w:p w14:paraId="40EE48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rPr>
            </w:pPr>
            <w:r>
              <w:rPr>
                <w:rFonts w:hint="eastAsia"/>
                <w:color w:val="auto"/>
                <w:sz w:val="24"/>
              </w:rPr>
              <w:t>综上，经采取上述治理措施后，项目的建设对周围声环境的影响较小。项目边界噪声能满足《工业企业厂界环境噪声排放标准》（GB12348-2008）中</w:t>
            </w:r>
            <w:r>
              <w:rPr>
                <w:rFonts w:hint="eastAsia"/>
                <w:color w:val="auto"/>
                <w:sz w:val="24"/>
                <w:lang w:val="en-US" w:eastAsia="zh-CN"/>
              </w:rPr>
              <w:t>2</w:t>
            </w:r>
            <w:r>
              <w:rPr>
                <w:rFonts w:hint="eastAsia"/>
                <w:color w:val="auto"/>
                <w:sz w:val="24"/>
              </w:rPr>
              <w:t>类标准要求，不会对周围环境产生明显不良影响。外环境噪声经距离衰减后，对项目影响较小。</w:t>
            </w:r>
          </w:p>
          <w:p w14:paraId="79378F8F">
            <w:pPr>
              <w:pStyle w:val="5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rPr>
            </w:pPr>
            <w:r>
              <w:rPr>
                <w:rFonts w:ascii="Times New Roman" w:hAnsi="Times New Roman" w:cs="Times New Roman"/>
                <w:color w:val="auto"/>
                <w:sz w:val="24"/>
              </w:rPr>
              <w:t xml:space="preserve">   </w:t>
            </w:r>
            <w:r>
              <w:rPr>
                <w:rFonts w:ascii="Times New Roman" w:hAnsi="Times New Roman" w:cs="Times New Roman"/>
                <w:b/>
                <w:bCs/>
                <w:color w:val="auto"/>
                <w:sz w:val="24"/>
              </w:rPr>
              <w:t xml:space="preserve"> 4、固体废物</w:t>
            </w:r>
          </w:p>
          <w:p w14:paraId="446628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rPr>
            </w:pPr>
            <w:r>
              <w:rPr>
                <w:color w:val="auto"/>
                <w:sz w:val="24"/>
              </w:rPr>
              <w:t>⑴ 污染源分析</w:t>
            </w:r>
          </w:p>
          <w:p w14:paraId="53F54DAC">
            <w:pPr>
              <w:widowControl/>
              <w:spacing w:line="360" w:lineRule="auto"/>
              <w:ind w:firstLine="480" w:firstLineChars="200"/>
              <w:jc w:val="left"/>
              <w:rPr>
                <w:rFonts w:hint="eastAsia"/>
                <w:color w:val="auto"/>
                <w:sz w:val="24"/>
                <w:lang w:eastAsia="zh-CN"/>
              </w:rPr>
            </w:pPr>
            <w:r>
              <w:rPr>
                <w:color w:val="auto"/>
                <w:sz w:val="24"/>
              </w:rPr>
              <w:t>项目产生的固体废物主要</w:t>
            </w:r>
            <w:r>
              <w:rPr>
                <w:rFonts w:hint="eastAsia"/>
                <w:color w:val="auto"/>
                <w:sz w:val="24"/>
                <w:lang w:eastAsia="zh-CN"/>
              </w:rPr>
              <w:t>为师生日常生活垃圾、</w:t>
            </w:r>
            <w:r>
              <w:rPr>
                <w:rFonts w:hint="eastAsia" w:cs="Times New Roman"/>
                <w:b w:val="0"/>
                <w:bCs w:val="0"/>
                <w:color w:val="auto"/>
                <w:sz w:val="24"/>
                <w:szCs w:val="24"/>
                <w:lang w:val="en-US" w:eastAsia="zh-CN"/>
              </w:rPr>
              <w:t>餐厨垃圾、</w:t>
            </w:r>
            <w:r>
              <w:rPr>
                <w:rFonts w:hint="eastAsia" w:cs="Times New Roman"/>
                <w:color w:val="auto"/>
                <w:kern w:val="0"/>
                <w:sz w:val="24"/>
                <w:szCs w:val="24"/>
                <w:highlight w:val="none"/>
                <w:lang w:val="en-US" w:eastAsia="zh-CN" w:bidi="ar"/>
              </w:rPr>
              <w:t>隔油池油脂、</w:t>
            </w:r>
            <w:r>
              <w:rPr>
                <w:rFonts w:hint="eastAsia"/>
                <w:color w:val="auto"/>
                <w:sz w:val="24"/>
                <w:lang w:eastAsia="zh-CN"/>
              </w:rPr>
              <w:t>实验室废物、</w:t>
            </w:r>
            <w:r>
              <w:rPr>
                <w:rFonts w:hint="eastAsia"/>
                <w:color w:val="auto"/>
                <w:sz w:val="24"/>
                <w:lang w:val="en-US" w:eastAsia="zh-CN"/>
              </w:rPr>
              <w:t>医疗废物</w:t>
            </w:r>
            <w:r>
              <w:rPr>
                <w:rFonts w:hint="eastAsia"/>
                <w:color w:val="auto"/>
                <w:sz w:val="24"/>
                <w:lang w:eastAsia="zh-CN"/>
              </w:rPr>
              <w:t>等。</w:t>
            </w:r>
          </w:p>
          <w:p w14:paraId="086A2A7E">
            <w:pPr>
              <w:widowControl/>
              <w:spacing w:line="360" w:lineRule="auto"/>
              <w:ind w:firstLine="480" w:firstLineChars="200"/>
              <w:jc w:val="left"/>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① 师生日常生活垃圾</w:t>
            </w:r>
          </w:p>
          <w:p w14:paraId="72CFABA4">
            <w:pPr>
              <w:widowControl/>
              <w:spacing w:line="360" w:lineRule="auto"/>
              <w:ind w:firstLine="480" w:firstLineChars="200"/>
              <w:jc w:val="left"/>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教职工及学生的生活垃圾，人均垃圾产生量以0.5kg/d</w:t>
            </w:r>
            <w:r>
              <w:rPr>
                <w:rFonts w:hint="eastAsia" w:cs="Times New Roman"/>
                <w:b w:val="0"/>
                <w:bCs w:val="0"/>
                <w:color w:val="auto"/>
                <w:sz w:val="24"/>
                <w:szCs w:val="24"/>
                <w:lang w:val="en-US" w:eastAsia="zh-CN"/>
              </w:rPr>
              <w:t>计</w:t>
            </w:r>
            <w:r>
              <w:rPr>
                <w:rFonts w:hint="eastAsia" w:ascii="Times New Roman" w:hAnsi="Times New Roman" w:cs="Times New Roman"/>
                <w:b w:val="0"/>
                <w:bCs w:val="0"/>
                <w:color w:val="auto"/>
                <w:sz w:val="24"/>
                <w:szCs w:val="24"/>
                <w:lang w:val="en-US" w:eastAsia="zh-CN"/>
              </w:rPr>
              <w:t>，本项目运营后预计在校师生可达</w:t>
            </w:r>
            <w:r>
              <w:rPr>
                <w:rFonts w:hint="eastAsia" w:cs="Times New Roman"/>
                <w:b w:val="0"/>
                <w:bCs w:val="0"/>
                <w:color w:val="auto"/>
                <w:sz w:val="24"/>
                <w:szCs w:val="24"/>
                <w:lang w:val="en-US" w:eastAsia="zh-CN"/>
              </w:rPr>
              <w:t>4140</w:t>
            </w:r>
            <w:r>
              <w:rPr>
                <w:rFonts w:hint="eastAsia" w:ascii="Times New Roman" w:hAnsi="Times New Roman" w:cs="Times New Roman"/>
                <w:b w:val="0"/>
                <w:bCs w:val="0"/>
                <w:color w:val="auto"/>
                <w:sz w:val="24"/>
                <w:szCs w:val="24"/>
                <w:lang w:val="en-US" w:eastAsia="zh-CN"/>
              </w:rPr>
              <w:t>人，则生活垃圾产生量为2.07</w:t>
            </w:r>
            <w:r>
              <w:rPr>
                <w:rFonts w:hint="eastAsia" w:cs="Times New Roman"/>
                <w:b w:val="0"/>
                <w:bCs w:val="0"/>
                <w:color w:val="auto"/>
                <w:sz w:val="24"/>
                <w:szCs w:val="24"/>
                <w:lang w:val="en-US" w:eastAsia="zh-CN"/>
              </w:rPr>
              <w:t xml:space="preserve"> </w:t>
            </w:r>
            <w:r>
              <w:rPr>
                <w:rFonts w:hint="eastAsia" w:ascii="Times New Roman" w:hAnsi="Times New Roman" w:cs="Times New Roman"/>
                <w:b w:val="0"/>
                <w:bCs w:val="0"/>
                <w:color w:val="auto"/>
                <w:sz w:val="24"/>
                <w:szCs w:val="24"/>
                <w:lang w:val="en-US" w:eastAsia="zh-CN"/>
              </w:rPr>
              <w:t>t/d</w:t>
            </w:r>
            <w:r>
              <w:rPr>
                <w:rFonts w:hint="eastAsia" w:cs="Times New Roman"/>
                <w:b w:val="0"/>
                <w:bCs w:val="0"/>
                <w:color w:val="auto"/>
                <w:sz w:val="24"/>
                <w:szCs w:val="24"/>
                <w:lang w:val="en-US" w:eastAsia="zh-CN"/>
              </w:rPr>
              <w:t>（558.9</w:t>
            </w:r>
            <w:r>
              <w:rPr>
                <w:rFonts w:hint="eastAsia" w:ascii="Times New Roman" w:hAnsi="Times New Roman" w:cs="Times New Roman"/>
                <w:b w:val="0"/>
                <w:bCs w:val="0"/>
                <w:color w:val="auto"/>
                <w:sz w:val="24"/>
                <w:szCs w:val="24"/>
                <w:lang w:val="en-US" w:eastAsia="zh-CN"/>
              </w:rPr>
              <w:t>t/</w:t>
            </w:r>
            <w:r>
              <w:rPr>
                <w:rFonts w:hint="eastAsia" w:cs="Times New Roman"/>
                <w:b w:val="0"/>
                <w:bCs w:val="0"/>
                <w:color w:val="auto"/>
                <w:sz w:val="24"/>
                <w:szCs w:val="24"/>
                <w:lang w:val="en-US" w:eastAsia="zh-CN"/>
              </w:rPr>
              <w:t>a）</w:t>
            </w:r>
            <w:r>
              <w:rPr>
                <w:rFonts w:hint="eastAsia" w:ascii="Times New Roman" w:hAnsi="Times New Roman" w:cs="Times New Roman"/>
                <w:b w:val="0"/>
                <w:bCs w:val="0"/>
                <w:color w:val="auto"/>
                <w:sz w:val="24"/>
                <w:szCs w:val="24"/>
                <w:lang w:val="en-US" w:eastAsia="zh-CN"/>
              </w:rPr>
              <w:t>。学校内设置垃圾桶，对生活垃圾进行分类收集，再交由环卫部门统一处理处置。</w:t>
            </w:r>
          </w:p>
          <w:p w14:paraId="187D19AA">
            <w:pPr>
              <w:widowControl/>
              <w:spacing w:line="360" w:lineRule="auto"/>
              <w:ind w:firstLine="480" w:firstLineChars="200"/>
              <w:jc w:val="left"/>
              <w:rPr>
                <w:rFonts w:hint="eastAsia" w:cs="Times New Roman"/>
                <w:color w:val="auto"/>
                <w:kern w:val="0"/>
                <w:sz w:val="24"/>
                <w:szCs w:val="24"/>
                <w:highlight w:val="none"/>
                <w:lang w:val="en-US" w:eastAsia="zh-CN" w:bidi="ar"/>
              </w:rPr>
            </w:pPr>
            <w:r>
              <w:rPr>
                <w:rFonts w:hint="eastAsia" w:cs="Times New Roman"/>
                <w:b w:val="0"/>
                <w:bCs w:val="0"/>
                <w:color w:val="auto"/>
                <w:sz w:val="24"/>
                <w:szCs w:val="24"/>
                <w:lang w:val="en-US" w:eastAsia="zh-CN"/>
              </w:rPr>
              <w:t>② 餐厨垃圾、</w:t>
            </w:r>
            <w:r>
              <w:rPr>
                <w:rFonts w:hint="eastAsia" w:cs="Times New Roman"/>
                <w:color w:val="auto"/>
                <w:kern w:val="0"/>
                <w:sz w:val="24"/>
                <w:szCs w:val="24"/>
                <w:highlight w:val="none"/>
                <w:lang w:val="en-US" w:eastAsia="zh-CN" w:bidi="ar"/>
              </w:rPr>
              <w:t>隔油池油脂</w:t>
            </w:r>
          </w:p>
          <w:p w14:paraId="23F71A42">
            <w:pPr>
              <w:widowControl/>
              <w:spacing w:line="360" w:lineRule="auto"/>
              <w:ind w:firstLine="480" w:firstLineChars="200"/>
              <w:jc w:val="left"/>
              <w:rPr>
                <w:rFonts w:hint="eastAsia" w:ascii="宋体" w:hAnsi="宋体" w:eastAsia="宋体" w:cs="宋体"/>
                <w:color w:val="auto"/>
                <w:kern w:val="0"/>
                <w:sz w:val="24"/>
                <w:szCs w:val="24"/>
                <w:lang w:val="en-US" w:eastAsia="zh-CN" w:bidi="ar"/>
              </w:rPr>
            </w:pPr>
            <w:r>
              <w:rPr>
                <w:rFonts w:hint="eastAsia" w:cs="Times New Roman"/>
                <w:b w:val="0"/>
                <w:bCs w:val="0"/>
                <w:color w:val="auto"/>
                <w:sz w:val="24"/>
                <w:szCs w:val="24"/>
                <w:lang w:val="en-US" w:eastAsia="zh-CN"/>
              </w:rPr>
              <w:t>食堂垃圾产生量以平均0.1kg/人▪d计，产生量为111.78t/a，</w:t>
            </w:r>
            <w:r>
              <w:rPr>
                <w:rFonts w:hint="eastAsia" w:ascii="宋体" w:hAnsi="宋体" w:eastAsia="宋体" w:cs="宋体"/>
                <w:color w:val="auto"/>
                <w:kern w:val="0"/>
                <w:sz w:val="24"/>
                <w:szCs w:val="24"/>
                <w:lang w:val="en-US" w:eastAsia="zh-CN" w:bidi="ar"/>
              </w:rPr>
              <w:t>校区食堂内设置专门的收集容器收集、存放，容器保持完好和密闭，并标明餐厨垃圾收集容器字样，由有资质单位统一拉运处置，餐厨垃圾应做到日产日清。</w:t>
            </w:r>
          </w:p>
          <w:p w14:paraId="34B4D747">
            <w:pPr>
              <w:widowControl/>
              <w:spacing w:line="360" w:lineRule="auto"/>
              <w:ind w:firstLine="480" w:firstLineChars="200"/>
              <w:jc w:val="left"/>
              <w:rPr>
                <w:rFonts w:hint="eastAsia" w:ascii="Times New Roman" w:hAnsi="Times New Roman" w:cs="Times New Roman"/>
                <w:b w:val="0"/>
                <w:bCs w:val="0"/>
                <w:color w:val="auto"/>
                <w:sz w:val="24"/>
                <w:szCs w:val="24"/>
                <w:lang w:val="en-US" w:eastAsia="zh-CN"/>
              </w:rPr>
            </w:pPr>
            <w:r>
              <w:rPr>
                <w:rFonts w:hint="eastAsia" w:ascii="宋体" w:hAnsi="宋体" w:eastAsia="宋体" w:cs="宋体"/>
                <w:color w:val="auto"/>
                <w:kern w:val="0"/>
                <w:sz w:val="24"/>
                <w:szCs w:val="24"/>
                <w:lang w:val="en-US" w:eastAsia="zh-CN" w:bidi="ar"/>
              </w:rPr>
              <w:t xml:space="preserve">③ </w:t>
            </w:r>
            <w:r>
              <w:rPr>
                <w:rFonts w:hint="eastAsia" w:cs="Times New Roman"/>
                <w:b w:val="0"/>
                <w:bCs w:val="0"/>
                <w:color w:val="auto"/>
                <w:sz w:val="24"/>
                <w:szCs w:val="24"/>
                <w:lang w:val="en-US" w:eastAsia="zh-CN"/>
              </w:rPr>
              <w:t>实验室</w:t>
            </w:r>
            <w:r>
              <w:rPr>
                <w:rFonts w:hint="eastAsia" w:ascii="Times New Roman" w:hAnsi="Times New Roman" w:cs="Times New Roman"/>
                <w:b w:val="0"/>
                <w:bCs w:val="0"/>
                <w:color w:val="auto"/>
                <w:sz w:val="24"/>
                <w:szCs w:val="24"/>
                <w:lang w:val="en-US" w:eastAsia="zh-CN"/>
              </w:rPr>
              <w:t>废物</w:t>
            </w:r>
          </w:p>
          <w:p w14:paraId="6FF74A9B">
            <w:pPr>
              <w:widowControl/>
              <w:spacing w:line="360" w:lineRule="auto"/>
              <w:ind w:firstLine="480" w:firstLineChars="200"/>
              <w:jc w:val="left"/>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本项目危险废物主要是实验样品处理中废弃的样品、废弃的称量纸、擦拭纸、废弃的化学试剂、化学试剂包装材料</w:t>
            </w:r>
            <w:r>
              <w:rPr>
                <w:rFonts w:hint="eastAsia" w:cs="Times New Roman"/>
                <w:color w:val="auto"/>
                <w:kern w:val="0"/>
                <w:sz w:val="24"/>
                <w:szCs w:val="24"/>
                <w:lang w:val="en-US" w:eastAsia="zh-CN" w:bidi="ar"/>
              </w:rPr>
              <w:t>、废活性炭</w:t>
            </w:r>
            <w:r>
              <w:rPr>
                <w:rFonts w:hint="default" w:ascii="Times New Roman" w:hAnsi="Times New Roman" w:eastAsia="宋体" w:cs="Times New Roman"/>
                <w:color w:val="auto"/>
                <w:kern w:val="0"/>
                <w:sz w:val="24"/>
                <w:szCs w:val="24"/>
                <w:lang w:val="en-US" w:eastAsia="zh-CN" w:bidi="ar"/>
              </w:rPr>
              <w:t>等，根据《国家危险废物名录》（2021年版），研究、开发和教学活动中化学实验室产生的废物属于危险废物，废物类别</w:t>
            </w:r>
            <w:r>
              <w:rPr>
                <w:rFonts w:hint="eastAsia" w:ascii="宋体" w:hAnsi="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HW49其他废物</w:t>
            </w:r>
            <w:r>
              <w:rPr>
                <w:rFonts w:hint="eastAsia" w:ascii="宋体" w:hAnsi="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，危废代码</w:t>
            </w:r>
            <w:r>
              <w:rPr>
                <w:rFonts w:hint="eastAsia" w:ascii="宋体" w:hAnsi="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900-047-49</w:t>
            </w:r>
            <w:r>
              <w:rPr>
                <w:rFonts w:hint="eastAsia" w:ascii="宋体" w:hAnsi="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w:t>
            </w:r>
            <w:r>
              <w:rPr>
                <w:rFonts w:hint="eastAsia" w:cs="Times New Roman"/>
                <w:color w:val="auto"/>
                <w:kern w:val="0"/>
                <w:sz w:val="24"/>
                <w:szCs w:val="24"/>
                <w:lang w:val="en-US" w:eastAsia="zh-CN" w:bidi="ar"/>
              </w:rPr>
              <w:t>类比同类项目，实验室残渣、含锰、锌、铜等重金属废液、废包装瓶、过期药品等，产生量约为0.42t/a；根据水平衡，含重金属器皿洗涤液产生量为5.1 t/a；活性炭处理装置产生的废活性炭约0.18t/a；实验废物共计5.7t/a。全部分类暂存于危险废物贮存点</w:t>
            </w:r>
            <w:r>
              <w:rPr>
                <w:rFonts w:hint="default" w:ascii="Times New Roman" w:hAnsi="Times New Roman" w:eastAsia="宋体" w:cs="Times New Roman"/>
                <w:color w:val="auto"/>
                <w:kern w:val="0"/>
                <w:sz w:val="24"/>
                <w:szCs w:val="24"/>
                <w:lang w:val="en-US" w:eastAsia="zh-CN" w:bidi="ar"/>
              </w:rPr>
              <w:t>，定期交</w:t>
            </w:r>
            <w:r>
              <w:rPr>
                <w:rFonts w:hint="eastAsia" w:ascii="Times New Roman" w:hAnsi="Times New Roman" w:eastAsia="宋体" w:cs="Times New Roman"/>
                <w:color w:val="auto"/>
                <w:kern w:val="0"/>
                <w:sz w:val="24"/>
                <w:szCs w:val="24"/>
                <w:lang w:val="en-US" w:eastAsia="zh-CN" w:bidi="ar"/>
              </w:rPr>
              <w:t>由</w:t>
            </w:r>
            <w:r>
              <w:rPr>
                <w:rFonts w:hint="default" w:ascii="Times New Roman" w:hAnsi="Times New Roman" w:eastAsia="宋体" w:cs="Times New Roman"/>
                <w:color w:val="auto"/>
                <w:kern w:val="0"/>
                <w:sz w:val="24"/>
                <w:szCs w:val="24"/>
                <w:lang w:val="en-US" w:eastAsia="zh-CN" w:bidi="ar"/>
              </w:rPr>
              <w:t>有资质单位进行处置。</w:t>
            </w:r>
          </w:p>
          <w:p w14:paraId="7CEA0882">
            <w:pPr>
              <w:widowControl/>
              <w:spacing w:line="360" w:lineRule="auto"/>
              <w:ind w:firstLine="480" w:firstLineChars="200"/>
              <w:jc w:val="left"/>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④</w:t>
            </w:r>
            <w:r>
              <w:rPr>
                <w:rFonts w:hint="eastAsia" w:ascii="Times New Roman" w:hAnsi="Times New Roman" w:eastAsia="宋体" w:cs="Times New Roman"/>
                <w:color w:val="auto"/>
                <w:kern w:val="0"/>
                <w:sz w:val="24"/>
                <w:szCs w:val="24"/>
                <w:lang w:val="en-US" w:eastAsia="zh-CN" w:bidi="ar"/>
              </w:rPr>
              <w:t xml:space="preserve"> </w:t>
            </w:r>
            <w:r>
              <w:rPr>
                <w:rFonts w:hint="default" w:ascii="Times New Roman" w:hAnsi="Times New Roman" w:eastAsia="宋体" w:cs="Times New Roman"/>
                <w:color w:val="auto"/>
                <w:kern w:val="0"/>
                <w:sz w:val="24"/>
                <w:szCs w:val="24"/>
                <w:lang w:val="en-US" w:eastAsia="zh-CN" w:bidi="ar"/>
              </w:rPr>
              <w:t>医疗废物</w:t>
            </w:r>
          </w:p>
          <w:p w14:paraId="7FEEACF6">
            <w:pPr>
              <w:widowControl/>
              <w:spacing w:line="360" w:lineRule="auto"/>
              <w:ind w:firstLine="480" w:firstLineChars="200"/>
              <w:jc w:val="left"/>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0"/>
                <w:sz w:val="24"/>
                <w:szCs w:val="24"/>
                <w:lang w:val="en-US" w:eastAsia="zh-CN" w:bidi="ar"/>
              </w:rPr>
              <w:t>项目设置卫生室主要进行简单的伤口消毒、包扎，不进行注射及手术。产生的医疗废物主要为带血的棉球、棉签、纱布及其他各种敷料等，医疗废物的产生量约为0.</w:t>
            </w:r>
            <w:r>
              <w:rPr>
                <w:rFonts w:hint="eastAsia" w:ascii="Times New Roman" w:hAnsi="Times New Roman" w:eastAsia="宋体" w:cs="Times New Roman"/>
                <w:color w:val="auto"/>
                <w:kern w:val="0"/>
                <w:sz w:val="24"/>
                <w:szCs w:val="24"/>
                <w:lang w:val="en-US" w:eastAsia="zh-CN" w:bidi="ar"/>
              </w:rPr>
              <w:t xml:space="preserve">17 </w:t>
            </w:r>
            <w:r>
              <w:rPr>
                <w:rFonts w:hint="default" w:ascii="Times New Roman" w:hAnsi="Times New Roman" w:eastAsia="宋体" w:cs="Times New Roman"/>
                <w:color w:val="auto"/>
                <w:kern w:val="0"/>
                <w:sz w:val="24"/>
                <w:szCs w:val="24"/>
                <w:lang w:val="en-US" w:eastAsia="zh-CN" w:bidi="ar"/>
              </w:rPr>
              <w:t>t/a。卫生室医疗废物属于危险废物，集中收集后，暂存于医疗废物贮存点，定期送医疗废物处置中心。</w:t>
            </w:r>
          </w:p>
          <w:p w14:paraId="5B5A2630">
            <w:pPr>
              <w:pStyle w:val="22"/>
              <w:widowControl/>
              <w:spacing w:line="240" w:lineRule="auto"/>
              <w:ind w:left="0" w:firstLine="0" w:firstLineChars="0"/>
              <w:jc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宋体" w:cs="Times New Roman"/>
                <w:b/>
                <w:bCs/>
                <w:color w:val="auto"/>
                <w:kern w:val="0"/>
                <w:sz w:val="24"/>
                <w:szCs w:val="24"/>
                <w:highlight w:val="none"/>
                <w:lang w:val="en-US" w:eastAsia="zh-CN" w:bidi="ar-SA"/>
              </w:rPr>
              <w:t>表</w:t>
            </w:r>
            <w:r>
              <w:rPr>
                <w:rFonts w:hint="eastAsia" w:ascii="Times New Roman" w:hAnsi="Times New Roman" w:eastAsia="宋体" w:cs="Times New Roman"/>
                <w:b/>
                <w:bCs/>
                <w:color w:val="auto"/>
                <w:kern w:val="0"/>
                <w:sz w:val="24"/>
                <w:szCs w:val="24"/>
                <w:highlight w:val="none"/>
                <w:lang w:val="en-US" w:eastAsia="zh-CN" w:bidi="ar-SA"/>
              </w:rPr>
              <w:t xml:space="preserve">4-9  </w:t>
            </w:r>
            <w:r>
              <w:rPr>
                <w:rFonts w:hint="default" w:ascii="Times New Roman" w:hAnsi="Times New Roman" w:eastAsia="宋体" w:cs="Times New Roman"/>
                <w:b/>
                <w:bCs/>
                <w:color w:val="auto"/>
                <w:kern w:val="0"/>
                <w:sz w:val="24"/>
                <w:szCs w:val="24"/>
                <w:highlight w:val="none"/>
                <w:lang w:val="en-US" w:eastAsia="zh-CN" w:bidi="ar-SA"/>
              </w:rPr>
              <w:t>固体废物污染源源强核算结果及相关参数一览表</w:t>
            </w:r>
          </w:p>
          <w:tbl>
            <w:tblPr>
              <w:tblStyle w:val="2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890"/>
              <w:gridCol w:w="854"/>
              <w:gridCol w:w="1199"/>
              <w:gridCol w:w="1195"/>
              <w:gridCol w:w="1051"/>
              <w:gridCol w:w="2051"/>
            </w:tblGrid>
            <w:tr w14:paraId="4820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546" w:type="pct"/>
                  <w:noWrap w:val="0"/>
                  <w:vAlign w:val="center"/>
                </w:tcPr>
                <w:p w14:paraId="4B502AE2">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eastAsia="宋体"/>
                      <w:color w:val="auto"/>
                      <w:szCs w:val="21"/>
                      <w:lang w:val="en-US" w:eastAsia="zh-CN"/>
                    </w:rPr>
                  </w:pPr>
                  <w:r>
                    <w:rPr>
                      <w:rFonts w:hint="eastAsia"/>
                      <w:color w:val="auto"/>
                      <w:szCs w:val="21"/>
                      <w:lang w:val="en-US" w:eastAsia="zh-CN"/>
                    </w:rPr>
                    <w:t>序号</w:t>
                  </w:r>
                </w:p>
              </w:tc>
              <w:tc>
                <w:tcPr>
                  <w:tcW w:w="547" w:type="pct"/>
                  <w:noWrap w:val="0"/>
                  <w:vAlign w:val="center"/>
                </w:tcPr>
                <w:p w14:paraId="09BAC5CB">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color w:val="auto"/>
                      <w:szCs w:val="21"/>
                    </w:rPr>
                  </w:pPr>
                  <w:r>
                    <w:rPr>
                      <w:color w:val="auto"/>
                      <w:szCs w:val="21"/>
                    </w:rPr>
                    <w:t>固体废物名称</w:t>
                  </w:r>
                </w:p>
              </w:tc>
              <w:tc>
                <w:tcPr>
                  <w:tcW w:w="525" w:type="pct"/>
                  <w:noWrap w:val="0"/>
                  <w:vAlign w:val="center"/>
                </w:tcPr>
                <w:p w14:paraId="0EB44AAD">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color w:val="auto"/>
                      <w:szCs w:val="21"/>
                    </w:rPr>
                  </w:pPr>
                  <w:r>
                    <w:rPr>
                      <w:color w:val="auto"/>
                      <w:szCs w:val="21"/>
                    </w:rPr>
                    <w:t>固体废物属性</w:t>
                  </w:r>
                </w:p>
              </w:tc>
              <w:tc>
                <w:tcPr>
                  <w:tcW w:w="737" w:type="pct"/>
                  <w:noWrap w:val="0"/>
                  <w:vAlign w:val="center"/>
                </w:tcPr>
                <w:p w14:paraId="3B5A7A0C">
                  <w:pPr>
                    <w:adjustRightInd w:val="0"/>
                    <w:snapToGrid w:val="0"/>
                    <w:jc w:val="center"/>
                    <w:rPr>
                      <w:color w:val="auto"/>
                      <w:szCs w:val="21"/>
                    </w:rPr>
                  </w:pPr>
                  <w:r>
                    <w:rPr>
                      <w:rFonts w:hint="default" w:ascii="Times New Roman" w:hAnsi="Times New Roman" w:eastAsia="宋体" w:cs="Times New Roman"/>
                      <w:color w:val="auto"/>
                      <w:sz w:val="21"/>
                      <w:szCs w:val="21"/>
                      <w:lang w:val="en-US" w:eastAsia="zh-CN" w:bidi="ar"/>
                    </w:rPr>
                    <w:t>代码</w:t>
                  </w:r>
                </w:p>
              </w:tc>
              <w:tc>
                <w:tcPr>
                  <w:tcW w:w="734" w:type="pct"/>
                  <w:noWrap w:val="0"/>
                  <w:vAlign w:val="center"/>
                </w:tcPr>
                <w:p w14:paraId="3DD61F92">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color w:val="auto"/>
                      <w:szCs w:val="21"/>
                    </w:rPr>
                  </w:pPr>
                  <w:r>
                    <w:rPr>
                      <w:color w:val="auto"/>
                      <w:szCs w:val="21"/>
                    </w:rPr>
                    <w:t>产生量/（</w:t>
                  </w:r>
                  <w:r>
                    <w:rPr>
                      <w:rFonts w:hint="eastAsia"/>
                      <w:color w:val="auto"/>
                      <w:szCs w:val="21"/>
                      <w:lang w:val="en-US" w:eastAsia="zh-CN"/>
                    </w:rPr>
                    <w:t>t</w:t>
                  </w:r>
                  <w:r>
                    <w:rPr>
                      <w:color w:val="auto"/>
                      <w:szCs w:val="21"/>
                    </w:rPr>
                    <w:t>/</w:t>
                  </w:r>
                  <w:r>
                    <w:rPr>
                      <w:rFonts w:hint="eastAsia"/>
                      <w:color w:val="auto"/>
                      <w:szCs w:val="21"/>
                      <w:lang w:val="en-US" w:eastAsia="zh-CN"/>
                    </w:rPr>
                    <w:t>a</w:t>
                  </w:r>
                  <w:r>
                    <w:rPr>
                      <w:color w:val="auto"/>
                      <w:szCs w:val="21"/>
                    </w:rPr>
                    <w:t>）</w:t>
                  </w:r>
                </w:p>
              </w:tc>
              <w:tc>
                <w:tcPr>
                  <w:tcW w:w="646" w:type="pct"/>
                  <w:noWrap w:val="0"/>
                  <w:vAlign w:val="center"/>
                </w:tcPr>
                <w:p w14:paraId="52185F5B">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color w:val="auto"/>
                      <w:szCs w:val="21"/>
                    </w:rPr>
                  </w:pPr>
                  <w:r>
                    <w:rPr>
                      <w:color w:val="auto"/>
                      <w:szCs w:val="21"/>
                    </w:rPr>
                    <w:t>处置量/（</w:t>
                  </w:r>
                  <w:r>
                    <w:rPr>
                      <w:rFonts w:hint="eastAsia"/>
                      <w:color w:val="auto"/>
                      <w:szCs w:val="21"/>
                      <w:lang w:val="en-US" w:eastAsia="zh-CN"/>
                    </w:rPr>
                    <w:t>t</w:t>
                  </w:r>
                  <w:r>
                    <w:rPr>
                      <w:color w:val="auto"/>
                      <w:szCs w:val="21"/>
                    </w:rPr>
                    <w:t>/</w:t>
                  </w:r>
                  <w:r>
                    <w:rPr>
                      <w:rFonts w:hint="eastAsia"/>
                      <w:color w:val="auto"/>
                      <w:szCs w:val="21"/>
                      <w:lang w:val="en-US" w:eastAsia="zh-CN"/>
                    </w:rPr>
                    <w:t>a</w:t>
                  </w:r>
                  <w:r>
                    <w:rPr>
                      <w:color w:val="auto"/>
                      <w:szCs w:val="21"/>
                    </w:rPr>
                    <w:t>）</w:t>
                  </w:r>
                </w:p>
              </w:tc>
              <w:tc>
                <w:tcPr>
                  <w:tcW w:w="1261" w:type="pct"/>
                  <w:noWrap w:val="0"/>
                  <w:vAlign w:val="center"/>
                </w:tcPr>
                <w:p w14:paraId="3C3CDB18">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eastAsia="宋体"/>
                      <w:color w:val="auto"/>
                      <w:szCs w:val="21"/>
                      <w:lang w:eastAsia="zh-CN"/>
                    </w:rPr>
                  </w:pPr>
                  <w:r>
                    <w:rPr>
                      <w:color w:val="auto"/>
                      <w:szCs w:val="21"/>
                    </w:rPr>
                    <w:t>处置</w:t>
                  </w:r>
                  <w:r>
                    <w:rPr>
                      <w:rFonts w:hint="eastAsia"/>
                      <w:color w:val="auto"/>
                      <w:szCs w:val="21"/>
                      <w:lang w:eastAsia="zh-CN"/>
                    </w:rPr>
                    <w:t>措施</w:t>
                  </w:r>
                </w:p>
              </w:tc>
            </w:tr>
            <w:tr w14:paraId="001D2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546" w:type="pct"/>
                  <w:noWrap w:val="0"/>
                  <w:vAlign w:val="center"/>
                </w:tcPr>
                <w:p w14:paraId="347E57C6">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color w:val="auto"/>
                      <w:szCs w:val="21"/>
                      <w:lang w:val="en-US" w:eastAsia="zh-CN"/>
                    </w:rPr>
                  </w:pPr>
                  <w:r>
                    <w:rPr>
                      <w:rFonts w:hint="eastAsia"/>
                      <w:color w:val="auto"/>
                      <w:szCs w:val="21"/>
                      <w:lang w:val="en-US" w:eastAsia="zh-CN"/>
                    </w:rPr>
                    <w:t>1</w:t>
                  </w:r>
                </w:p>
              </w:tc>
              <w:tc>
                <w:tcPr>
                  <w:tcW w:w="547" w:type="pct"/>
                  <w:noWrap w:val="0"/>
                  <w:vAlign w:val="center"/>
                </w:tcPr>
                <w:p w14:paraId="03C40D9B">
                  <w:pPr>
                    <w:adjustRightInd w:val="0"/>
                    <w:snapToGrid w:val="0"/>
                    <w:jc w:val="center"/>
                    <w:rPr>
                      <w:rFonts w:hint="eastAsia" w:eastAsia="宋体"/>
                      <w:color w:val="auto"/>
                      <w:szCs w:val="21"/>
                      <w:lang w:eastAsia="zh-CN"/>
                    </w:rPr>
                  </w:pPr>
                  <w:r>
                    <w:rPr>
                      <w:rFonts w:hint="default" w:ascii="Times New Roman" w:hAnsi="Times New Roman" w:eastAsia="宋体" w:cs="Times New Roman"/>
                      <w:color w:val="auto"/>
                      <w:sz w:val="21"/>
                      <w:szCs w:val="21"/>
                      <w:highlight w:val="none"/>
                      <w:lang w:val="en-US" w:eastAsia="zh-CN" w:bidi="ar"/>
                    </w:rPr>
                    <w:t>生活垃圾</w:t>
                  </w:r>
                </w:p>
              </w:tc>
              <w:tc>
                <w:tcPr>
                  <w:tcW w:w="525" w:type="pct"/>
                  <w:noWrap w:val="0"/>
                  <w:vAlign w:val="center"/>
                </w:tcPr>
                <w:p w14:paraId="65252720">
                  <w:pPr>
                    <w:adjustRightInd w:val="0"/>
                    <w:snapToGrid w:val="0"/>
                    <w:jc w:val="center"/>
                    <w:rPr>
                      <w:rFonts w:hint="eastAsia" w:eastAsia="宋体"/>
                      <w:color w:val="auto"/>
                      <w:lang w:eastAsia="zh-CN"/>
                    </w:rPr>
                  </w:pPr>
                  <w:r>
                    <w:rPr>
                      <w:rFonts w:hint="default" w:ascii="Times New Roman" w:hAnsi="Times New Roman" w:eastAsia="宋体" w:cs="Times New Roman"/>
                      <w:color w:val="auto"/>
                      <w:sz w:val="21"/>
                      <w:szCs w:val="21"/>
                      <w:highlight w:val="none"/>
                      <w:lang w:val="en-US" w:eastAsia="zh-CN" w:bidi="ar"/>
                    </w:rPr>
                    <w:t>生活垃圾</w:t>
                  </w:r>
                </w:p>
              </w:tc>
              <w:tc>
                <w:tcPr>
                  <w:tcW w:w="737" w:type="pct"/>
                  <w:noWrap w:val="0"/>
                  <w:vAlign w:val="center"/>
                </w:tcPr>
                <w:p w14:paraId="6F8F62C2">
                  <w:pPr>
                    <w:adjustRightInd w:val="0"/>
                    <w:snapToGrid w:val="0"/>
                    <w:jc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bidi="ar"/>
                    </w:rPr>
                    <w:t>/</w:t>
                  </w:r>
                </w:p>
              </w:tc>
              <w:tc>
                <w:tcPr>
                  <w:tcW w:w="734" w:type="pct"/>
                  <w:noWrap w:val="0"/>
                  <w:vAlign w:val="center"/>
                </w:tcPr>
                <w:p w14:paraId="00FD21D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color w:val="auto"/>
                      <w:szCs w:val="21"/>
                      <w:lang w:val="en-US" w:eastAsia="zh-CN"/>
                    </w:rPr>
                  </w:pPr>
                  <w:r>
                    <w:rPr>
                      <w:rFonts w:hint="eastAsia"/>
                      <w:color w:val="auto"/>
                      <w:szCs w:val="21"/>
                      <w:lang w:val="en-US" w:eastAsia="zh-CN"/>
                    </w:rPr>
                    <w:t>558.9</w:t>
                  </w:r>
                </w:p>
              </w:tc>
              <w:tc>
                <w:tcPr>
                  <w:tcW w:w="646" w:type="pct"/>
                  <w:noWrap w:val="0"/>
                  <w:vAlign w:val="center"/>
                </w:tcPr>
                <w:p w14:paraId="14E91833">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color w:val="auto"/>
                      <w:szCs w:val="21"/>
                      <w:lang w:val="en-US" w:eastAsia="zh-CN"/>
                    </w:rPr>
                  </w:pPr>
                  <w:r>
                    <w:rPr>
                      <w:rFonts w:hint="eastAsia"/>
                      <w:color w:val="auto"/>
                      <w:szCs w:val="21"/>
                      <w:lang w:val="en-US" w:eastAsia="zh-CN"/>
                    </w:rPr>
                    <w:t>558.9</w:t>
                  </w:r>
                </w:p>
              </w:tc>
              <w:tc>
                <w:tcPr>
                  <w:tcW w:w="2052" w:type="dxa"/>
                  <w:noWrap w:val="0"/>
                  <w:vAlign w:val="center"/>
                </w:tcPr>
                <w:p w14:paraId="59392F5C">
                  <w:pPr>
                    <w:adjustRightInd w:val="0"/>
                    <w:snapToGrid w:val="0"/>
                    <w:jc w:val="center"/>
                    <w:rPr>
                      <w:rFonts w:hint="eastAsia"/>
                      <w:color w:val="auto"/>
                      <w:szCs w:val="21"/>
                      <w:lang w:val="en-US" w:eastAsia="zh-CN"/>
                    </w:rPr>
                  </w:pPr>
                  <w:r>
                    <w:rPr>
                      <w:rFonts w:hint="default" w:ascii="Times New Roman" w:hAnsi="Times New Roman" w:eastAsia="宋体" w:cs="Times New Roman"/>
                      <w:b w:val="0"/>
                      <w:bCs w:val="0"/>
                      <w:color w:val="auto"/>
                      <w:sz w:val="21"/>
                      <w:szCs w:val="21"/>
                      <w:lang w:val="en-US" w:eastAsia="zh-CN"/>
                    </w:rPr>
                    <w:t>由环卫部门统一收集处理处置</w:t>
                  </w:r>
                </w:p>
              </w:tc>
            </w:tr>
            <w:tr w14:paraId="0FFA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546" w:type="pct"/>
                  <w:noWrap w:val="0"/>
                  <w:vAlign w:val="center"/>
                </w:tcPr>
                <w:p w14:paraId="03754B0F">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color w:val="auto"/>
                      <w:szCs w:val="21"/>
                      <w:lang w:val="en-US" w:eastAsia="zh-CN"/>
                    </w:rPr>
                  </w:pPr>
                  <w:r>
                    <w:rPr>
                      <w:rFonts w:hint="eastAsia"/>
                      <w:color w:val="auto"/>
                      <w:szCs w:val="21"/>
                      <w:lang w:val="en-US" w:eastAsia="zh-CN"/>
                    </w:rPr>
                    <w:t>2</w:t>
                  </w:r>
                </w:p>
              </w:tc>
              <w:tc>
                <w:tcPr>
                  <w:tcW w:w="547" w:type="pct"/>
                  <w:noWrap w:val="0"/>
                  <w:vAlign w:val="center"/>
                </w:tcPr>
                <w:p w14:paraId="4FB29286">
                  <w:pPr>
                    <w:adjustRightInd w:val="0"/>
                    <w:snapToGrid w:val="0"/>
                    <w:jc w:val="center"/>
                    <w:rPr>
                      <w:rFonts w:hint="eastAsia"/>
                      <w:color w:val="auto"/>
                      <w:szCs w:val="21"/>
                      <w:lang w:eastAsia="zh-CN"/>
                    </w:rPr>
                  </w:pPr>
                  <w:r>
                    <w:rPr>
                      <w:rFonts w:hint="default" w:ascii="Times New Roman" w:hAnsi="Times New Roman" w:eastAsia="宋体" w:cs="Times New Roman"/>
                      <w:color w:val="auto"/>
                      <w:sz w:val="21"/>
                      <w:szCs w:val="21"/>
                      <w:lang w:val="en-US" w:eastAsia="zh-CN" w:bidi="ar"/>
                    </w:rPr>
                    <w:t>餐厨垃圾</w:t>
                  </w:r>
                  <w:r>
                    <w:rPr>
                      <w:rFonts w:hint="eastAsia" w:cs="Times New Roman"/>
                      <w:color w:val="auto"/>
                      <w:sz w:val="21"/>
                      <w:szCs w:val="21"/>
                      <w:lang w:val="en-US" w:eastAsia="zh-CN" w:bidi="ar"/>
                    </w:rPr>
                    <w:t>、隔油池油脂</w:t>
                  </w:r>
                </w:p>
              </w:tc>
              <w:tc>
                <w:tcPr>
                  <w:tcW w:w="525" w:type="pct"/>
                  <w:noWrap w:val="0"/>
                  <w:vAlign w:val="center"/>
                </w:tcPr>
                <w:p w14:paraId="3BCD445C">
                  <w:pPr>
                    <w:adjustRightInd w:val="0"/>
                    <w:snapToGrid w:val="0"/>
                    <w:jc w:val="center"/>
                    <w:rPr>
                      <w:rFonts w:hint="eastAsia"/>
                      <w:color w:val="auto"/>
                      <w:lang w:eastAsia="zh-CN"/>
                    </w:rPr>
                  </w:pPr>
                  <w:r>
                    <w:rPr>
                      <w:rFonts w:hint="default" w:ascii="Times New Roman" w:hAnsi="Times New Roman" w:eastAsia="宋体" w:cs="Times New Roman"/>
                      <w:color w:val="auto"/>
                      <w:sz w:val="21"/>
                      <w:szCs w:val="21"/>
                      <w:highlight w:val="none"/>
                      <w:lang w:val="en-US" w:eastAsia="zh-CN" w:bidi="ar"/>
                    </w:rPr>
                    <w:t>一般固废</w:t>
                  </w:r>
                </w:p>
              </w:tc>
              <w:tc>
                <w:tcPr>
                  <w:tcW w:w="737" w:type="pct"/>
                  <w:noWrap w:val="0"/>
                  <w:vAlign w:val="center"/>
                </w:tcPr>
                <w:p w14:paraId="55E23898">
                  <w:pPr>
                    <w:adjustRightInd w:val="0"/>
                    <w:snapToGrid w:val="0"/>
                    <w:jc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color w:val="auto"/>
                      <w:sz w:val="21"/>
                      <w:szCs w:val="21"/>
                      <w:lang w:val="en-US" w:eastAsia="zh-CN" w:bidi="ar"/>
                    </w:rPr>
                    <w:t>/</w:t>
                  </w:r>
                </w:p>
              </w:tc>
              <w:tc>
                <w:tcPr>
                  <w:tcW w:w="734" w:type="pct"/>
                  <w:noWrap w:val="0"/>
                  <w:vAlign w:val="center"/>
                </w:tcPr>
                <w:p w14:paraId="214AEB1D">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color w:val="auto"/>
                      <w:szCs w:val="21"/>
                      <w:lang w:val="en-US" w:eastAsia="zh-CN"/>
                    </w:rPr>
                  </w:pPr>
                  <w:r>
                    <w:rPr>
                      <w:rFonts w:hint="eastAsia"/>
                      <w:color w:val="auto"/>
                      <w:szCs w:val="21"/>
                      <w:lang w:val="en-US" w:eastAsia="zh-CN"/>
                    </w:rPr>
                    <w:t>111.78</w:t>
                  </w:r>
                </w:p>
              </w:tc>
              <w:tc>
                <w:tcPr>
                  <w:tcW w:w="646" w:type="pct"/>
                  <w:noWrap w:val="0"/>
                  <w:vAlign w:val="center"/>
                </w:tcPr>
                <w:p w14:paraId="374F134D">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color w:val="auto"/>
                      <w:szCs w:val="21"/>
                      <w:lang w:val="en-US" w:eastAsia="zh-CN"/>
                    </w:rPr>
                  </w:pPr>
                  <w:r>
                    <w:rPr>
                      <w:rFonts w:hint="eastAsia"/>
                      <w:color w:val="auto"/>
                      <w:szCs w:val="21"/>
                      <w:lang w:val="en-US" w:eastAsia="zh-CN"/>
                    </w:rPr>
                    <w:t>111.78</w:t>
                  </w:r>
                </w:p>
              </w:tc>
              <w:tc>
                <w:tcPr>
                  <w:tcW w:w="2052" w:type="dxa"/>
                  <w:noWrap w:val="0"/>
                  <w:vAlign w:val="center"/>
                </w:tcPr>
                <w:p w14:paraId="31EDC453">
                  <w:pPr>
                    <w:adjustRightInd w:val="0"/>
                    <w:snapToGrid w:val="0"/>
                    <w:jc w:val="center"/>
                    <w:rPr>
                      <w:rFonts w:hint="eastAsia"/>
                      <w:color w:val="auto"/>
                      <w:szCs w:val="21"/>
                      <w:lang w:val="en-US" w:eastAsia="zh-CN"/>
                    </w:rPr>
                  </w:pPr>
                  <w:r>
                    <w:rPr>
                      <w:rFonts w:hint="default" w:ascii="Times New Roman" w:hAnsi="Times New Roman" w:eastAsia="宋体" w:cs="Times New Roman"/>
                      <w:color w:val="auto"/>
                      <w:sz w:val="21"/>
                      <w:szCs w:val="21"/>
                      <w:lang w:val="en-US" w:eastAsia="zh-CN" w:bidi="ar"/>
                    </w:rPr>
                    <w:t>集中收集后，</w:t>
                  </w:r>
                  <w:r>
                    <w:rPr>
                      <w:rFonts w:hint="default" w:ascii="Times New Roman" w:hAnsi="Times New Roman" w:eastAsia="宋体" w:cs="Times New Roman"/>
                      <w:color w:val="auto"/>
                      <w:kern w:val="0"/>
                      <w:sz w:val="21"/>
                      <w:szCs w:val="21"/>
                      <w:lang w:val="en-US" w:eastAsia="zh-CN" w:bidi="ar"/>
                    </w:rPr>
                    <w:t>由有资质单位统一拉运处置</w:t>
                  </w:r>
                </w:p>
              </w:tc>
            </w:tr>
            <w:tr w14:paraId="0ED89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546" w:type="pct"/>
                  <w:noWrap w:val="0"/>
                  <w:vAlign w:val="center"/>
                </w:tcPr>
                <w:p w14:paraId="53B7F067">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eastAsia="宋体"/>
                      <w:color w:val="auto"/>
                      <w:szCs w:val="21"/>
                      <w:lang w:val="en-US" w:eastAsia="zh-CN"/>
                    </w:rPr>
                  </w:pPr>
                  <w:r>
                    <w:rPr>
                      <w:rFonts w:hint="eastAsia"/>
                      <w:color w:val="auto"/>
                      <w:szCs w:val="21"/>
                      <w:lang w:val="en-US" w:eastAsia="zh-CN"/>
                    </w:rPr>
                    <w:t>3</w:t>
                  </w:r>
                </w:p>
              </w:tc>
              <w:tc>
                <w:tcPr>
                  <w:tcW w:w="547" w:type="pct"/>
                  <w:noWrap w:val="0"/>
                  <w:vAlign w:val="center"/>
                </w:tcPr>
                <w:p w14:paraId="0F40BD51">
                  <w:pPr>
                    <w:adjustRightInd w:val="0"/>
                    <w:snapToGrid w:val="0"/>
                    <w:jc w:val="center"/>
                    <w:rPr>
                      <w:color w:val="auto"/>
                      <w:szCs w:val="21"/>
                    </w:rPr>
                  </w:pPr>
                  <w:r>
                    <w:rPr>
                      <w:rFonts w:hint="default" w:ascii="Times New Roman" w:hAnsi="Times New Roman" w:eastAsia="宋体" w:cs="Times New Roman"/>
                      <w:b w:val="0"/>
                      <w:bCs w:val="0"/>
                      <w:color w:val="auto"/>
                      <w:sz w:val="21"/>
                      <w:szCs w:val="21"/>
                      <w:lang w:val="en-US" w:eastAsia="zh-CN"/>
                    </w:rPr>
                    <w:t>实验室废物</w:t>
                  </w:r>
                </w:p>
              </w:tc>
              <w:tc>
                <w:tcPr>
                  <w:tcW w:w="525" w:type="pct"/>
                  <w:noWrap w:val="0"/>
                  <w:vAlign w:val="center"/>
                </w:tcPr>
                <w:p w14:paraId="40EFA37F">
                  <w:pPr>
                    <w:adjustRightInd w:val="0"/>
                    <w:snapToGrid w:val="0"/>
                    <w:jc w:val="center"/>
                    <w:rPr>
                      <w:rFonts w:hint="eastAsia"/>
                      <w:color w:val="auto"/>
                    </w:rPr>
                  </w:pPr>
                  <w:r>
                    <w:rPr>
                      <w:rFonts w:hint="default" w:ascii="Times New Roman" w:hAnsi="Times New Roman" w:eastAsia="宋体" w:cs="Times New Roman"/>
                      <w:color w:val="auto"/>
                      <w:sz w:val="21"/>
                      <w:szCs w:val="21"/>
                      <w:lang w:val="en-US" w:eastAsia="zh-CN" w:bidi="ar"/>
                    </w:rPr>
                    <w:t>危险废物</w:t>
                  </w:r>
                </w:p>
              </w:tc>
              <w:tc>
                <w:tcPr>
                  <w:tcW w:w="737" w:type="pct"/>
                  <w:noWrap w:val="0"/>
                  <w:vAlign w:val="center"/>
                </w:tcPr>
                <w:p w14:paraId="4B6C8E5C">
                  <w:pPr>
                    <w:adjustRightInd w:val="0"/>
                    <w:snapToGrid w:val="0"/>
                    <w:jc w:val="center"/>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auto"/>
                      <w:sz w:val="21"/>
                      <w:szCs w:val="21"/>
                      <w:lang w:val="en-US" w:eastAsia="zh-CN" w:bidi="ar"/>
                    </w:rPr>
                    <w:t>900-</w:t>
                  </w:r>
                  <w:r>
                    <w:rPr>
                      <w:rFonts w:hint="eastAsia" w:ascii="Times New Roman" w:hAnsi="Times New Roman" w:eastAsia="宋体" w:cs="Times New Roman"/>
                      <w:color w:val="auto"/>
                      <w:sz w:val="21"/>
                      <w:szCs w:val="21"/>
                      <w:lang w:val="en-US" w:eastAsia="zh-CN" w:bidi="ar"/>
                    </w:rPr>
                    <w:t>047</w:t>
                  </w:r>
                  <w:r>
                    <w:rPr>
                      <w:rFonts w:hint="default" w:ascii="Times New Roman" w:hAnsi="Times New Roman" w:eastAsia="宋体" w:cs="Times New Roman"/>
                      <w:color w:val="auto"/>
                      <w:sz w:val="21"/>
                      <w:szCs w:val="21"/>
                      <w:lang w:val="en-US" w:eastAsia="zh-CN" w:bidi="ar"/>
                    </w:rPr>
                    <w:t>-</w:t>
                  </w:r>
                  <w:r>
                    <w:rPr>
                      <w:rFonts w:hint="eastAsia" w:ascii="Times New Roman" w:hAnsi="Times New Roman" w:eastAsia="宋体" w:cs="Times New Roman"/>
                      <w:color w:val="auto"/>
                      <w:sz w:val="21"/>
                      <w:szCs w:val="21"/>
                      <w:lang w:val="en-US" w:eastAsia="zh-CN" w:bidi="ar"/>
                    </w:rPr>
                    <w:t>4</w:t>
                  </w:r>
                  <w:r>
                    <w:rPr>
                      <w:rFonts w:hint="default" w:ascii="Times New Roman" w:hAnsi="Times New Roman" w:eastAsia="宋体" w:cs="Times New Roman"/>
                      <w:color w:val="auto"/>
                      <w:sz w:val="21"/>
                      <w:szCs w:val="21"/>
                      <w:lang w:val="en-US" w:eastAsia="zh-CN" w:bidi="ar"/>
                    </w:rPr>
                    <w:t>9</w:t>
                  </w:r>
                </w:p>
              </w:tc>
              <w:tc>
                <w:tcPr>
                  <w:tcW w:w="734" w:type="pct"/>
                  <w:noWrap w:val="0"/>
                  <w:vAlign w:val="center"/>
                </w:tcPr>
                <w:p w14:paraId="3CD73C2A">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eastAsia="宋体"/>
                      <w:color w:val="auto"/>
                      <w:szCs w:val="21"/>
                      <w:lang w:val="en-US" w:eastAsia="zh-CN"/>
                    </w:rPr>
                  </w:pPr>
                  <w:r>
                    <w:rPr>
                      <w:rFonts w:hint="eastAsia" w:eastAsia="宋体"/>
                      <w:color w:val="auto"/>
                      <w:szCs w:val="21"/>
                      <w:lang w:val="en-US" w:eastAsia="zh-CN"/>
                    </w:rPr>
                    <w:t>5.7</w:t>
                  </w:r>
                </w:p>
              </w:tc>
              <w:tc>
                <w:tcPr>
                  <w:tcW w:w="646" w:type="pct"/>
                  <w:noWrap w:val="0"/>
                  <w:vAlign w:val="center"/>
                </w:tcPr>
                <w:p w14:paraId="435E76C0">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eastAsia="宋体"/>
                      <w:color w:val="auto"/>
                      <w:szCs w:val="21"/>
                      <w:lang w:val="en-US" w:eastAsia="zh-CN"/>
                    </w:rPr>
                  </w:pPr>
                  <w:r>
                    <w:rPr>
                      <w:rFonts w:hint="eastAsia" w:eastAsia="宋体"/>
                      <w:color w:val="auto"/>
                      <w:szCs w:val="21"/>
                      <w:lang w:val="en-US" w:eastAsia="zh-CN"/>
                    </w:rPr>
                    <w:t>5.7</w:t>
                  </w:r>
                </w:p>
              </w:tc>
              <w:tc>
                <w:tcPr>
                  <w:tcW w:w="2052" w:type="dxa"/>
                  <w:noWrap w:val="0"/>
                  <w:vAlign w:val="center"/>
                </w:tcPr>
                <w:p w14:paraId="47428D52">
                  <w:pPr>
                    <w:adjustRightInd w:val="0"/>
                    <w:snapToGrid w:val="0"/>
                    <w:jc w:val="center"/>
                    <w:rPr>
                      <w:rFonts w:hint="default" w:eastAsia="宋体"/>
                      <w:color w:val="auto"/>
                      <w:szCs w:val="21"/>
                      <w:lang w:val="en-US" w:eastAsia="zh-CN"/>
                    </w:rPr>
                  </w:pPr>
                  <w:r>
                    <w:rPr>
                      <w:rFonts w:hint="default" w:ascii="Times New Roman" w:hAnsi="Times New Roman" w:eastAsia="宋体" w:cs="Times New Roman"/>
                      <w:color w:val="auto"/>
                      <w:sz w:val="21"/>
                      <w:szCs w:val="21"/>
                      <w:lang w:val="en-US" w:eastAsia="zh-CN"/>
                    </w:rPr>
                    <w:t>暂存于危险废物</w:t>
                  </w:r>
                  <w:r>
                    <w:rPr>
                      <w:rFonts w:hint="eastAsia" w:cs="Times New Roman"/>
                      <w:color w:val="auto"/>
                      <w:sz w:val="21"/>
                      <w:szCs w:val="21"/>
                      <w:lang w:val="en-US" w:eastAsia="zh-CN"/>
                    </w:rPr>
                    <w:t>贮存点</w:t>
                  </w:r>
                  <w:r>
                    <w:rPr>
                      <w:rFonts w:hint="default" w:ascii="Times New Roman" w:hAnsi="Times New Roman" w:eastAsia="宋体" w:cs="Times New Roman"/>
                      <w:color w:val="auto"/>
                      <w:sz w:val="21"/>
                      <w:szCs w:val="21"/>
                      <w:lang w:val="en-US" w:eastAsia="zh-CN"/>
                    </w:rPr>
                    <w:t>，定期交有资质单位处</w:t>
                  </w:r>
                  <w:r>
                    <w:rPr>
                      <w:rFonts w:hint="default" w:ascii="Times New Roman" w:hAnsi="Times New Roman" w:eastAsia="宋体" w:cs="Times New Roman"/>
                      <w:b w:val="0"/>
                      <w:bCs w:val="0"/>
                      <w:color w:val="auto"/>
                      <w:sz w:val="21"/>
                      <w:szCs w:val="21"/>
                      <w:lang w:val="en-US" w:eastAsia="zh-CN"/>
                    </w:rPr>
                    <w:t>置</w:t>
                  </w:r>
                </w:p>
              </w:tc>
            </w:tr>
            <w:tr w14:paraId="68B2C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546" w:type="pct"/>
                  <w:noWrap w:val="0"/>
                  <w:vAlign w:val="center"/>
                </w:tcPr>
                <w:p w14:paraId="0FCA0B54">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color w:val="auto"/>
                      <w:szCs w:val="21"/>
                      <w:lang w:val="en-US" w:eastAsia="zh-CN"/>
                    </w:rPr>
                  </w:pPr>
                  <w:r>
                    <w:rPr>
                      <w:rFonts w:hint="eastAsia"/>
                      <w:color w:val="auto"/>
                      <w:szCs w:val="21"/>
                      <w:lang w:val="en-US" w:eastAsia="zh-CN"/>
                    </w:rPr>
                    <w:t>4</w:t>
                  </w:r>
                </w:p>
              </w:tc>
              <w:tc>
                <w:tcPr>
                  <w:tcW w:w="547" w:type="pct"/>
                  <w:noWrap w:val="0"/>
                  <w:vAlign w:val="center"/>
                </w:tcPr>
                <w:p w14:paraId="42749C82">
                  <w:pPr>
                    <w:adjustRightInd w:val="0"/>
                    <w:snapToGrid w:val="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kern w:val="2"/>
                      <w:sz w:val="21"/>
                      <w:szCs w:val="21"/>
                      <w:lang w:val="en-US" w:eastAsia="zh-CN" w:bidi="ar"/>
                    </w:rPr>
                    <w:t>卫生室医疗废物</w:t>
                  </w:r>
                </w:p>
              </w:tc>
              <w:tc>
                <w:tcPr>
                  <w:tcW w:w="525" w:type="pct"/>
                  <w:noWrap w:val="0"/>
                  <w:vAlign w:val="center"/>
                </w:tcPr>
                <w:p w14:paraId="35AE8A27">
                  <w:pPr>
                    <w:adjustRightInd w:val="0"/>
                    <w:snapToGrid w:val="0"/>
                    <w:jc w:val="center"/>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auto"/>
                      <w:sz w:val="21"/>
                      <w:szCs w:val="21"/>
                      <w:lang w:val="en-US" w:eastAsia="zh-CN" w:bidi="ar"/>
                    </w:rPr>
                    <w:t>危险废物</w:t>
                  </w:r>
                </w:p>
              </w:tc>
              <w:tc>
                <w:tcPr>
                  <w:tcW w:w="737" w:type="pct"/>
                  <w:noWrap w:val="0"/>
                  <w:vAlign w:val="center"/>
                </w:tcPr>
                <w:p w14:paraId="29190931">
                  <w:pPr>
                    <w:adjustRightInd w:val="0"/>
                    <w:snapToGrid w:val="0"/>
                    <w:jc w:val="center"/>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auto"/>
                      <w:sz w:val="21"/>
                      <w:szCs w:val="21"/>
                      <w:lang w:val="en-US" w:eastAsia="zh-CN" w:bidi="ar"/>
                    </w:rPr>
                    <w:t>831-001-01</w:t>
                  </w:r>
                </w:p>
              </w:tc>
              <w:tc>
                <w:tcPr>
                  <w:tcW w:w="734" w:type="pct"/>
                  <w:noWrap w:val="0"/>
                  <w:vAlign w:val="center"/>
                </w:tcPr>
                <w:p w14:paraId="0BCE97F0">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eastAsia="宋体"/>
                      <w:color w:val="auto"/>
                      <w:szCs w:val="21"/>
                      <w:lang w:val="en-US" w:eastAsia="zh-CN"/>
                    </w:rPr>
                  </w:pPr>
                  <w:r>
                    <w:rPr>
                      <w:rFonts w:hint="eastAsia" w:eastAsia="宋体"/>
                      <w:color w:val="auto"/>
                      <w:szCs w:val="21"/>
                      <w:lang w:val="en-US" w:eastAsia="zh-CN"/>
                    </w:rPr>
                    <w:t>0.17</w:t>
                  </w:r>
                </w:p>
              </w:tc>
              <w:tc>
                <w:tcPr>
                  <w:tcW w:w="646" w:type="pct"/>
                  <w:noWrap w:val="0"/>
                  <w:vAlign w:val="center"/>
                </w:tcPr>
                <w:p w14:paraId="49E54C9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eastAsia="宋体"/>
                      <w:color w:val="auto"/>
                      <w:szCs w:val="21"/>
                      <w:lang w:val="en-US" w:eastAsia="zh-CN"/>
                    </w:rPr>
                  </w:pPr>
                  <w:r>
                    <w:rPr>
                      <w:rFonts w:hint="eastAsia" w:eastAsia="宋体"/>
                      <w:color w:val="auto"/>
                      <w:szCs w:val="21"/>
                      <w:lang w:val="en-US" w:eastAsia="zh-CN"/>
                    </w:rPr>
                    <w:t>0.17</w:t>
                  </w:r>
                </w:p>
              </w:tc>
              <w:tc>
                <w:tcPr>
                  <w:tcW w:w="2052" w:type="dxa"/>
                  <w:noWrap w:val="0"/>
                  <w:vAlign w:val="center"/>
                </w:tcPr>
                <w:p w14:paraId="4F2A534D">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暂存于危险废物</w:t>
                  </w:r>
                  <w:r>
                    <w:rPr>
                      <w:rFonts w:hint="eastAsia" w:cs="Times New Roman"/>
                      <w:color w:val="auto"/>
                      <w:sz w:val="21"/>
                      <w:szCs w:val="21"/>
                      <w:lang w:val="en-US" w:eastAsia="zh-CN"/>
                    </w:rPr>
                    <w:t>贮存点</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kern w:val="0"/>
                      <w:sz w:val="21"/>
                      <w:szCs w:val="21"/>
                      <w:highlight w:val="none"/>
                      <w:lang w:val="en-US" w:eastAsia="zh-CN" w:bidi="ar"/>
                    </w:rPr>
                    <w:t>定期</w:t>
                  </w:r>
                  <w:r>
                    <w:rPr>
                      <w:color w:val="auto"/>
                      <w:sz w:val="21"/>
                      <w:szCs w:val="21"/>
                    </w:rPr>
                    <w:t>送医疗废物处置中心</w:t>
                  </w:r>
                </w:p>
              </w:tc>
            </w:tr>
          </w:tbl>
          <w:p w14:paraId="070BBB76">
            <w:pPr>
              <w:widowControl/>
              <w:spacing w:line="360" w:lineRule="auto"/>
              <w:ind w:firstLine="480" w:firstLineChars="200"/>
              <w:jc w:val="left"/>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 xml:space="preserve">⑵ </w:t>
            </w:r>
            <w:r>
              <w:rPr>
                <w:rFonts w:hint="eastAsia" w:ascii="Times New Roman" w:hAnsi="Times New Roman" w:eastAsia="宋体" w:cs="Times New Roman"/>
                <w:color w:val="auto"/>
                <w:kern w:val="0"/>
                <w:sz w:val="24"/>
                <w:szCs w:val="24"/>
                <w:lang w:val="en-US" w:eastAsia="zh-CN" w:bidi="ar"/>
              </w:rPr>
              <w:t>环境管理要求</w:t>
            </w:r>
          </w:p>
          <w:p w14:paraId="5466ED3C">
            <w:pPr>
              <w:pStyle w:val="10"/>
              <w:spacing w:after="0" w:line="360" w:lineRule="auto"/>
              <w:ind w:left="0" w:leftChars="0" w:firstLine="480" w:firstLineChars="200"/>
              <w:rPr>
                <w:rFonts w:hint="eastAsia"/>
                <w:color w:val="auto"/>
                <w:lang w:val="en-US" w:eastAsia="zh-CN"/>
              </w:rPr>
            </w:pPr>
            <w:r>
              <w:rPr>
                <w:rFonts w:hint="eastAsia"/>
                <w:color w:val="auto"/>
                <w:lang w:val="en-US" w:eastAsia="zh-CN"/>
              </w:rPr>
              <w:t>实验垃圾应进行分类存放及处理，要按“可回收物”、“不可回收物”、“危险物品”分别放置，一般固废可由环卫部门统一收集处理；卫生室内设置危废贮存点，医疗危废集中收集于专用带盖式收集容器中，定期送医疗废物处置中心。</w:t>
            </w:r>
          </w:p>
          <w:p w14:paraId="2EE92EC5">
            <w:pPr>
              <w:pStyle w:val="10"/>
              <w:spacing w:after="0" w:line="360" w:lineRule="auto"/>
              <w:ind w:left="0" w:leftChars="0" w:firstLine="480" w:firstLineChars="200"/>
              <w:rPr>
                <w:rFonts w:hint="eastAsia"/>
                <w:color w:val="auto"/>
                <w:lang w:val="en-US" w:eastAsia="zh-CN"/>
              </w:rPr>
            </w:pPr>
            <w:r>
              <w:rPr>
                <w:rFonts w:hint="eastAsia"/>
                <w:color w:val="auto"/>
                <w:lang w:val="en-US" w:eastAsia="zh-CN"/>
              </w:rPr>
              <w:t>根据《危险废物管理计划和管理台账制定技术导则》（HJ1259-2022）中“4.2.1c危险废物简化管理单位：同一生产经营场所危险废物年产量10t以下且未纳入危险废物环境重点监管单位的单位”，本项目年产生危险废物总计5.87t，为危险废物简化管理单位，所以在化学实验室药品间分别设置1处便于危险废物中转的贮存点，卫生室内设置医疗危废贮存点，医疗危废集中收集于专用带盖式收集容器中。</w:t>
            </w:r>
          </w:p>
          <w:p w14:paraId="6FACEED5">
            <w:pPr>
              <w:pStyle w:val="10"/>
              <w:spacing w:after="0" w:line="360" w:lineRule="auto"/>
              <w:ind w:left="0" w:leftChars="0" w:firstLine="480" w:firstLineChars="200"/>
              <w:rPr>
                <w:rFonts w:hint="eastAsia"/>
                <w:color w:val="auto"/>
                <w:lang w:val="en-US" w:eastAsia="zh-CN"/>
              </w:rPr>
            </w:pPr>
            <w:r>
              <w:rPr>
                <w:rFonts w:hint="eastAsia"/>
                <w:color w:val="auto"/>
                <w:lang w:val="en-US" w:eastAsia="zh-CN"/>
              </w:rPr>
              <w:t>项目产生的危险废物的收集、贮存、运输、管理应符合《危险废物贮存污染控制标准》中的相关要求，包括但不限于下述内容：</w:t>
            </w:r>
          </w:p>
          <w:p w14:paraId="4393721F">
            <w:pPr>
              <w:pStyle w:val="10"/>
              <w:spacing w:after="0" w:line="360" w:lineRule="auto"/>
              <w:ind w:left="0" w:leftChars="0" w:firstLine="480" w:firstLineChars="200"/>
              <w:rPr>
                <w:rFonts w:hint="eastAsia"/>
                <w:color w:val="auto"/>
                <w:lang w:val="en-US" w:eastAsia="zh-CN"/>
              </w:rPr>
            </w:pPr>
            <w:r>
              <w:rPr>
                <w:rFonts w:hint="eastAsia"/>
                <w:color w:val="auto"/>
                <w:lang w:val="en-US" w:eastAsia="zh-CN"/>
              </w:rPr>
              <w:t>①贮存危险废物应根据危险废物的类别、形态、物理化学性质和污染防治要求进行分类贮存，且应避免危险废物与不相容的物质或材料接触；</w:t>
            </w:r>
          </w:p>
          <w:p w14:paraId="76A79AA6">
            <w:pPr>
              <w:pStyle w:val="10"/>
              <w:spacing w:after="0" w:line="360" w:lineRule="auto"/>
              <w:ind w:left="0" w:leftChars="0" w:firstLine="480" w:firstLineChars="200"/>
              <w:rPr>
                <w:rFonts w:hint="eastAsia"/>
                <w:color w:val="auto"/>
                <w:lang w:val="en-US" w:eastAsia="zh-CN"/>
              </w:rPr>
            </w:pPr>
            <w:r>
              <w:rPr>
                <w:rFonts w:hint="eastAsia"/>
                <w:color w:val="auto"/>
                <w:lang w:val="en-US" w:eastAsia="zh-CN"/>
              </w:rPr>
              <w:t>②危险废物贮存过程产生的液态废物和固态废物应分类收集，按其环境管理要求妥善处理；</w:t>
            </w:r>
          </w:p>
          <w:p w14:paraId="6318AE16">
            <w:pPr>
              <w:pStyle w:val="10"/>
              <w:spacing w:after="0" w:line="360" w:lineRule="auto"/>
              <w:ind w:left="0" w:leftChars="0" w:firstLine="480" w:firstLineChars="200"/>
              <w:rPr>
                <w:rFonts w:hint="eastAsia"/>
                <w:color w:val="auto"/>
                <w:lang w:val="en-US" w:eastAsia="zh-CN"/>
              </w:rPr>
            </w:pPr>
            <w:r>
              <w:rPr>
                <w:rFonts w:hint="eastAsia"/>
                <w:color w:val="auto"/>
                <w:lang w:val="en-US" w:eastAsia="zh-CN"/>
              </w:rPr>
              <w:t>③贮存设施或场所、容器和包装物应按《危险废物识别标志设置技术规范》（HJ1276-2022）要求设置危险废物贮存设施或场所标志、危险废物贮存分区标志和危险废物标签等危险废物识别标志；</w:t>
            </w:r>
          </w:p>
          <w:p w14:paraId="13772005">
            <w:pPr>
              <w:pStyle w:val="10"/>
              <w:spacing w:after="0" w:line="360" w:lineRule="auto"/>
              <w:ind w:left="0" w:leftChars="0" w:firstLine="480" w:firstLineChars="200"/>
              <w:rPr>
                <w:rFonts w:hint="eastAsia"/>
                <w:color w:val="auto"/>
                <w:lang w:val="en-US" w:eastAsia="zh-CN"/>
              </w:rPr>
            </w:pPr>
            <w:r>
              <w:rPr>
                <w:rFonts w:hint="eastAsia"/>
                <w:color w:val="auto"/>
                <w:lang w:val="en-US" w:eastAsia="zh-CN"/>
              </w:rPr>
              <w:t>④根据《危险废物管理计划和管理台账制定技术导则》（HJ1259-2022）制定相关管理计划和管理台账；</w:t>
            </w:r>
          </w:p>
          <w:p w14:paraId="0A95A768">
            <w:pPr>
              <w:pStyle w:val="10"/>
              <w:spacing w:after="0" w:line="360" w:lineRule="auto"/>
              <w:ind w:left="0" w:leftChars="0" w:firstLine="480" w:firstLineChars="200"/>
              <w:rPr>
                <w:rFonts w:hint="eastAsia"/>
                <w:color w:val="auto"/>
                <w:lang w:val="en-US" w:eastAsia="zh-CN"/>
              </w:rPr>
            </w:pPr>
            <w:r>
              <w:rPr>
                <w:rFonts w:hint="eastAsia"/>
                <w:color w:val="auto"/>
                <w:lang w:val="en-US" w:eastAsia="zh-CN"/>
              </w:rPr>
              <w:t>⑤危险废物贮存除应满足环境保护相关要求外，还应执行国家安全生产、职业健康、交通运输、消防等法律法规和标准的相关要求；</w:t>
            </w:r>
          </w:p>
          <w:p w14:paraId="46463DF3">
            <w:pPr>
              <w:pStyle w:val="10"/>
              <w:spacing w:after="0" w:line="360" w:lineRule="auto"/>
              <w:ind w:left="0" w:leftChars="0" w:firstLine="480" w:firstLineChars="200"/>
              <w:rPr>
                <w:rFonts w:hint="eastAsia"/>
                <w:color w:val="auto"/>
                <w:lang w:val="en-US" w:eastAsia="zh-CN"/>
              </w:rPr>
            </w:pPr>
            <w:r>
              <w:rPr>
                <w:rFonts w:hint="eastAsia"/>
                <w:color w:val="auto"/>
                <w:lang w:val="en-US" w:eastAsia="zh-CN"/>
              </w:rPr>
              <w:t>⑥贮存点应具有固定的区域边界，并应采取与其他区域进行隔离的措施；</w:t>
            </w:r>
          </w:p>
          <w:p w14:paraId="2F9C9A22">
            <w:pPr>
              <w:pStyle w:val="10"/>
              <w:spacing w:after="0" w:line="360" w:lineRule="auto"/>
              <w:ind w:left="0" w:leftChars="0" w:firstLine="480" w:firstLineChars="200"/>
              <w:rPr>
                <w:rFonts w:hint="eastAsia"/>
                <w:color w:val="auto"/>
                <w:lang w:val="en-US" w:eastAsia="zh-CN"/>
              </w:rPr>
            </w:pPr>
            <w:r>
              <w:rPr>
                <w:rFonts w:hint="eastAsia"/>
                <w:color w:val="auto"/>
                <w:lang w:val="en-US" w:eastAsia="zh-CN"/>
              </w:rPr>
              <w:t>⑦贮存点应采取防风、防雨、防晒和防止危险废物流失、扬散等措施，贮存点贮存的危险废物应置于容器或包装物中，不应直接散堆；</w:t>
            </w:r>
          </w:p>
          <w:p w14:paraId="3C7380FC">
            <w:pPr>
              <w:pStyle w:val="10"/>
              <w:spacing w:after="0" w:line="360" w:lineRule="auto"/>
              <w:ind w:left="0" w:leftChars="0" w:firstLine="480" w:firstLineChars="200"/>
              <w:rPr>
                <w:rFonts w:hint="eastAsia"/>
                <w:color w:val="auto"/>
                <w:lang w:val="en-US" w:eastAsia="zh-CN"/>
              </w:rPr>
            </w:pPr>
            <w:r>
              <w:rPr>
                <w:rFonts w:hint="eastAsia"/>
                <w:color w:val="auto"/>
                <w:lang w:val="en-US" w:eastAsia="zh-CN"/>
              </w:rPr>
              <w:t>⑧贮存点应根据危险废物的形态、物理化学性质、包装形式等，采取防渗、防漏等污染防治措施或采用具有相应功能的装置；</w:t>
            </w:r>
          </w:p>
          <w:p w14:paraId="4A5F78FA">
            <w:pPr>
              <w:pStyle w:val="10"/>
              <w:spacing w:after="0" w:line="360" w:lineRule="auto"/>
              <w:ind w:left="0" w:leftChars="0" w:firstLine="480" w:firstLineChars="200"/>
              <w:rPr>
                <w:rFonts w:hint="eastAsia"/>
                <w:color w:val="auto"/>
                <w:lang w:val="en-US" w:eastAsia="zh-CN"/>
              </w:rPr>
            </w:pPr>
            <w:r>
              <w:rPr>
                <w:rFonts w:hint="eastAsia"/>
                <w:color w:val="auto"/>
                <w:lang w:val="en-US" w:eastAsia="zh-CN"/>
              </w:rPr>
              <w:t>⑨贮存点应及时清运贮存的危险废物，实时贮存量不应超过3吨；</w:t>
            </w:r>
          </w:p>
          <w:p w14:paraId="1B31DA4D">
            <w:pPr>
              <w:pStyle w:val="10"/>
              <w:spacing w:after="0" w:line="360" w:lineRule="auto"/>
              <w:ind w:left="0" w:leftChars="0" w:firstLine="480" w:firstLineChars="200"/>
              <w:rPr>
                <w:rFonts w:hint="default" w:ascii="Times New Roman" w:hAnsi="Times New Roman" w:cs="Times New Roman"/>
                <w:b/>
                <w:color w:val="auto"/>
                <w:lang w:val="en-US" w:eastAsia="zh-CN"/>
              </w:rPr>
            </w:pPr>
            <w:r>
              <w:rPr>
                <w:rFonts w:hint="eastAsia"/>
                <w:color w:val="auto"/>
                <w:lang w:val="en-US" w:eastAsia="zh-CN"/>
              </w:rPr>
              <w:t>⑩建设单位应建立规范的管理和技术人员培训制度，定期对管理和技术人员进行培训。</w:t>
            </w:r>
            <w:r>
              <w:rPr>
                <w:b/>
                <w:color w:val="auto"/>
                <w:lang w:val="en-US" w:eastAsia="zh-CN"/>
              </w:rPr>
              <w:t xml:space="preserve">   </w:t>
            </w:r>
            <w:r>
              <w:rPr>
                <w:rFonts w:hint="default" w:ascii="Times New Roman" w:hAnsi="Times New Roman" w:cs="Times New Roman"/>
                <w:b/>
                <w:color w:val="auto"/>
                <w:lang w:val="en-US" w:eastAsia="zh-CN"/>
              </w:rPr>
              <w:t xml:space="preserve"> </w:t>
            </w:r>
          </w:p>
          <w:p w14:paraId="151AFD19">
            <w:pPr>
              <w:pStyle w:val="10"/>
              <w:spacing w:after="0" w:line="360" w:lineRule="auto"/>
              <w:ind w:left="0" w:leftChars="0" w:firstLine="482" w:firstLineChars="200"/>
              <w:rPr>
                <w:rFonts w:hint="default" w:ascii="Times New Roman" w:hAnsi="Times New Roman" w:cs="Times New Roman"/>
                <w:bCs/>
                <w:color w:val="auto"/>
                <w:lang w:val="en-US" w:eastAsia="zh-CN"/>
              </w:rPr>
            </w:pPr>
            <w:r>
              <w:rPr>
                <w:rFonts w:hint="default" w:ascii="Times New Roman" w:hAnsi="Times New Roman" w:cs="Times New Roman"/>
                <w:b/>
                <w:color w:val="auto"/>
                <w:lang w:val="en-US" w:eastAsia="zh-CN"/>
              </w:rPr>
              <w:t xml:space="preserve">5、地下水、土壤  </w:t>
            </w:r>
          </w:p>
          <w:p w14:paraId="467D5E23">
            <w:pPr>
              <w:pageBreakBefore w:val="0"/>
              <w:kinsoku/>
              <w:wordWrap/>
              <w:overflowPunct/>
              <w:topLinePunct w:val="0"/>
              <w:bidi w:val="0"/>
              <w:spacing w:line="360" w:lineRule="auto"/>
              <w:ind w:firstLine="480" w:firstLineChars="200"/>
              <w:rPr>
                <w:rFonts w:hint="default" w:ascii="Times New Roman" w:hAnsi="Times New Roman" w:eastAsia="宋体" w:cs="Times New Roman"/>
                <w:color w:val="auto"/>
                <w:kern w:val="0"/>
                <w:sz w:val="24"/>
                <w:lang w:val="en-US" w:eastAsia="zh-CN"/>
              </w:rPr>
            </w:pPr>
            <w:r>
              <w:rPr>
                <w:rFonts w:hint="default" w:ascii="Times New Roman" w:hAnsi="Times New Roman" w:cs="Times New Roman"/>
                <w:color w:val="auto"/>
                <w:kern w:val="0"/>
                <w:sz w:val="24"/>
              </w:rPr>
              <w:t>本项目建筑范围内均进行硬底化处理，危废贮存点、化粪池、隔油池等重点单元均采取地面硬化、防腐防渗，</w:t>
            </w:r>
            <w:r>
              <w:rPr>
                <w:rFonts w:hint="eastAsia" w:ascii="Times New Roman" w:hAnsi="Times New Roman" w:cs="Times New Roman"/>
                <w:color w:val="auto"/>
                <w:kern w:val="0"/>
                <w:sz w:val="24"/>
                <w:lang w:val="en-US" w:eastAsia="zh-CN"/>
              </w:rPr>
              <w:t>对地下水、土壤环境影响较小。</w:t>
            </w:r>
          </w:p>
          <w:p w14:paraId="73C4A5A2">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szCs w:val="24"/>
                <w:lang w:val="en-US" w:eastAsia="zh-CN"/>
              </w:rPr>
            </w:pPr>
            <w:r>
              <w:rPr>
                <w:rFonts w:hint="eastAsia" w:ascii="Times New Roman" w:hAnsi="Times New Roman" w:cs="Times New Roman"/>
                <w:b/>
                <w:bCs/>
                <w:color w:val="auto"/>
                <w:sz w:val="24"/>
                <w:highlight w:val="none"/>
                <w:lang w:val="en-US" w:eastAsia="zh-CN"/>
              </w:rPr>
              <w:t>6</w:t>
            </w:r>
            <w:r>
              <w:rPr>
                <w:rFonts w:hint="eastAsia" w:ascii="Times New Roman" w:hAnsi="Times New Roman" w:cs="Times New Roman"/>
                <w:b/>
                <w:bCs/>
                <w:color w:val="auto"/>
                <w:sz w:val="24"/>
                <w:highlight w:val="none"/>
              </w:rPr>
              <w:t>、</w:t>
            </w:r>
            <w:r>
              <w:rPr>
                <w:rFonts w:hint="default" w:ascii="Times New Roman" w:hAnsi="Times New Roman" w:eastAsia="宋体" w:cs="Times New Roman"/>
                <w:b/>
                <w:bCs/>
                <w:color w:val="auto"/>
                <w:sz w:val="24"/>
                <w:szCs w:val="24"/>
              </w:rPr>
              <w:t>生态环境影响</w:t>
            </w:r>
            <w:r>
              <w:rPr>
                <w:rFonts w:hint="default" w:ascii="Times New Roman" w:hAnsi="Times New Roman" w:eastAsia="宋体" w:cs="Times New Roman"/>
                <w:b/>
                <w:bCs/>
                <w:color w:val="auto"/>
                <w:sz w:val="24"/>
                <w:szCs w:val="24"/>
                <w:lang w:val="en-US" w:eastAsia="zh-CN"/>
              </w:rPr>
              <w:t>和保护措施</w:t>
            </w:r>
          </w:p>
          <w:p w14:paraId="418CD0BA">
            <w:pPr>
              <w:pageBreakBefore w:val="0"/>
              <w:kinsoku/>
              <w:wordWrap/>
              <w:overflowPunct/>
              <w:topLinePunct w:val="0"/>
              <w:bidi w:val="0"/>
              <w:spacing w:line="360" w:lineRule="auto"/>
              <w:ind w:firstLine="480" w:firstLineChars="200"/>
              <w:rPr>
                <w:rFonts w:hint="eastAsia" w:ascii="Times New Roman" w:hAnsi="Times New Roman" w:cs="Times New Roman"/>
                <w:b/>
                <w:bCs/>
                <w:color w:val="auto"/>
                <w:sz w:val="24"/>
                <w:highlight w:val="none"/>
              </w:rPr>
            </w:pPr>
            <w:r>
              <w:rPr>
                <w:rFonts w:hint="default" w:ascii="Times New Roman" w:hAnsi="Times New Roman" w:eastAsia="宋体" w:cs="Times New Roman"/>
                <w:bCs/>
                <w:color w:val="auto"/>
                <w:sz w:val="24"/>
                <w:szCs w:val="24"/>
              </w:rPr>
              <w:t>本项目建成后，道路及场地进行硬化，道路两旁、围墙附近等空地进行绿化，运营期基本不会对生态产生影响。</w:t>
            </w:r>
          </w:p>
          <w:p w14:paraId="1E6FE0EF">
            <w:pPr>
              <w:pageBreakBefore w:val="0"/>
              <w:kinsoku/>
              <w:wordWrap/>
              <w:overflowPunct/>
              <w:topLinePunct w:val="0"/>
              <w:bidi w:val="0"/>
              <w:spacing w:line="360" w:lineRule="auto"/>
              <w:ind w:firstLine="482" w:firstLineChars="200"/>
              <w:rPr>
                <w:rFonts w:hint="eastAsia" w:ascii="Times New Roman" w:hAnsi="Times New Roman" w:cs="Times New Roman"/>
                <w:color w:val="auto"/>
                <w:sz w:val="24"/>
                <w:highlight w:val="none"/>
              </w:rPr>
            </w:pPr>
            <w:r>
              <w:rPr>
                <w:rFonts w:hint="eastAsia" w:ascii="Times New Roman" w:hAnsi="Times New Roman" w:cs="Times New Roman"/>
                <w:b/>
                <w:bCs/>
                <w:color w:val="auto"/>
                <w:sz w:val="24"/>
                <w:highlight w:val="none"/>
                <w:lang w:val="en-US" w:eastAsia="zh-CN"/>
              </w:rPr>
              <w:t>7、</w:t>
            </w:r>
            <w:r>
              <w:rPr>
                <w:rFonts w:hint="eastAsia" w:ascii="Times New Roman" w:hAnsi="Times New Roman" w:cs="Times New Roman"/>
                <w:b/>
                <w:bCs/>
                <w:color w:val="auto"/>
                <w:sz w:val="24"/>
                <w:highlight w:val="none"/>
              </w:rPr>
              <w:t>环境风险影响分析</w:t>
            </w:r>
          </w:p>
          <w:p w14:paraId="420BB85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sz w:val="24"/>
                <w:highlight w:val="none"/>
                <w:lang w:eastAsia="zh-CN"/>
              </w:rPr>
              <w:t xml:space="preserve">⑴ </w:t>
            </w:r>
            <w:r>
              <w:rPr>
                <w:rFonts w:hint="default" w:ascii="Times New Roman" w:hAnsi="Times New Roman" w:eastAsia="宋体" w:cs="Times New Roman"/>
                <w:color w:val="auto"/>
                <w:kern w:val="0"/>
                <w:sz w:val="24"/>
                <w:szCs w:val="24"/>
                <w:lang w:val="en-US" w:eastAsia="zh-CN" w:bidi="ar"/>
              </w:rPr>
              <w:t>风险物质识别</w:t>
            </w:r>
          </w:p>
          <w:p w14:paraId="3A61155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本项目风险物质主要来自化学实验室使用的药剂。根据《建设项目环境风险评价技术导则》（HJ169-2018）附录B.1中的突发环境事件风险物质及临界量，本项目危险物质数量与临界量比值（Q）结果如下：</w:t>
            </w:r>
          </w:p>
          <w:p w14:paraId="3CA4C67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宋体" w:cs="Times New Roman"/>
                <w:b/>
                <w:bCs/>
                <w:color w:val="auto"/>
                <w:kern w:val="0"/>
                <w:sz w:val="24"/>
                <w:szCs w:val="24"/>
                <w:highlight w:val="none"/>
                <w:lang w:val="en-US" w:eastAsia="zh-CN" w:bidi="ar-SA"/>
              </w:rPr>
              <w:t>表4-</w:t>
            </w:r>
            <w:r>
              <w:rPr>
                <w:rFonts w:hint="default" w:ascii="Times New Roman" w:hAnsi="Times New Roman" w:eastAsia="宋体" w:cs="Times New Roman"/>
                <w:b/>
                <w:bCs/>
                <w:color w:val="auto"/>
                <w:kern w:val="0"/>
                <w:sz w:val="24"/>
                <w:szCs w:val="24"/>
                <w:highlight w:val="none"/>
                <w:lang w:val="en-US" w:eastAsia="zh-CN" w:bidi="ar-SA"/>
              </w:rPr>
              <w:fldChar w:fldCharType="begin"/>
            </w:r>
            <w:r>
              <w:rPr>
                <w:rFonts w:hint="default" w:ascii="Times New Roman" w:hAnsi="Times New Roman" w:eastAsia="宋体" w:cs="Times New Roman"/>
                <w:b/>
                <w:bCs/>
                <w:color w:val="auto"/>
                <w:kern w:val="0"/>
                <w:sz w:val="24"/>
                <w:szCs w:val="24"/>
                <w:highlight w:val="none"/>
                <w:lang w:val="en-US" w:eastAsia="zh-CN" w:bidi="ar-SA"/>
              </w:rPr>
              <w:instrText xml:space="preserve"> SEQ 表4 \* ARABIC </w:instrText>
            </w:r>
            <w:r>
              <w:rPr>
                <w:rFonts w:hint="default" w:ascii="Times New Roman" w:hAnsi="Times New Roman" w:eastAsia="宋体" w:cs="Times New Roman"/>
                <w:b/>
                <w:bCs/>
                <w:color w:val="auto"/>
                <w:kern w:val="0"/>
                <w:sz w:val="24"/>
                <w:szCs w:val="24"/>
                <w:highlight w:val="none"/>
                <w:lang w:val="en-US" w:eastAsia="zh-CN" w:bidi="ar-SA"/>
              </w:rPr>
              <w:fldChar w:fldCharType="separate"/>
            </w:r>
            <w:r>
              <w:rPr>
                <w:rFonts w:hint="eastAsia" w:ascii="Times New Roman" w:hAnsi="Times New Roman" w:eastAsia="宋体" w:cs="Times New Roman"/>
                <w:b/>
                <w:bCs/>
                <w:color w:val="auto"/>
                <w:kern w:val="0"/>
                <w:sz w:val="24"/>
                <w:szCs w:val="24"/>
                <w:highlight w:val="none"/>
                <w:lang w:val="en-US" w:eastAsia="zh-CN" w:bidi="ar-SA"/>
              </w:rPr>
              <w:t>1</w:t>
            </w:r>
            <w:r>
              <w:rPr>
                <w:rFonts w:hint="default" w:ascii="Times New Roman" w:hAnsi="Times New Roman" w:eastAsia="宋体" w:cs="Times New Roman"/>
                <w:b/>
                <w:bCs/>
                <w:color w:val="auto"/>
                <w:kern w:val="0"/>
                <w:sz w:val="24"/>
                <w:szCs w:val="24"/>
                <w:highlight w:val="none"/>
                <w:lang w:val="en-US" w:eastAsia="zh-CN" w:bidi="ar-SA"/>
              </w:rPr>
              <w:fldChar w:fldCharType="end"/>
            </w:r>
            <w:r>
              <w:rPr>
                <w:rFonts w:hint="eastAsia" w:ascii="Times New Roman" w:hAnsi="Times New Roman" w:eastAsia="宋体" w:cs="Times New Roman"/>
                <w:b/>
                <w:bCs/>
                <w:color w:val="auto"/>
                <w:kern w:val="0"/>
                <w:sz w:val="24"/>
                <w:szCs w:val="24"/>
                <w:highlight w:val="none"/>
                <w:lang w:val="en-US" w:eastAsia="zh-CN" w:bidi="ar-SA"/>
              </w:rPr>
              <w:t>0  危险物质数量与临界量比值</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724"/>
              <w:gridCol w:w="1881"/>
              <w:gridCol w:w="1523"/>
              <w:gridCol w:w="1809"/>
            </w:tblGrid>
            <w:tr w14:paraId="39E51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99" w:type="dxa"/>
                  <w:noWrap w:val="0"/>
                  <w:vAlign w:val="center"/>
                </w:tcPr>
                <w:p w14:paraId="3DA8C32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名称</w:t>
                  </w:r>
                </w:p>
              </w:tc>
              <w:tc>
                <w:tcPr>
                  <w:tcW w:w="1723" w:type="dxa"/>
                  <w:noWrap w:val="0"/>
                  <w:vAlign w:val="center"/>
                </w:tcPr>
                <w:p w14:paraId="5BB3813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危险化学品类型</w:t>
                  </w:r>
                </w:p>
              </w:tc>
              <w:tc>
                <w:tcPr>
                  <w:tcW w:w="1881" w:type="dxa"/>
                  <w:noWrap w:val="0"/>
                  <w:vAlign w:val="center"/>
                </w:tcPr>
                <w:p w14:paraId="0C91353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储存量</w:t>
                  </w:r>
                </w:p>
              </w:tc>
              <w:tc>
                <w:tcPr>
                  <w:tcW w:w="1523" w:type="dxa"/>
                  <w:noWrap w:val="0"/>
                  <w:vAlign w:val="center"/>
                </w:tcPr>
                <w:p w14:paraId="7053AF8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临界量（t）</w:t>
                  </w:r>
                </w:p>
              </w:tc>
              <w:tc>
                <w:tcPr>
                  <w:tcW w:w="1809" w:type="dxa"/>
                  <w:noWrap w:val="0"/>
                  <w:vAlign w:val="center"/>
                </w:tcPr>
                <w:p w14:paraId="2BCA459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q/Q</w:t>
                  </w:r>
                </w:p>
              </w:tc>
            </w:tr>
            <w:tr w14:paraId="727D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99" w:type="dxa"/>
                  <w:noWrap w:val="0"/>
                  <w:vAlign w:val="center"/>
                </w:tcPr>
                <w:p w14:paraId="3ADDF2A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盐酸</w:t>
                  </w:r>
                </w:p>
              </w:tc>
              <w:tc>
                <w:tcPr>
                  <w:tcW w:w="1723" w:type="dxa"/>
                  <w:noWrap w:val="0"/>
                  <w:vAlign w:val="center"/>
                </w:tcPr>
                <w:p w14:paraId="0957C6C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腐蚀性液体</w:t>
                  </w:r>
                </w:p>
              </w:tc>
              <w:tc>
                <w:tcPr>
                  <w:tcW w:w="1881" w:type="dxa"/>
                  <w:noWrap w:val="0"/>
                  <w:vAlign w:val="center"/>
                </w:tcPr>
                <w:p w14:paraId="6970D31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w:t>
                  </w:r>
                  <w:r>
                    <w:rPr>
                      <w:rFonts w:hint="default" w:ascii="Times New Roman" w:hAnsi="Times New Roman" w:eastAsia="宋体" w:cs="Times New Roman"/>
                      <w:b w:val="0"/>
                      <w:bCs w:val="0"/>
                      <w:color w:val="auto"/>
                      <w:sz w:val="21"/>
                      <w:szCs w:val="21"/>
                      <w:lang w:val="en-US" w:eastAsia="zh-CN"/>
                    </w:rPr>
                    <w:t>L（</w:t>
                  </w:r>
                  <w:r>
                    <w:rPr>
                      <w:rFonts w:hint="eastAsia" w:ascii="Times New Roman" w:hAnsi="Times New Roman" w:eastAsia="宋体" w:cs="Times New Roman"/>
                      <w:b w:val="0"/>
                      <w:bCs w:val="0"/>
                      <w:color w:val="auto"/>
                      <w:sz w:val="21"/>
                      <w:szCs w:val="21"/>
                      <w:lang w:val="en-US" w:eastAsia="zh-CN"/>
                    </w:rPr>
                    <w:t>2.096</w:t>
                  </w:r>
                  <w:r>
                    <w:rPr>
                      <w:rFonts w:hint="default" w:ascii="Times New Roman" w:hAnsi="Times New Roman" w:eastAsia="宋体" w:cs="Times New Roman"/>
                      <w:b w:val="0"/>
                      <w:bCs w:val="0"/>
                      <w:color w:val="auto"/>
                      <w:sz w:val="21"/>
                      <w:szCs w:val="21"/>
                      <w:lang w:val="en-US" w:eastAsia="zh-CN"/>
                    </w:rPr>
                    <w:t>kg）</w:t>
                  </w:r>
                </w:p>
              </w:tc>
              <w:tc>
                <w:tcPr>
                  <w:tcW w:w="1523" w:type="dxa"/>
                  <w:noWrap w:val="0"/>
                  <w:vAlign w:val="center"/>
                </w:tcPr>
                <w:p w14:paraId="3794A78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7.5</w:t>
                  </w:r>
                </w:p>
              </w:tc>
              <w:tc>
                <w:tcPr>
                  <w:tcW w:w="1809" w:type="dxa"/>
                  <w:noWrap w:val="0"/>
                  <w:vAlign w:val="center"/>
                </w:tcPr>
                <w:p w14:paraId="1146238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0.000</w:t>
                  </w:r>
                  <w:r>
                    <w:rPr>
                      <w:rFonts w:hint="eastAsia" w:ascii="Times New Roman" w:hAnsi="Times New Roman" w:eastAsia="宋体" w:cs="Times New Roman"/>
                      <w:b w:val="0"/>
                      <w:bCs w:val="0"/>
                      <w:color w:val="auto"/>
                      <w:sz w:val="21"/>
                      <w:szCs w:val="21"/>
                      <w:lang w:val="en-US" w:eastAsia="zh-CN"/>
                    </w:rPr>
                    <w:t>28</w:t>
                  </w:r>
                </w:p>
              </w:tc>
            </w:tr>
            <w:tr w14:paraId="1D10F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9" w:type="dxa"/>
                  <w:noWrap w:val="0"/>
                  <w:vAlign w:val="center"/>
                </w:tcPr>
                <w:p w14:paraId="48E7EE2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硫酸</w:t>
                  </w:r>
                </w:p>
              </w:tc>
              <w:tc>
                <w:tcPr>
                  <w:tcW w:w="1723" w:type="dxa"/>
                  <w:noWrap w:val="0"/>
                  <w:vAlign w:val="center"/>
                </w:tcPr>
                <w:p w14:paraId="6BD1569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腐蚀性液体</w:t>
                  </w:r>
                </w:p>
              </w:tc>
              <w:tc>
                <w:tcPr>
                  <w:tcW w:w="1881" w:type="dxa"/>
                  <w:noWrap w:val="0"/>
                  <w:vAlign w:val="center"/>
                </w:tcPr>
                <w:p w14:paraId="664A61F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w:t>
                  </w:r>
                  <w:r>
                    <w:rPr>
                      <w:rFonts w:hint="default" w:ascii="Times New Roman" w:hAnsi="Times New Roman" w:eastAsia="宋体" w:cs="Times New Roman"/>
                      <w:b w:val="0"/>
                      <w:bCs w:val="0"/>
                      <w:color w:val="auto"/>
                      <w:sz w:val="21"/>
                      <w:szCs w:val="21"/>
                      <w:lang w:val="en-US" w:eastAsia="zh-CN"/>
                    </w:rPr>
                    <w:t>L（</w:t>
                  </w:r>
                  <w:r>
                    <w:rPr>
                      <w:rFonts w:hint="eastAsia" w:ascii="Times New Roman" w:hAnsi="Times New Roman" w:eastAsia="宋体" w:cs="Times New Roman"/>
                      <w:b w:val="0"/>
                      <w:bCs w:val="0"/>
                      <w:color w:val="auto"/>
                      <w:sz w:val="21"/>
                      <w:szCs w:val="21"/>
                      <w:lang w:val="en-US" w:eastAsia="zh-CN"/>
                    </w:rPr>
                    <w:t>2.14</w:t>
                  </w:r>
                  <w:r>
                    <w:rPr>
                      <w:rFonts w:hint="default" w:ascii="Times New Roman" w:hAnsi="Times New Roman" w:eastAsia="宋体" w:cs="Times New Roman"/>
                      <w:b w:val="0"/>
                      <w:bCs w:val="0"/>
                      <w:color w:val="auto"/>
                      <w:sz w:val="21"/>
                      <w:szCs w:val="21"/>
                      <w:lang w:val="en-US" w:eastAsia="zh-CN"/>
                    </w:rPr>
                    <w:t>kg）</w:t>
                  </w:r>
                </w:p>
              </w:tc>
              <w:tc>
                <w:tcPr>
                  <w:tcW w:w="1523" w:type="dxa"/>
                  <w:noWrap w:val="0"/>
                  <w:vAlign w:val="center"/>
                </w:tcPr>
                <w:p w14:paraId="5A54E6D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10</w:t>
                  </w:r>
                </w:p>
              </w:tc>
              <w:tc>
                <w:tcPr>
                  <w:tcW w:w="1809" w:type="dxa"/>
                  <w:noWrap w:val="0"/>
                  <w:vAlign w:val="center"/>
                </w:tcPr>
                <w:p w14:paraId="456C111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0.000</w:t>
                  </w:r>
                  <w:r>
                    <w:rPr>
                      <w:rFonts w:hint="eastAsia" w:ascii="Times New Roman" w:hAnsi="Times New Roman" w:eastAsia="宋体" w:cs="Times New Roman"/>
                      <w:b w:val="0"/>
                      <w:bCs w:val="0"/>
                      <w:color w:val="auto"/>
                      <w:sz w:val="21"/>
                      <w:szCs w:val="21"/>
                      <w:lang w:val="en-US" w:eastAsia="zh-CN"/>
                    </w:rPr>
                    <w:t>22</w:t>
                  </w:r>
                </w:p>
              </w:tc>
            </w:tr>
            <w:tr w14:paraId="226E2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199" w:type="dxa"/>
                  <w:noWrap w:val="0"/>
                  <w:vAlign w:val="center"/>
                </w:tcPr>
                <w:p w14:paraId="1B39F1C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硝酸</w:t>
                  </w:r>
                </w:p>
              </w:tc>
              <w:tc>
                <w:tcPr>
                  <w:tcW w:w="1723" w:type="dxa"/>
                  <w:noWrap w:val="0"/>
                  <w:vAlign w:val="center"/>
                </w:tcPr>
                <w:p w14:paraId="7BD5F6E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腐蚀性液体</w:t>
                  </w:r>
                </w:p>
              </w:tc>
              <w:tc>
                <w:tcPr>
                  <w:tcW w:w="1881" w:type="dxa"/>
                  <w:noWrap w:val="0"/>
                  <w:vAlign w:val="center"/>
                </w:tcPr>
                <w:p w14:paraId="5287D0B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w:t>
                  </w:r>
                  <w:r>
                    <w:rPr>
                      <w:rFonts w:hint="default" w:ascii="Times New Roman" w:hAnsi="Times New Roman" w:eastAsia="宋体" w:cs="Times New Roman"/>
                      <w:b w:val="0"/>
                      <w:bCs w:val="0"/>
                      <w:color w:val="auto"/>
                      <w:sz w:val="21"/>
                      <w:szCs w:val="21"/>
                      <w:lang w:val="en-US" w:eastAsia="zh-CN"/>
                    </w:rPr>
                    <w:t>L（</w:t>
                  </w:r>
                  <w:r>
                    <w:rPr>
                      <w:rFonts w:hint="eastAsia" w:ascii="Times New Roman" w:hAnsi="Times New Roman" w:eastAsia="宋体" w:cs="Times New Roman"/>
                      <w:b w:val="0"/>
                      <w:bCs w:val="0"/>
                      <w:color w:val="auto"/>
                      <w:sz w:val="21"/>
                      <w:szCs w:val="21"/>
                      <w:lang w:val="en-US" w:eastAsia="zh-CN"/>
                    </w:rPr>
                    <w:t>2.84</w:t>
                  </w:r>
                  <w:r>
                    <w:rPr>
                      <w:rFonts w:hint="default" w:ascii="Times New Roman" w:hAnsi="Times New Roman" w:eastAsia="宋体" w:cs="Times New Roman"/>
                      <w:b w:val="0"/>
                      <w:bCs w:val="0"/>
                      <w:color w:val="auto"/>
                      <w:sz w:val="21"/>
                      <w:szCs w:val="21"/>
                      <w:lang w:val="en-US" w:eastAsia="zh-CN"/>
                    </w:rPr>
                    <w:t>kg）</w:t>
                  </w:r>
                </w:p>
              </w:tc>
              <w:tc>
                <w:tcPr>
                  <w:tcW w:w="1523" w:type="dxa"/>
                  <w:noWrap w:val="0"/>
                  <w:vAlign w:val="center"/>
                </w:tcPr>
                <w:p w14:paraId="74F991B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7.5</w:t>
                  </w:r>
                </w:p>
              </w:tc>
              <w:tc>
                <w:tcPr>
                  <w:tcW w:w="1809" w:type="dxa"/>
                  <w:noWrap w:val="0"/>
                  <w:vAlign w:val="center"/>
                </w:tcPr>
                <w:p w14:paraId="441E565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0.000</w:t>
                  </w:r>
                  <w:r>
                    <w:rPr>
                      <w:rFonts w:hint="eastAsia" w:ascii="Times New Roman" w:hAnsi="Times New Roman" w:eastAsia="宋体" w:cs="Times New Roman"/>
                      <w:b w:val="0"/>
                      <w:bCs w:val="0"/>
                      <w:color w:val="auto"/>
                      <w:sz w:val="21"/>
                      <w:szCs w:val="21"/>
                      <w:lang w:val="en-US" w:eastAsia="zh-CN"/>
                    </w:rPr>
                    <w:t>38</w:t>
                  </w:r>
                </w:p>
              </w:tc>
            </w:tr>
            <w:tr w14:paraId="695A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9" w:type="dxa"/>
                  <w:noWrap w:val="0"/>
                  <w:vAlign w:val="center"/>
                </w:tcPr>
                <w:p w14:paraId="1B19555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乙醇</w:t>
                  </w:r>
                </w:p>
              </w:tc>
              <w:tc>
                <w:tcPr>
                  <w:tcW w:w="1723" w:type="dxa"/>
                  <w:noWrap w:val="0"/>
                  <w:vAlign w:val="center"/>
                </w:tcPr>
                <w:p w14:paraId="72F77C9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易燃液体</w:t>
                  </w:r>
                </w:p>
              </w:tc>
              <w:tc>
                <w:tcPr>
                  <w:tcW w:w="1881" w:type="dxa"/>
                  <w:noWrap w:val="0"/>
                  <w:vAlign w:val="center"/>
                </w:tcPr>
                <w:p w14:paraId="6D6EDDB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4</w:t>
                  </w:r>
                  <w:r>
                    <w:rPr>
                      <w:rFonts w:hint="default" w:ascii="Times New Roman" w:hAnsi="Times New Roman" w:eastAsia="宋体" w:cs="Times New Roman"/>
                      <w:b w:val="0"/>
                      <w:bCs w:val="0"/>
                      <w:color w:val="auto"/>
                      <w:sz w:val="21"/>
                      <w:szCs w:val="21"/>
                      <w:lang w:val="en-US" w:eastAsia="zh-CN"/>
                    </w:rPr>
                    <w:t>L（</w:t>
                  </w:r>
                  <w:r>
                    <w:rPr>
                      <w:rFonts w:hint="eastAsia" w:ascii="Times New Roman" w:hAnsi="Times New Roman" w:eastAsia="宋体" w:cs="Times New Roman"/>
                      <w:b w:val="0"/>
                      <w:bCs w:val="0"/>
                      <w:color w:val="auto"/>
                      <w:sz w:val="21"/>
                      <w:szCs w:val="21"/>
                      <w:lang w:val="en-US" w:eastAsia="zh-CN"/>
                    </w:rPr>
                    <w:t>3.2</w:t>
                  </w:r>
                  <w:r>
                    <w:rPr>
                      <w:rFonts w:hint="default" w:ascii="Times New Roman" w:hAnsi="Times New Roman" w:eastAsia="宋体" w:cs="Times New Roman"/>
                      <w:b w:val="0"/>
                      <w:bCs w:val="0"/>
                      <w:color w:val="auto"/>
                      <w:sz w:val="21"/>
                      <w:szCs w:val="21"/>
                      <w:lang w:val="en-US" w:eastAsia="zh-CN"/>
                    </w:rPr>
                    <w:t>kg）</w:t>
                  </w:r>
                </w:p>
              </w:tc>
              <w:tc>
                <w:tcPr>
                  <w:tcW w:w="1523" w:type="dxa"/>
                  <w:noWrap w:val="0"/>
                  <w:vAlign w:val="center"/>
                </w:tcPr>
                <w:p w14:paraId="1BC6E3A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w:t>
                  </w:r>
                </w:p>
              </w:tc>
              <w:tc>
                <w:tcPr>
                  <w:tcW w:w="1809" w:type="dxa"/>
                  <w:noWrap w:val="0"/>
                  <w:vAlign w:val="center"/>
                </w:tcPr>
                <w:p w14:paraId="6AF8F3B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0.000</w:t>
                  </w:r>
                  <w:r>
                    <w:rPr>
                      <w:rFonts w:hint="eastAsia" w:ascii="Times New Roman" w:hAnsi="Times New Roman" w:eastAsia="宋体" w:cs="Times New Roman"/>
                      <w:b w:val="0"/>
                      <w:bCs w:val="0"/>
                      <w:color w:val="auto"/>
                      <w:sz w:val="21"/>
                      <w:szCs w:val="21"/>
                      <w:lang w:val="en-US" w:eastAsia="zh-CN"/>
                    </w:rPr>
                    <w:t>64</w:t>
                  </w:r>
                </w:p>
              </w:tc>
            </w:tr>
            <w:tr w14:paraId="512C3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9" w:type="dxa"/>
                  <w:noWrap w:val="0"/>
                  <w:vAlign w:val="center"/>
                </w:tcPr>
                <w:p w14:paraId="256579B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白磷</w:t>
                  </w:r>
                </w:p>
              </w:tc>
              <w:tc>
                <w:tcPr>
                  <w:tcW w:w="1723" w:type="dxa"/>
                  <w:noWrap w:val="0"/>
                  <w:vAlign w:val="center"/>
                </w:tcPr>
                <w:p w14:paraId="09A0416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有毒固体</w:t>
                  </w:r>
                </w:p>
              </w:tc>
              <w:tc>
                <w:tcPr>
                  <w:tcW w:w="1881" w:type="dxa"/>
                  <w:noWrap w:val="0"/>
                  <w:vAlign w:val="center"/>
                </w:tcPr>
                <w:p w14:paraId="41FC656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w:t>
                  </w:r>
                  <w:r>
                    <w:rPr>
                      <w:rFonts w:hint="eastAsia" w:ascii="Times New Roman" w:hAnsi="Times New Roman" w:eastAsia="宋体" w:cs="Times New Roman"/>
                      <w:b w:val="0"/>
                      <w:bCs w:val="0"/>
                      <w:color w:val="auto"/>
                      <w:sz w:val="21"/>
                      <w:szCs w:val="21"/>
                      <w:lang w:val="en-US" w:eastAsia="zh-CN"/>
                    </w:rPr>
                    <w:t>4</w:t>
                  </w:r>
                  <w:r>
                    <w:rPr>
                      <w:rFonts w:hint="default" w:ascii="Times New Roman" w:hAnsi="Times New Roman" w:eastAsia="宋体" w:cs="Times New Roman"/>
                      <w:b w:val="0"/>
                      <w:bCs w:val="0"/>
                      <w:color w:val="auto"/>
                      <w:sz w:val="21"/>
                      <w:szCs w:val="21"/>
                      <w:lang w:val="en-US" w:eastAsia="zh-CN"/>
                    </w:rPr>
                    <w:t>kg</w:t>
                  </w:r>
                </w:p>
              </w:tc>
              <w:tc>
                <w:tcPr>
                  <w:tcW w:w="1523" w:type="dxa"/>
                  <w:noWrap w:val="0"/>
                  <w:vAlign w:val="center"/>
                </w:tcPr>
                <w:p w14:paraId="5C9F75B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w:t>
                  </w:r>
                </w:p>
              </w:tc>
              <w:tc>
                <w:tcPr>
                  <w:tcW w:w="1809" w:type="dxa"/>
                  <w:noWrap w:val="0"/>
                  <w:vAlign w:val="center"/>
                </w:tcPr>
                <w:p w14:paraId="0E3FE2F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0.0000</w:t>
                  </w:r>
                  <w:r>
                    <w:rPr>
                      <w:rFonts w:hint="eastAsia" w:ascii="Times New Roman" w:hAnsi="Times New Roman" w:eastAsia="宋体" w:cs="Times New Roman"/>
                      <w:b w:val="0"/>
                      <w:bCs w:val="0"/>
                      <w:color w:val="auto"/>
                      <w:sz w:val="21"/>
                      <w:szCs w:val="21"/>
                      <w:lang w:val="en-US" w:eastAsia="zh-CN"/>
                    </w:rPr>
                    <w:t>8</w:t>
                  </w:r>
                </w:p>
              </w:tc>
            </w:tr>
            <w:tr w14:paraId="3724A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9" w:type="dxa"/>
                  <w:noWrap w:val="0"/>
                  <w:vAlign w:val="center"/>
                </w:tcPr>
                <w:p w14:paraId="488BB24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天然气</w:t>
                  </w:r>
                </w:p>
              </w:tc>
              <w:tc>
                <w:tcPr>
                  <w:tcW w:w="1723" w:type="dxa"/>
                  <w:noWrap w:val="0"/>
                  <w:vAlign w:val="center"/>
                </w:tcPr>
                <w:p w14:paraId="673791A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易燃</w:t>
                  </w:r>
                  <w:r>
                    <w:rPr>
                      <w:rFonts w:hint="eastAsia" w:ascii="Times New Roman" w:hAnsi="Times New Roman" w:eastAsia="宋体" w:cs="Times New Roman"/>
                      <w:b w:val="0"/>
                      <w:bCs w:val="0"/>
                      <w:color w:val="auto"/>
                      <w:sz w:val="21"/>
                      <w:szCs w:val="21"/>
                      <w:lang w:val="en-US" w:eastAsia="zh-CN"/>
                    </w:rPr>
                    <w:t>气体</w:t>
                  </w:r>
                </w:p>
              </w:tc>
              <w:tc>
                <w:tcPr>
                  <w:tcW w:w="1881" w:type="dxa"/>
                  <w:noWrap w:val="0"/>
                  <w:vAlign w:val="center"/>
                </w:tcPr>
                <w:p w14:paraId="4CCEB72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0.002t</w:t>
                  </w:r>
                </w:p>
              </w:tc>
              <w:tc>
                <w:tcPr>
                  <w:tcW w:w="1523" w:type="dxa"/>
                  <w:noWrap w:val="0"/>
                  <w:vAlign w:val="center"/>
                </w:tcPr>
                <w:p w14:paraId="00241F0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10</w:t>
                  </w:r>
                </w:p>
              </w:tc>
              <w:tc>
                <w:tcPr>
                  <w:tcW w:w="1809" w:type="dxa"/>
                  <w:noWrap w:val="0"/>
                  <w:vAlign w:val="center"/>
                </w:tcPr>
                <w:p w14:paraId="3182F86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0.0002</w:t>
                  </w:r>
                </w:p>
              </w:tc>
            </w:tr>
            <w:tr w14:paraId="409F1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135" w:type="dxa"/>
                  <w:gridSpan w:val="5"/>
                  <w:noWrap w:val="0"/>
                  <w:vAlign w:val="center"/>
                </w:tcPr>
                <w:p w14:paraId="58FE0154">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注：</w:t>
                  </w:r>
                  <w:r>
                    <w:rPr>
                      <w:rFonts w:hint="default" w:ascii="Times New Roman" w:hAnsi="Times New Roman" w:eastAsia="宋体" w:cs="Times New Roman"/>
                      <w:color w:val="auto"/>
                      <w:kern w:val="0"/>
                      <w:sz w:val="21"/>
                      <w:szCs w:val="21"/>
                      <w:lang w:val="en-US" w:eastAsia="zh-CN" w:bidi="ar"/>
                    </w:rPr>
                    <w:t>1.风险物质均储存在化学药品专用库房内；2.因用量不大，为方便计算，稀酸按浓酸计</w:t>
                  </w:r>
                  <w:r>
                    <w:rPr>
                      <w:rFonts w:hint="eastAsia" w:ascii="Times New Roman" w:hAnsi="Times New Roman" w:eastAsia="宋体" w:cs="Times New Roman"/>
                      <w:color w:val="auto"/>
                      <w:kern w:val="0"/>
                      <w:sz w:val="21"/>
                      <w:szCs w:val="21"/>
                      <w:lang w:val="en-US" w:eastAsia="zh-CN" w:bidi="ar"/>
                    </w:rPr>
                    <w:t>；3.</w:t>
                  </w:r>
                  <w:r>
                    <w:rPr>
                      <w:rFonts w:hint="default" w:ascii="Times New Roman" w:hAnsi="Times New Roman" w:eastAsia="宋体" w:cs="Times New Roman"/>
                      <w:color w:val="auto"/>
                      <w:kern w:val="0"/>
                      <w:sz w:val="21"/>
                      <w:szCs w:val="21"/>
                      <w:lang w:val="en-US" w:eastAsia="zh-CN" w:bidi="ar"/>
                    </w:rPr>
                    <w:t>项目天然气由市政天然气供气管线供给，项目区域内不设置天然气储存设施</w:t>
                  </w:r>
                  <w:r>
                    <w:rPr>
                      <w:rFonts w:hint="eastAsia" w:ascii="Times New Roman" w:hAnsi="Times New Roman" w:eastAsia="宋体" w:cs="Times New Roman"/>
                      <w:color w:val="auto"/>
                      <w:kern w:val="0"/>
                      <w:sz w:val="21"/>
                      <w:szCs w:val="21"/>
                      <w:lang w:val="en-US" w:eastAsia="zh-CN" w:bidi="ar"/>
                    </w:rPr>
                    <w:t>，经计算项目天然气管道内天然气最大储存量为0.002t。</w:t>
                  </w:r>
                </w:p>
              </w:tc>
            </w:tr>
          </w:tbl>
          <w:p w14:paraId="5DCFDEC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经分析，本项目危险物质数量与临界量比值为Q&lt;1</w:t>
            </w:r>
            <w:r>
              <w:rPr>
                <w:rFonts w:hint="eastAsia" w:cs="Times New Roman"/>
                <w:color w:val="auto"/>
                <w:kern w:val="0"/>
                <w:sz w:val="24"/>
                <w:szCs w:val="24"/>
                <w:lang w:val="en-US" w:eastAsia="zh-CN" w:bidi="ar"/>
              </w:rPr>
              <w:t>。</w:t>
            </w:r>
          </w:p>
          <w:p w14:paraId="7050A2B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⑵</w:t>
            </w:r>
            <w:r>
              <w:rPr>
                <w:rFonts w:hint="eastAsia" w:ascii="Times New Roman" w:hAnsi="Times New Roman" w:eastAsia="宋体" w:cs="Times New Roman"/>
                <w:color w:val="auto"/>
                <w:kern w:val="0"/>
                <w:sz w:val="24"/>
                <w:szCs w:val="24"/>
                <w:lang w:val="en-US" w:eastAsia="zh-CN" w:bidi="ar"/>
              </w:rPr>
              <w:t xml:space="preserve"> </w:t>
            </w:r>
            <w:r>
              <w:rPr>
                <w:rFonts w:hint="eastAsia" w:cs="Times New Roman"/>
                <w:color w:val="auto"/>
                <w:kern w:val="0"/>
                <w:sz w:val="24"/>
                <w:szCs w:val="24"/>
                <w:lang w:val="en-US" w:eastAsia="zh-CN" w:bidi="ar"/>
              </w:rPr>
              <w:t>危险物质可能影响途径</w:t>
            </w:r>
          </w:p>
          <w:p w14:paraId="1F63A05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本次涉及风险物质主要可能发生以下事故：</w:t>
            </w:r>
          </w:p>
          <w:p w14:paraId="45FC8F4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①泄漏风险事故</w:t>
            </w:r>
          </w:p>
          <w:p w14:paraId="3E8894E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本项目在化学品贮存及使用过程中有可能产生泄漏。泄漏原因包括包装瓶、贮存桶因瓶口未拧紧意外侧翻、瓶身意外损毁、检验操作不当而造成泄漏事故。出现泄漏时，一般为试剂流泄于地面，并在常温下挥发，产生少量酸碱废气或有机废气，具有微量毒性。由于校区内的总存在量很少，实验区域做好围堰、硬地化处理，并加装强制通排风设施后，其风险可控，不会对周围环境产生影响。</w:t>
            </w:r>
          </w:p>
          <w:p w14:paraId="551BA4E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②火灾、爆炸风险事故</w:t>
            </w:r>
          </w:p>
          <w:p w14:paraId="32A3745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本项目乙醇等物质易燃易爆，由于存在量很小，爆炸可能性较小；但若遇明火燃烧，可能导致火灾；同时，在火灾事故的处理过程中，还会产生危险废气、消防废水等污染，因此火灾中产生的伴生/次生污染对环境的影响不可忽视。</w:t>
            </w:r>
          </w:p>
          <w:p w14:paraId="24D3F6D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0"/>
                <w:sz w:val="24"/>
                <w:szCs w:val="24"/>
                <w:lang w:val="en-US" w:eastAsia="zh-CN" w:bidi="ar"/>
              </w:rPr>
              <w:t>⑶</w:t>
            </w:r>
            <w:r>
              <w:rPr>
                <w:rFonts w:hint="eastAsia" w:ascii="Times New Roman" w:hAnsi="Times New Roman" w:eastAsia="宋体" w:cs="Times New Roman"/>
                <w:color w:val="auto"/>
                <w:kern w:val="0"/>
                <w:sz w:val="24"/>
                <w:szCs w:val="24"/>
                <w:lang w:val="en-US" w:eastAsia="zh-CN" w:bidi="ar"/>
              </w:rPr>
              <w:t xml:space="preserve"> </w:t>
            </w:r>
            <w:r>
              <w:rPr>
                <w:rFonts w:hint="default" w:ascii="Times New Roman" w:hAnsi="Times New Roman" w:eastAsia="宋体" w:cs="Times New Roman"/>
                <w:color w:val="auto"/>
                <w:kern w:val="0"/>
                <w:sz w:val="24"/>
                <w:szCs w:val="24"/>
                <w:lang w:val="en-US" w:eastAsia="zh-CN" w:bidi="ar"/>
              </w:rPr>
              <w:t>环境风险防范措施及应急要求</w:t>
            </w:r>
          </w:p>
          <w:p w14:paraId="71F2B7B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①原料泄漏防范措施</w:t>
            </w:r>
          </w:p>
          <w:p w14:paraId="1363399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加强对试剂贮存过程的管理，注意规范操作和使用规范，定期检查贮存装置的完好性，降低泄露事故发生的概率；实验室、试剂储存间必须做好地面硬化、防渗漏措施，以减轻原料泄漏造成的危害。</w:t>
            </w:r>
          </w:p>
          <w:p w14:paraId="12F0F56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建立实验药剂登记制度，定期登记汇总的危险化学品种类和数量存档；发生泄漏后，建设单位要积极主动采取果断措施，如严格控制电、火源，及时报警，特别要配合消防部门，提供相关物料的理化性质等，作好协助工作；禁止明火等一切安全隐患的存在。</w:t>
            </w:r>
            <w:r>
              <w:rPr>
                <w:rFonts w:hint="eastAsia" w:cs="Times New Roman"/>
                <w:color w:val="auto"/>
                <w:kern w:val="0"/>
                <w:sz w:val="24"/>
                <w:szCs w:val="24"/>
                <w:lang w:val="en-US" w:eastAsia="zh-CN" w:bidi="ar"/>
              </w:rPr>
              <w:t>贮存点</w:t>
            </w:r>
            <w:r>
              <w:rPr>
                <w:rFonts w:hint="default" w:ascii="Times New Roman" w:hAnsi="Times New Roman" w:eastAsia="宋体" w:cs="Times New Roman"/>
                <w:color w:val="auto"/>
                <w:kern w:val="0"/>
                <w:sz w:val="24"/>
                <w:szCs w:val="24"/>
                <w:lang w:val="en-US" w:eastAsia="zh-CN" w:bidi="ar"/>
              </w:rPr>
              <w:t>应阴凉通风，远离热源、火种，防止日光曝晒，严禁受热。设置防火和防静电装置，一旦发生火灾可立即启动消防设施。对相关教职工进行日常风险教育和培训，提高安全防范知识的宣传力度，增加实验人员的安全意识。</w:t>
            </w:r>
          </w:p>
          <w:p w14:paraId="0661BB6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rPr>
            </w:pPr>
            <w:r>
              <w:rPr>
                <w:rFonts w:hint="eastAsia" w:cs="Times New Roman"/>
                <w:color w:val="auto"/>
                <w:kern w:val="0"/>
                <w:sz w:val="24"/>
                <w:szCs w:val="24"/>
                <w:lang w:val="en-US" w:eastAsia="zh-CN" w:bidi="ar"/>
              </w:rPr>
              <w:t>本项目的危险物质储存量很少，不会发生大泄露，但有时操作不当会产生小量泄露，发生泄漏时应对泄漏物进行隔离，切断火源，及时清理。建议应急处理人员戴正压式呼吸器，穿防护服，戴橡胶耐酸碱手套，尽可能切断泄漏源，防治进入下水道和土壤；用砂土或其它不燃材料吸附或吸收，也可用大量水冲洗，洗水稀释后排入中和池处理。</w:t>
            </w:r>
          </w:p>
          <w:p w14:paraId="62D6A69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②项目火灾防范措施</w:t>
            </w:r>
          </w:p>
          <w:p w14:paraId="7BAB6D9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在实验区域设置</w:t>
            </w:r>
            <w:r>
              <w:rPr>
                <w:rFonts w:hint="eastAsia" w:ascii="宋体" w:hAnsi="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严禁烟火</w:t>
            </w:r>
            <w:r>
              <w:rPr>
                <w:rFonts w:hint="eastAsia" w:ascii="宋体" w:hAnsi="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的警示牌；灭火器应布置在明显便于取用的地方，并定期维护检查，确保能正常使用；制定和落实防火安全责任制及消防安全规章制度，加强对</w:t>
            </w:r>
            <w:r>
              <w:rPr>
                <w:rFonts w:hint="eastAsia" w:cs="Times New Roman"/>
                <w:color w:val="auto"/>
                <w:kern w:val="0"/>
                <w:sz w:val="24"/>
                <w:szCs w:val="24"/>
                <w:lang w:val="en-US" w:eastAsia="zh-CN" w:bidi="ar"/>
              </w:rPr>
              <w:t>学生及教职工</w:t>
            </w:r>
            <w:r>
              <w:rPr>
                <w:rFonts w:hint="default" w:ascii="Times New Roman" w:hAnsi="Times New Roman" w:eastAsia="宋体" w:cs="Times New Roman"/>
                <w:color w:val="auto"/>
                <w:kern w:val="0"/>
                <w:sz w:val="24"/>
                <w:szCs w:val="24"/>
                <w:lang w:val="en-US" w:eastAsia="zh-CN" w:bidi="ar"/>
              </w:rPr>
              <w:t>的消防知识培训。</w:t>
            </w:r>
          </w:p>
          <w:p w14:paraId="4DC1DEE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eastAsia" w:cs="Times New Roman"/>
                <w:color w:val="auto"/>
                <w:kern w:val="0"/>
                <w:sz w:val="24"/>
                <w:szCs w:val="24"/>
                <w:lang w:val="en-US" w:eastAsia="zh-CN" w:bidi="ar"/>
              </w:rPr>
              <w:t>学校发生火灾时，应立即向消防救护队报警，说明事故发生地点及部位，并迅速启动应急控制程序，采取搬离事故现场及周边的可燃性物品等有效措施，控制事故的蔓延。停止事故现场及周围与应急救援无关的一切活动，疏散无关人员，并积极组织力量进行自救。待当地消防救护队到达现场后，应积极配合</w:t>
            </w:r>
            <w:r>
              <w:rPr>
                <w:rFonts w:hint="default" w:ascii="Times New Roman" w:hAnsi="Times New Roman" w:cs="Times New Roman"/>
                <w:color w:val="auto"/>
                <w:kern w:val="0"/>
                <w:sz w:val="24"/>
                <w:szCs w:val="24"/>
                <w:lang w:val="en-US" w:eastAsia="zh-CN" w:bidi="ar"/>
              </w:rPr>
              <w:t>开展救援工作。</w:t>
            </w:r>
          </w:p>
          <w:p w14:paraId="66188E1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⑷ 小结</w:t>
            </w:r>
          </w:p>
          <w:p w14:paraId="2CB4E6CC">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只要项目严格落实上述措施，并加强防范意识，则项目在运营期间发生的风险事故概率较小</w:t>
            </w:r>
            <w:r>
              <w:rPr>
                <w:rFonts w:hint="eastAsia" w:cs="Times New Roman"/>
                <w:color w:val="auto"/>
                <w:kern w:val="0"/>
                <w:sz w:val="24"/>
                <w:szCs w:val="24"/>
                <w:lang w:val="en-US" w:eastAsia="zh-CN" w:bidi="ar"/>
              </w:rPr>
              <w:t>，环境风险可接受</w:t>
            </w:r>
            <w:r>
              <w:rPr>
                <w:rFonts w:hint="default" w:ascii="Times New Roman" w:hAnsi="Times New Roman" w:eastAsia="宋体" w:cs="Times New Roman"/>
                <w:color w:val="auto"/>
                <w:kern w:val="0"/>
                <w:sz w:val="24"/>
                <w:szCs w:val="24"/>
                <w:lang w:val="en-US" w:eastAsia="zh-CN" w:bidi="ar"/>
              </w:rPr>
              <w:t>。</w:t>
            </w:r>
          </w:p>
          <w:p w14:paraId="302FC770">
            <w:pPr>
              <w:widowControl/>
              <w:numPr>
                <w:ilvl w:val="0"/>
                <w:numId w:val="0"/>
              </w:numPr>
              <w:snapToGrid w:val="0"/>
              <w:spacing w:line="360" w:lineRule="auto"/>
              <w:ind w:firstLine="482" w:firstLineChars="200"/>
              <w:jc w:val="left"/>
              <w:rPr>
                <w:b/>
                <w:color w:val="auto"/>
                <w:kern w:val="0"/>
                <w:sz w:val="24"/>
              </w:rPr>
            </w:pPr>
            <w:r>
              <w:rPr>
                <w:rFonts w:hint="eastAsia"/>
                <w:b/>
                <w:color w:val="auto"/>
                <w:kern w:val="0"/>
                <w:sz w:val="24"/>
                <w:lang w:val="en-US" w:eastAsia="zh-CN"/>
              </w:rPr>
              <w:t>8</w:t>
            </w:r>
            <w:r>
              <w:rPr>
                <w:b/>
                <w:color w:val="auto"/>
                <w:kern w:val="0"/>
                <w:sz w:val="24"/>
              </w:rPr>
              <w:t>、监测计划</w:t>
            </w:r>
          </w:p>
          <w:p w14:paraId="6C453872">
            <w:pPr>
              <w:pStyle w:val="9"/>
              <w:adjustRightInd w:val="0"/>
              <w:snapToGrid w:val="0"/>
              <w:spacing w:after="0" w:line="360" w:lineRule="auto"/>
              <w:ind w:left="0" w:leftChars="0" w:firstLine="464" w:firstLineChars="200"/>
              <w:rPr>
                <w:rFonts w:eastAsia="黑体"/>
                <w:color w:val="auto"/>
                <w:spacing w:val="-4"/>
                <w:sz w:val="21"/>
                <w:szCs w:val="21"/>
                <w:lang w:val="en-US" w:eastAsia="zh-CN"/>
              </w:rPr>
            </w:pPr>
            <w:r>
              <w:rPr>
                <w:color w:val="auto"/>
                <w:spacing w:val="-4"/>
                <w:szCs w:val="24"/>
                <w:lang w:val="en-US" w:eastAsia="zh-CN"/>
              </w:rPr>
              <w:t>根据《排污单位自行监测技术指南总则》（HJ 819-2017）相关要求，本项目监测计划见表</w:t>
            </w:r>
            <w:r>
              <w:rPr>
                <w:rFonts w:hint="eastAsia"/>
                <w:color w:val="auto"/>
                <w:spacing w:val="-4"/>
                <w:szCs w:val="24"/>
                <w:lang w:val="en-US" w:eastAsia="zh-CN"/>
              </w:rPr>
              <w:t>4-11</w:t>
            </w:r>
            <w:r>
              <w:rPr>
                <w:color w:val="auto"/>
                <w:spacing w:val="-4"/>
                <w:szCs w:val="24"/>
                <w:lang w:val="en-US" w:eastAsia="zh-CN"/>
              </w:rPr>
              <w:t>。</w:t>
            </w:r>
          </w:p>
          <w:p w14:paraId="62BE75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0"/>
                <w:sz w:val="24"/>
                <w:szCs w:val="24"/>
                <w:highlight w:val="none"/>
                <w:lang w:val="en-US" w:eastAsia="zh-CN" w:bidi="ar-SA"/>
              </w:rPr>
            </w:pPr>
          </w:p>
          <w:p w14:paraId="61BA367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0"/>
                <w:sz w:val="24"/>
                <w:szCs w:val="24"/>
                <w:highlight w:val="none"/>
                <w:lang w:val="en-US" w:eastAsia="zh-CN" w:bidi="ar-SA"/>
              </w:rPr>
            </w:pPr>
          </w:p>
          <w:p w14:paraId="569BE19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0"/>
                <w:sz w:val="24"/>
                <w:szCs w:val="24"/>
                <w:highlight w:val="none"/>
                <w:lang w:val="en-US" w:eastAsia="zh-CN" w:bidi="ar-SA"/>
              </w:rPr>
            </w:pPr>
          </w:p>
          <w:p w14:paraId="2A0B00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0"/>
                <w:sz w:val="24"/>
                <w:szCs w:val="24"/>
                <w:highlight w:val="none"/>
                <w:lang w:val="en-US" w:eastAsia="zh-CN" w:bidi="ar-SA"/>
              </w:rPr>
            </w:pPr>
          </w:p>
          <w:p w14:paraId="2A07BDF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0"/>
                <w:sz w:val="24"/>
                <w:szCs w:val="24"/>
                <w:highlight w:val="none"/>
                <w:lang w:val="en-US" w:eastAsia="zh-CN" w:bidi="ar-SA"/>
              </w:rPr>
            </w:pPr>
          </w:p>
          <w:p w14:paraId="7AAC9A1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0"/>
                <w:sz w:val="24"/>
                <w:szCs w:val="24"/>
                <w:highlight w:val="none"/>
                <w:lang w:val="en-US" w:eastAsia="zh-CN" w:bidi="ar-SA"/>
              </w:rPr>
            </w:pPr>
          </w:p>
          <w:p w14:paraId="2EC6A88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宋体" w:cs="Times New Roman"/>
                <w:b/>
                <w:bCs/>
                <w:color w:val="auto"/>
                <w:kern w:val="0"/>
                <w:sz w:val="24"/>
                <w:szCs w:val="24"/>
                <w:highlight w:val="none"/>
                <w:lang w:val="en-US" w:eastAsia="zh-CN" w:bidi="ar-SA"/>
              </w:rPr>
              <w:t>表</w:t>
            </w:r>
            <w:r>
              <w:rPr>
                <w:rFonts w:hint="eastAsia" w:ascii="Times New Roman" w:hAnsi="Times New Roman" w:eastAsia="宋体" w:cs="Times New Roman"/>
                <w:b/>
                <w:bCs/>
                <w:color w:val="auto"/>
                <w:kern w:val="0"/>
                <w:sz w:val="24"/>
                <w:szCs w:val="24"/>
                <w:highlight w:val="none"/>
                <w:lang w:val="en-US" w:eastAsia="zh-CN" w:bidi="ar-SA"/>
              </w:rPr>
              <w:t xml:space="preserve">4-11  </w:t>
            </w:r>
            <w:r>
              <w:rPr>
                <w:rFonts w:hint="default" w:ascii="Times New Roman" w:hAnsi="Times New Roman" w:eastAsia="宋体" w:cs="Times New Roman"/>
                <w:b/>
                <w:bCs/>
                <w:color w:val="auto"/>
                <w:kern w:val="0"/>
                <w:sz w:val="24"/>
                <w:szCs w:val="24"/>
                <w:highlight w:val="none"/>
                <w:lang w:val="en-US" w:eastAsia="zh-CN" w:bidi="ar-SA"/>
              </w:rPr>
              <w:t>监测计划一览表</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165"/>
              <w:gridCol w:w="1965"/>
              <w:gridCol w:w="1275"/>
              <w:gridCol w:w="3154"/>
            </w:tblGrid>
            <w:tr w14:paraId="7651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4" w:type="pct"/>
                  <w:tcBorders>
                    <w:top w:val="single" w:color="auto" w:sz="4" w:space="0"/>
                    <w:left w:val="single" w:color="auto" w:sz="4" w:space="0"/>
                    <w:bottom w:val="single" w:color="auto" w:sz="4" w:space="0"/>
                    <w:right w:val="single" w:color="auto" w:sz="4" w:space="0"/>
                  </w:tcBorders>
                  <w:noWrap w:val="0"/>
                  <w:vAlign w:val="center"/>
                </w:tcPr>
                <w:p w14:paraId="69C9F8E6">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color w:val="auto"/>
                      <w:spacing w:val="-4"/>
                      <w:kern w:val="2"/>
                      <w:sz w:val="21"/>
                      <w:szCs w:val="21"/>
                      <w:lang w:val="en-US" w:eastAsia="zh-CN"/>
                    </w:rPr>
                  </w:pPr>
                  <w:r>
                    <w:rPr>
                      <w:color w:val="auto"/>
                      <w:spacing w:val="-4"/>
                      <w:sz w:val="21"/>
                      <w:szCs w:val="21"/>
                      <w:lang w:val="en-US" w:eastAsia="zh-CN"/>
                    </w:rPr>
                    <w:t>类别</w:t>
                  </w:r>
                </w:p>
              </w:tc>
              <w:tc>
                <w:tcPr>
                  <w:tcW w:w="716" w:type="pct"/>
                  <w:tcBorders>
                    <w:top w:val="single" w:color="auto" w:sz="4" w:space="0"/>
                    <w:left w:val="single" w:color="auto" w:sz="4" w:space="0"/>
                    <w:bottom w:val="single" w:color="auto" w:sz="4" w:space="0"/>
                    <w:right w:val="single" w:color="auto" w:sz="4" w:space="0"/>
                  </w:tcBorders>
                  <w:noWrap w:val="0"/>
                  <w:vAlign w:val="center"/>
                </w:tcPr>
                <w:p w14:paraId="63F5C973">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color w:val="auto"/>
                      <w:spacing w:val="-4"/>
                      <w:kern w:val="2"/>
                      <w:sz w:val="21"/>
                      <w:szCs w:val="21"/>
                      <w:lang w:val="en-US" w:eastAsia="zh-CN"/>
                    </w:rPr>
                  </w:pPr>
                  <w:r>
                    <w:rPr>
                      <w:color w:val="auto"/>
                      <w:spacing w:val="-4"/>
                      <w:sz w:val="21"/>
                      <w:szCs w:val="21"/>
                      <w:lang w:val="en-US" w:eastAsia="zh-CN"/>
                    </w:rPr>
                    <w:t>监测点位</w:t>
                  </w:r>
                </w:p>
              </w:tc>
              <w:tc>
                <w:tcPr>
                  <w:tcW w:w="1207" w:type="pct"/>
                  <w:tcBorders>
                    <w:top w:val="single" w:color="auto" w:sz="4" w:space="0"/>
                    <w:left w:val="single" w:color="auto" w:sz="4" w:space="0"/>
                    <w:bottom w:val="single" w:color="auto" w:sz="4" w:space="0"/>
                    <w:right w:val="single" w:color="auto" w:sz="4" w:space="0"/>
                  </w:tcBorders>
                  <w:noWrap w:val="0"/>
                  <w:vAlign w:val="center"/>
                </w:tcPr>
                <w:p w14:paraId="56E1D3F7">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color w:val="auto"/>
                      <w:spacing w:val="-4"/>
                      <w:kern w:val="2"/>
                      <w:sz w:val="21"/>
                      <w:szCs w:val="21"/>
                      <w:lang w:val="en-US" w:eastAsia="zh-CN"/>
                    </w:rPr>
                  </w:pPr>
                  <w:r>
                    <w:rPr>
                      <w:color w:val="auto"/>
                      <w:spacing w:val="-4"/>
                      <w:sz w:val="21"/>
                      <w:szCs w:val="21"/>
                      <w:lang w:val="en-US" w:eastAsia="zh-CN"/>
                    </w:rPr>
                    <w:t>监测指标</w:t>
                  </w:r>
                </w:p>
              </w:tc>
              <w:tc>
                <w:tcPr>
                  <w:tcW w:w="783" w:type="pct"/>
                  <w:tcBorders>
                    <w:top w:val="single" w:color="auto" w:sz="4" w:space="0"/>
                    <w:left w:val="single" w:color="auto" w:sz="4" w:space="0"/>
                    <w:bottom w:val="single" w:color="auto" w:sz="4" w:space="0"/>
                    <w:right w:val="single" w:color="auto" w:sz="4" w:space="0"/>
                  </w:tcBorders>
                  <w:noWrap w:val="0"/>
                  <w:vAlign w:val="center"/>
                </w:tcPr>
                <w:p w14:paraId="719C8E69">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color w:val="auto"/>
                      <w:spacing w:val="-4"/>
                      <w:kern w:val="2"/>
                      <w:sz w:val="21"/>
                      <w:szCs w:val="21"/>
                      <w:lang w:val="en-US" w:eastAsia="zh-CN"/>
                    </w:rPr>
                  </w:pPr>
                  <w:r>
                    <w:rPr>
                      <w:color w:val="auto"/>
                      <w:spacing w:val="-4"/>
                      <w:sz w:val="21"/>
                      <w:szCs w:val="21"/>
                      <w:lang w:val="en-US" w:eastAsia="zh-CN"/>
                    </w:rPr>
                    <w:t>监测频次</w:t>
                  </w:r>
                </w:p>
              </w:tc>
              <w:tc>
                <w:tcPr>
                  <w:tcW w:w="1938" w:type="pct"/>
                  <w:tcBorders>
                    <w:top w:val="single" w:color="auto" w:sz="4" w:space="0"/>
                    <w:left w:val="single" w:color="auto" w:sz="4" w:space="0"/>
                    <w:bottom w:val="single" w:color="auto" w:sz="4" w:space="0"/>
                    <w:right w:val="single" w:color="auto" w:sz="4" w:space="0"/>
                  </w:tcBorders>
                  <w:noWrap w:val="0"/>
                  <w:vAlign w:val="center"/>
                </w:tcPr>
                <w:p w14:paraId="5970AFF2">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pacing w:val="-4"/>
                      <w:sz w:val="21"/>
                      <w:szCs w:val="21"/>
                      <w:lang w:val="en-US" w:eastAsia="zh-CN"/>
                    </w:rPr>
                  </w:pPr>
                  <w:r>
                    <w:rPr>
                      <w:rFonts w:hint="eastAsia"/>
                      <w:color w:val="auto"/>
                      <w:spacing w:val="-4"/>
                      <w:sz w:val="21"/>
                      <w:szCs w:val="21"/>
                      <w:lang w:val="en-US" w:eastAsia="zh-CN"/>
                    </w:rPr>
                    <w:t>执行标准</w:t>
                  </w:r>
                </w:p>
              </w:tc>
            </w:tr>
            <w:tr w14:paraId="719D6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54" w:type="pct"/>
                  <w:vMerge w:val="restart"/>
                  <w:tcBorders>
                    <w:top w:val="single" w:color="auto" w:sz="4" w:space="0"/>
                    <w:left w:val="single" w:color="auto" w:sz="4" w:space="0"/>
                    <w:right w:val="single" w:color="auto" w:sz="4" w:space="0"/>
                  </w:tcBorders>
                  <w:noWrap w:val="0"/>
                  <w:vAlign w:val="center"/>
                </w:tcPr>
                <w:p w14:paraId="081AA77E">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color w:val="auto"/>
                      <w:spacing w:val="-4"/>
                      <w:sz w:val="21"/>
                      <w:szCs w:val="21"/>
                      <w:lang w:val="en-US" w:eastAsia="zh-CN"/>
                    </w:rPr>
                  </w:pPr>
                  <w:r>
                    <w:rPr>
                      <w:color w:val="auto"/>
                      <w:spacing w:val="-4"/>
                      <w:sz w:val="21"/>
                      <w:szCs w:val="21"/>
                      <w:lang w:val="en-US" w:eastAsia="zh-CN"/>
                    </w:rPr>
                    <w:t>废气</w:t>
                  </w:r>
                </w:p>
              </w:tc>
              <w:tc>
                <w:tcPr>
                  <w:tcW w:w="716" w:type="pct"/>
                  <w:tcBorders>
                    <w:top w:val="single" w:color="auto" w:sz="4" w:space="0"/>
                    <w:left w:val="single" w:color="auto" w:sz="4" w:space="0"/>
                    <w:right w:val="single" w:color="auto" w:sz="4" w:space="0"/>
                  </w:tcBorders>
                  <w:noWrap w:val="0"/>
                  <w:vAlign w:val="center"/>
                </w:tcPr>
                <w:p w14:paraId="19986105">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pacing w:val="-4"/>
                      <w:sz w:val="21"/>
                      <w:szCs w:val="21"/>
                      <w:lang w:val="en-US" w:eastAsia="zh-CN"/>
                    </w:rPr>
                  </w:pPr>
                  <w:r>
                    <w:rPr>
                      <w:rFonts w:hint="eastAsia"/>
                      <w:color w:val="auto"/>
                      <w:spacing w:val="-4"/>
                      <w:sz w:val="21"/>
                      <w:szCs w:val="21"/>
                      <w:lang w:val="en-US" w:eastAsia="zh-CN"/>
                    </w:rPr>
                    <w:t>化学实验室</w:t>
                  </w:r>
                </w:p>
                <w:p w14:paraId="756BCFC0">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pacing w:val="-4"/>
                      <w:sz w:val="21"/>
                      <w:szCs w:val="21"/>
                      <w:lang w:val="en-US" w:eastAsia="zh-CN"/>
                    </w:rPr>
                  </w:pPr>
                  <w:r>
                    <w:rPr>
                      <w:rFonts w:hint="eastAsia"/>
                      <w:color w:val="auto"/>
                      <w:spacing w:val="-4"/>
                      <w:sz w:val="21"/>
                      <w:szCs w:val="21"/>
                      <w:lang w:val="en-US" w:eastAsia="zh-CN"/>
                    </w:rPr>
                    <w:t>排气筒</w:t>
                  </w:r>
                </w:p>
              </w:tc>
              <w:tc>
                <w:tcPr>
                  <w:tcW w:w="1207" w:type="pct"/>
                  <w:tcBorders>
                    <w:top w:val="single" w:color="auto" w:sz="4" w:space="0"/>
                    <w:left w:val="single" w:color="auto" w:sz="4" w:space="0"/>
                    <w:right w:val="single" w:color="auto" w:sz="4" w:space="0"/>
                  </w:tcBorders>
                  <w:noWrap w:val="0"/>
                  <w:vAlign w:val="center"/>
                </w:tcPr>
                <w:p w14:paraId="0A502F39">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pacing w:val="-4"/>
                      <w:sz w:val="21"/>
                      <w:szCs w:val="21"/>
                      <w:lang w:val="en-US" w:eastAsia="zh-CN"/>
                    </w:rPr>
                  </w:pPr>
                  <w:r>
                    <w:rPr>
                      <w:rFonts w:hint="eastAsia"/>
                      <w:color w:val="auto"/>
                      <w:spacing w:val="-4"/>
                      <w:sz w:val="21"/>
                      <w:szCs w:val="21"/>
                      <w:lang w:val="en-US" w:eastAsia="zh-CN"/>
                    </w:rPr>
                    <w:t>非甲烷总体</w:t>
                  </w:r>
                </w:p>
                <w:p w14:paraId="524E489B">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pacing w:val="-4"/>
                      <w:sz w:val="21"/>
                      <w:szCs w:val="21"/>
                      <w:lang w:val="en-US" w:eastAsia="zh-CN"/>
                    </w:rPr>
                  </w:pPr>
                  <w:r>
                    <w:rPr>
                      <w:rFonts w:hint="eastAsia"/>
                      <w:color w:val="auto"/>
                      <w:spacing w:val="-4"/>
                      <w:sz w:val="21"/>
                      <w:szCs w:val="21"/>
                      <w:lang w:val="en-US" w:eastAsia="zh-CN"/>
                    </w:rPr>
                    <w:t>硫酸雾</w:t>
                  </w:r>
                </w:p>
                <w:p w14:paraId="73E6B8DA">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color w:val="auto"/>
                      <w:spacing w:val="-4"/>
                      <w:sz w:val="21"/>
                      <w:szCs w:val="21"/>
                      <w:lang w:val="en-US" w:eastAsia="zh-CN"/>
                    </w:rPr>
                  </w:pPr>
                  <w:r>
                    <w:rPr>
                      <w:rFonts w:hint="eastAsia"/>
                      <w:color w:val="auto"/>
                      <w:spacing w:val="-4"/>
                      <w:sz w:val="21"/>
                      <w:szCs w:val="21"/>
                      <w:lang w:val="en-US" w:eastAsia="zh-CN"/>
                    </w:rPr>
                    <w:t>氯化氢</w:t>
                  </w:r>
                </w:p>
              </w:tc>
              <w:tc>
                <w:tcPr>
                  <w:tcW w:w="783" w:type="pct"/>
                  <w:tcBorders>
                    <w:top w:val="single" w:color="auto" w:sz="4" w:space="0"/>
                    <w:left w:val="single" w:color="auto" w:sz="4" w:space="0"/>
                    <w:right w:val="single" w:color="auto" w:sz="4" w:space="0"/>
                  </w:tcBorders>
                  <w:noWrap w:val="0"/>
                  <w:vAlign w:val="center"/>
                </w:tcPr>
                <w:p w14:paraId="039E9E8C">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pacing w:val="-4"/>
                      <w:sz w:val="21"/>
                      <w:szCs w:val="21"/>
                      <w:lang w:val="en-US" w:eastAsia="zh-CN"/>
                    </w:rPr>
                  </w:pPr>
                  <w:r>
                    <w:rPr>
                      <w:rFonts w:hint="eastAsia"/>
                      <w:color w:val="auto"/>
                      <w:spacing w:val="-4"/>
                      <w:sz w:val="21"/>
                      <w:szCs w:val="21"/>
                      <w:lang w:val="en-US" w:eastAsia="zh-CN"/>
                    </w:rPr>
                    <w:t>1次/年</w:t>
                  </w:r>
                </w:p>
              </w:tc>
              <w:tc>
                <w:tcPr>
                  <w:tcW w:w="1938" w:type="pct"/>
                  <w:tcBorders>
                    <w:top w:val="single" w:color="auto" w:sz="4" w:space="0"/>
                    <w:left w:val="single" w:color="auto" w:sz="4" w:space="0"/>
                    <w:right w:val="single" w:color="auto" w:sz="4" w:space="0"/>
                  </w:tcBorders>
                  <w:noWrap w:val="0"/>
                  <w:vAlign w:val="center"/>
                </w:tcPr>
                <w:p w14:paraId="6CA7CEF8">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pacing w:val="-4"/>
                      <w:sz w:val="21"/>
                      <w:szCs w:val="21"/>
                      <w:lang w:val="en-US" w:eastAsia="zh-CN"/>
                    </w:rPr>
                  </w:pPr>
                  <w:r>
                    <w:rPr>
                      <w:rFonts w:hint="eastAsia"/>
                      <w:color w:val="auto"/>
                      <w:spacing w:val="-4"/>
                      <w:sz w:val="21"/>
                      <w:szCs w:val="21"/>
                      <w:lang w:val="en-US" w:eastAsia="zh-CN"/>
                    </w:rPr>
                    <w:t>《大气污染物综合排放标准》（GB16297-1996）</w:t>
                  </w:r>
                </w:p>
              </w:tc>
            </w:tr>
            <w:tr w14:paraId="3570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54" w:type="pct"/>
                  <w:vMerge w:val="continue"/>
                  <w:tcBorders>
                    <w:left w:val="single" w:color="auto" w:sz="4" w:space="0"/>
                    <w:right w:val="single" w:color="auto" w:sz="4" w:space="0"/>
                  </w:tcBorders>
                  <w:noWrap w:val="0"/>
                  <w:vAlign w:val="center"/>
                </w:tcPr>
                <w:p w14:paraId="5CEF5881">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color w:val="auto"/>
                      <w:spacing w:val="-4"/>
                      <w:sz w:val="21"/>
                      <w:szCs w:val="21"/>
                      <w:lang w:val="en-US" w:eastAsia="zh-CN"/>
                    </w:rPr>
                  </w:pPr>
                </w:p>
              </w:tc>
              <w:tc>
                <w:tcPr>
                  <w:tcW w:w="716" w:type="pct"/>
                  <w:vMerge w:val="restart"/>
                  <w:tcBorders>
                    <w:top w:val="single" w:color="auto" w:sz="4" w:space="0"/>
                    <w:left w:val="single" w:color="auto" w:sz="4" w:space="0"/>
                    <w:right w:val="single" w:color="auto" w:sz="4" w:space="0"/>
                  </w:tcBorders>
                  <w:noWrap w:val="0"/>
                  <w:vAlign w:val="center"/>
                </w:tcPr>
                <w:p w14:paraId="41EE9B1E">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pacing w:val="-4"/>
                      <w:sz w:val="21"/>
                      <w:szCs w:val="21"/>
                      <w:lang w:val="en-US" w:eastAsia="zh-CN"/>
                    </w:rPr>
                  </w:pPr>
                  <w:r>
                    <w:rPr>
                      <w:rFonts w:hint="eastAsia"/>
                      <w:color w:val="auto"/>
                      <w:spacing w:val="-4"/>
                      <w:sz w:val="21"/>
                      <w:szCs w:val="21"/>
                      <w:lang w:val="en-US" w:eastAsia="zh-CN"/>
                    </w:rPr>
                    <w:t>锅炉烟气</w:t>
                  </w:r>
                </w:p>
              </w:tc>
              <w:tc>
                <w:tcPr>
                  <w:tcW w:w="1207" w:type="pct"/>
                  <w:tcBorders>
                    <w:top w:val="single" w:color="auto" w:sz="4" w:space="0"/>
                    <w:left w:val="single" w:color="auto" w:sz="4" w:space="0"/>
                    <w:right w:val="single" w:color="auto" w:sz="4" w:space="0"/>
                  </w:tcBorders>
                  <w:noWrap w:val="0"/>
                  <w:vAlign w:val="center"/>
                </w:tcPr>
                <w:p w14:paraId="0E70F88D">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pacing w:val="-4"/>
                      <w:sz w:val="21"/>
                      <w:szCs w:val="21"/>
                      <w:lang w:val="en-US" w:eastAsia="zh-CN"/>
                    </w:rPr>
                  </w:pPr>
                  <w:r>
                    <w:rPr>
                      <w:rFonts w:hint="eastAsia"/>
                      <w:color w:val="auto"/>
                      <w:spacing w:val="-4"/>
                      <w:sz w:val="21"/>
                      <w:szCs w:val="21"/>
                      <w:lang w:val="en-US" w:eastAsia="zh-CN"/>
                    </w:rPr>
                    <w:t>NOx</w:t>
                  </w:r>
                </w:p>
              </w:tc>
              <w:tc>
                <w:tcPr>
                  <w:tcW w:w="783" w:type="pct"/>
                  <w:tcBorders>
                    <w:top w:val="single" w:color="auto" w:sz="4" w:space="0"/>
                    <w:left w:val="single" w:color="auto" w:sz="4" w:space="0"/>
                    <w:right w:val="single" w:color="auto" w:sz="4" w:space="0"/>
                  </w:tcBorders>
                  <w:noWrap w:val="0"/>
                  <w:vAlign w:val="center"/>
                </w:tcPr>
                <w:p w14:paraId="6C3E15C7">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pacing w:val="-4"/>
                      <w:sz w:val="21"/>
                      <w:szCs w:val="21"/>
                      <w:lang w:val="en-US" w:eastAsia="zh-CN"/>
                    </w:rPr>
                  </w:pPr>
                  <w:r>
                    <w:rPr>
                      <w:rFonts w:hint="eastAsia"/>
                      <w:color w:val="auto"/>
                      <w:spacing w:val="-4"/>
                      <w:sz w:val="21"/>
                      <w:szCs w:val="21"/>
                      <w:lang w:val="en-US" w:eastAsia="zh-CN"/>
                    </w:rPr>
                    <w:t>1次/月</w:t>
                  </w:r>
                </w:p>
                <w:p w14:paraId="157D727D">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pacing w:val="-4"/>
                      <w:sz w:val="21"/>
                      <w:szCs w:val="21"/>
                      <w:lang w:val="en-US" w:eastAsia="zh-CN"/>
                    </w:rPr>
                  </w:pPr>
                </w:p>
              </w:tc>
              <w:tc>
                <w:tcPr>
                  <w:tcW w:w="1938" w:type="pct"/>
                  <w:vMerge w:val="restart"/>
                  <w:tcBorders>
                    <w:left w:val="single" w:color="auto" w:sz="4" w:space="0"/>
                    <w:right w:val="single" w:color="auto" w:sz="4" w:space="0"/>
                  </w:tcBorders>
                  <w:noWrap w:val="0"/>
                  <w:vAlign w:val="center"/>
                </w:tcPr>
                <w:p w14:paraId="29BABB05">
                  <w:pPr>
                    <w:pStyle w:val="7"/>
                    <w:jc w:val="center"/>
                    <w:rPr>
                      <w:rFonts w:hint="eastAsia"/>
                      <w:color w:val="auto"/>
                      <w:spacing w:val="-4"/>
                      <w:sz w:val="21"/>
                      <w:szCs w:val="21"/>
                      <w:lang w:val="en-US" w:eastAsia="zh-CN"/>
                    </w:rPr>
                  </w:pPr>
                  <w:r>
                    <w:rPr>
                      <w:rFonts w:hint="default"/>
                      <w:color w:val="auto"/>
                      <w:sz w:val="24"/>
                      <w:szCs w:val="21"/>
                    </w:rPr>
                    <w:t>《锅炉大气污染物排放标准》(DB61/1226-2018)</w:t>
                  </w:r>
                  <w:r>
                    <w:rPr>
                      <w:rFonts w:hint="eastAsia"/>
                      <w:color w:val="auto"/>
                      <w:sz w:val="24"/>
                      <w:szCs w:val="21"/>
                      <w:lang w:val="en-US" w:eastAsia="zh-CN"/>
                    </w:rPr>
                    <w:t>表3</w:t>
                  </w:r>
                  <w:r>
                    <w:rPr>
                      <w:rFonts w:hint="eastAsia"/>
                      <w:color w:val="auto"/>
                      <w:sz w:val="24"/>
                      <w:szCs w:val="21"/>
                    </w:rPr>
                    <w:t>限值</w:t>
                  </w:r>
                </w:p>
              </w:tc>
            </w:tr>
            <w:tr w14:paraId="5527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354" w:type="pct"/>
                  <w:vMerge w:val="continue"/>
                  <w:tcBorders>
                    <w:left w:val="single" w:color="auto" w:sz="4" w:space="0"/>
                    <w:right w:val="single" w:color="auto" w:sz="4" w:space="0"/>
                  </w:tcBorders>
                  <w:noWrap w:val="0"/>
                  <w:vAlign w:val="center"/>
                </w:tcPr>
                <w:p w14:paraId="7A92B00E">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color w:val="auto"/>
                      <w:spacing w:val="-4"/>
                      <w:sz w:val="21"/>
                      <w:szCs w:val="21"/>
                      <w:lang w:val="en-US" w:eastAsia="zh-CN"/>
                    </w:rPr>
                  </w:pPr>
                </w:p>
              </w:tc>
              <w:tc>
                <w:tcPr>
                  <w:tcW w:w="716" w:type="pct"/>
                  <w:vMerge w:val="continue"/>
                  <w:tcBorders>
                    <w:left w:val="single" w:color="auto" w:sz="4" w:space="0"/>
                    <w:right w:val="single" w:color="auto" w:sz="4" w:space="0"/>
                  </w:tcBorders>
                  <w:noWrap w:val="0"/>
                  <w:vAlign w:val="center"/>
                </w:tcPr>
                <w:p w14:paraId="31F785C4">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pacing w:val="-4"/>
                      <w:sz w:val="21"/>
                      <w:szCs w:val="21"/>
                      <w:lang w:val="en-US" w:eastAsia="zh-CN"/>
                    </w:rPr>
                  </w:pPr>
                </w:p>
              </w:tc>
              <w:tc>
                <w:tcPr>
                  <w:tcW w:w="1207" w:type="pct"/>
                  <w:tcBorders>
                    <w:top w:val="single" w:color="auto" w:sz="4" w:space="0"/>
                    <w:left w:val="single" w:color="auto" w:sz="4" w:space="0"/>
                    <w:right w:val="single" w:color="auto" w:sz="4" w:space="0"/>
                  </w:tcBorders>
                  <w:noWrap w:val="0"/>
                  <w:vAlign w:val="center"/>
                </w:tcPr>
                <w:p w14:paraId="42EA72E9">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pacing w:val="-4"/>
                      <w:sz w:val="21"/>
                      <w:szCs w:val="21"/>
                      <w:lang w:val="en-US" w:eastAsia="zh-CN"/>
                    </w:rPr>
                  </w:pPr>
                  <w:r>
                    <w:rPr>
                      <w:rFonts w:hint="eastAsia"/>
                      <w:color w:val="auto"/>
                      <w:spacing w:val="-4"/>
                      <w:sz w:val="21"/>
                      <w:szCs w:val="21"/>
                      <w:lang w:val="en-US" w:eastAsia="zh-CN"/>
                    </w:rPr>
                    <w:t>SO</w:t>
                  </w:r>
                  <w:r>
                    <w:rPr>
                      <w:rFonts w:hint="eastAsia"/>
                      <w:color w:val="auto"/>
                      <w:spacing w:val="-4"/>
                      <w:sz w:val="21"/>
                      <w:szCs w:val="21"/>
                      <w:vertAlign w:val="subscript"/>
                      <w:lang w:val="en-US" w:eastAsia="zh-CN"/>
                    </w:rPr>
                    <w:t>2</w:t>
                  </w:r>
                  <w:r>
                    <w:rPr>
                      <w:rFonts w:hint="eastAsia"/>
                      <w:color w:val="auto"/>
                      <w:spacing w:val="-4"/>
                      <w:sz w:val="21"/>
                      <w:szCs w:val="21"/>
                      <w:lang w:val="en-US" w:eastAsia="zh-CN"/>
                    </w:rPr>
                    <w:t>、颗粒物</w:t>
                  </w:r>
                </w:p>
              </w:tc>
              <w:tc>
                <w:tcPr>
                  <w:tcW w:w="783" w:type="pct"/>
                  <w:tcBorders>
                    <w:top w:val="single" w:color="auto" w:sz="4" w:space="0"/>
                    <w:left w:val="single" w:color="auto" w:sz="4" w:space="0"/>
                    <w:right w:val="single" w:color="auto" w:sz="4" w:space="0"/>
                  </w:tcBorders>
                  <w:noWrap w:val="0"/>
                  <w:vAlign w:val="center"/>
                </w:tcPr>
                <w:p w14:paraId="6A269803">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pacing w:val="-4"/>
                      <w:sz w:val="21"/>
                      <w:szCs w:val="21"/>
                      <w:lang w:val="en-US" w:eastAsia="zh-CN"/>
                    </w:rPr>
                  </w:pPr>
                  <w:r>
                    <w:rPr>
                      <w:rFonts w:hint="eastAsia"/>
                      <w:color w:val="auto"/>
                      <w:spacing w:val="-4"/>
                      <w:sz w:val="21"/>
                      <w:szCs w:val="21"/>
                      <w:lang w:val="en-US" w:eastAsia="zh-CN"/>
                    </w:rPr>
                    <w:t>1次/年</w:t>
                  </w:r>
                </w:p>
              </w:tc>
              <w:tc>
                <w:tcPr>
                  <w:tcW w:w="1938" w:type="pct"/>
                  <w:vMerge w:val="continue"/>
                  <w:tcBorders>
                    <w:left w:val="single" w:color="auto" w:sz="4" w:space="0"/>
                    <w:right w:val="single" w:color="auto" w:sz="4" w:space="0"/>
                  </w:tcBorders>
                  <w:noWrap w:val="0"/>
                  <w:vAlign w:val="center"/>
                </w:tcPr>
                <w:p w14:paraId="6C1B2C0E">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pacing w:val="-4"/>
                      <w:sz w:val="21"/>
                      <w:szCs w:val="21"/>
                      <w:lang w:val="en-US" w:eastAsia="zh-CN"/>
                    </w:rPr>
                  </w:pPr>
                </w:p>
              </w:tc>
            </w:tr>
            <w:tr w14:paraId="6CA1A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54" w:type="pct"/>
                  <w:vMerge w:val="continue"/>
                  <w:tcBorders>
                    <w:left w:val="single" w:color="auto" w:sz="4" w:space="0"/>
                    <w:right w:val="single" w:color="auto" w:sz="4" w:space="0"/>
                  </w:tcBorders>
                  <w:noWrap w:val="0"/>
                  <w:vAlign w:val="center"/>
                </w:tcPr>
                <w:p w14:paraId="552F6C2E">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color w:val="auto"/>
                      <w:spacing w:val="-4"/>
                      <w:sz w:val="21"/>
                      <w:szCs w:val="21"/>
                      <w:lang w:val="en-US" w:eastAsia="zh-CN"/>
                    </w:rPr>
                  </w:pPr>
                </w:p>
              </w:tc>
              <w:tc>
                <w:tcPr>
                  <w:tcW w:w="716" w:type="pct"/>
                  <w:tcBorders>
                    <w:top w:val="single" w:color="auto" w:sz="4" w:space="0"/>
                    <w:left w:val="single" w:color="auto" w:sz="4" w:space="0"/>
                    <w:right w:val="single" w:color="auto" w:sz="4" w:space="0"/>
                  </w:tcBorders>
                  <w:noWrap w:val="0"/>
                  <w:vAlign w:val="center"/>
                </w:tcPr>
                <w:p w14:paraId="227B08F2">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pacing w:val="-4"/>
                      <w:sz w:val="21"/>
                      <w:szCs w:val="21"/>
                      <w:lang w:val="en-US" w:eastAsia="zh-CN"/>
                    </w:rPr>
                  </w:pPr>
                  <w:r>
                    <w:rPr>
                      <w:rFonts w:hint="eastAsia"/>
                      <w:color w:val="auto"/>
                      <w:spacing w:val="-4"/>
                      <w:sz w:val="21"/>
                      <w:szCs w:val="21"/>
                      <w:lang w:val="en-US" w:eastAsia="zh-CN"/>
                    </w:rPr>
                    <w:t>食堂油烟</w:t>
                  </w:r>
                </w:p>
                <w:p w14:paraId="6A39110A">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pacing w:val="-4"/>
                      <w:sz w:val="21"/>
                      <w:szCs w:val="21"/>
                      <w:lang w:val="en-US" w:eastAsia="zh-CN"/>
                    </w:rPr>
                  </w:pPr>
                  <w:r>
                    <w:rPr>
                      <w:rFonts w:hint="eastAsia"/>
                      <w:color w:val="auto"/>
                      <w:spacing w:val="-4"/>
                      <w:sz w:val="21"/>
                      <w:szCs w:val="21"/>
                      <w:lang w:val="en-US" w:eastAsia="zh-CN"/>
                    </w:rPr>
                    <w:t>排气筒</w:t>
                  </w:r>
                </w:p>
              </w:tc>
              <w:tc>
                <w:tcPr>
                  <w:tcW w:w="1207" w:type="pct"/>
                  <w:tcBorders>
                    <w:top w:val="single" w:color="auto" w:sz="4" w:space="0"/>
                    <w:left w:val="single" w:color="auto" w:sz="4" w:space="0"/>
                    <w:right w:val="single" w:color="auto" w:sz="4" w:space="0"/>
                  </w:tcBorders>
                  <w:noWrap w:val="0"/>
                  <w:vAlign w:val="center"/>
                </w:tcPr>
                <w:p w14:paraId="30DAF6BF">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color w:val="auto"/>
                      <w:spacing w:val="-4"/>
                      <w:sz w:val="21"/>
                      <w:szCs w:val="21"/>
                      <w:lang w:val="en-US" w:eastAsia="zh-CN"/>
                    </w:rPr>
                  </w:pPr>
                  <w:r>
                    <w:rPr>
                      <w:rFonts w:hint="eastAsia"/>
                      <w:color w:val="auto"/>
                      <w:spacing w:val="-4"/>
                      <w:sz w:val="21"/>
                      <w:szCs w:val="21"/>
                      <w:lang w:val="en-US" w:eastAsia="zh-CN"/>
                    </w:rPr>
                    <w:t>油烟</w:t>
                  </w:r>
                </w:p>
              </w:tc>
              <w:tc>
                <w:tcPr>
                  <w:tcW w:w="783" w:type="pct"/>
                  <w:tcBorders>
                    <w:top w:val="single" w:color="auto" w:sz="4" w:space="0"/>
                    <w:left w:val="single" w:color="auto" w:sz="4" w:space="0"/>
                    <w:bottom w:val="single" w:color="auto" w:sz="4" w:space="0"/>
                    <w:right w:val="single" w:color="auto" w:sz="4" w:space="0"/>
                  </w:tcBorders>
                  <w:noWrap w:val="0"/>
                  <w:vAlign w:val="center"/>
                </w:tcPr>
                <w:p w14:paraId="22332C8D">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pacing w:val="-4"/>
                      <w:sz w:val="21"/>
                      <w:szCs w:val="21"/>
                      <w:lang w:val="en-US" w:eastAsia="zh-CN"/>
                    </w:rPr>
                  </w:pPr>
                  <w:r>
                    <w:rPr>
                      <w:rFonts w:hint="eastAsia"/>
                      <w:color w:val="auto"/>
                      <w:spacing w:val="-4"/>
                      <w:sz w:val="21"/>
                      <w:szCs w:val="21"/>
                      <w:lang w:val="en-US" w:eastAsia="zh-CN"/>
                    </w:rPr>
                    <w:t>1次/年</w:t>
                  </w:r>
                </w:p>
              </w:tc>
              <w:tc>
                <w:tcPr>
                  <w:tcW w:w="1938" w:type="pct"/>
                  <w:tcBorders>
                    <w:top w:val="single" w:color="auto" w:sz="4" w:space="0"/>
                    <w:left w:val="single" w:color="auto" w:sz="4" w:space="0"/>
                    <w:right w:val="single" w:color="auto" w:sz="4" w:space="0"/>
                  </w:tcBorders>
                  <w:noWrap w:val="0"/>
                  <w:vAlign w:val="center"/>
                </w:tcPr>
                <w:p w14:paraId="4FF210A9">
                  <w:pPr>
                    <w:pStyle w:val="9"/>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eastAsia"/>
                      <w:color w:val="auto"/>
                      <w:spacing w:val="-4"/>
                      <w:sz w:val="21"/>
                      <w:szCs w:val="21"/>
                      <w:lang w:val="en-US" w:eastAsia="zh-CN"/>
                    </w:rPr>
                  </w:pPr>
                  <w:r>
                    <w:rPr>
                      <w:rFonts w:hint="eastAsia"/>
                      <w:color w:val="auto"/>
                      <w:spacing w:val="-4"/>
                      <w:sz w:val="21"/>
                      <w:szCs w:val="21"/>
                      <w:lang w:val="en-US" w:eastAsia="zh-CN"/>
                    </w:rPr>
                    <w:t>《饮食业油烟排放标准（试行）》（GB18482-2001）</w:t>
                  </w:r>
                </w:p>
              </w:tc>
            </w:tr>
          </w:tbl>
          <w:p w14:paraId="222E6635">
            <w:pPr>
              <w:pStyle w:val="58"/>
              <w:spacing w:line="360" w:lineRule="auto"/>
              <w:ind w:firstLine="482"/>
              <w:rPr>
                <w:rFonts w:ascii="Times New Roman" w:hAnsi="Times New Roman" w:cs="Times New Roman"/>
                <w:bCs/>
                <w:color w:val="auto"/>
                <w:kern w:val="24"/>
                <w:sz w:val="24"/>
                <w:lang w:val="zh-CN"/>
              </w:rPr>
            </w:pPr>
            <w:r>
              <w:rPr>
                <w:rFonts w:hint="eastAsia" w:ascii="Times New Roman" w:hAnsi="Times New Roman" w:cs="Times New Roman"/>
                <w:b/>
                <w:color w:val="auto"/>
                <w:kern w:val="0"/>
                <w:sz w:val="24"/>
                <w:lang w:val="en-US" w:eastAsia="zh-CN"/>
              </w:rPr>
              <w:t>9</w:t>
            </w:r>
            <w:r>
              <w:rPr>
                <w:rFonts w:ascii="Times New Roman" w:hAnsi="Times New Roman" w:cs="Times New Roman"/>
                <w:b/>
                <w:color w:val="auto"/>
                <w:kern w:val="0"/>
                <w:sz w:val="24"/>
              </w:rPr>
              <w:t>、</w:t>
            </w:r>
            <w:r>
              <w:rPr>
                <w:rFonts w:ascii="Times New Roman" w:hAnsi="Times New Roman" w:cs="Times New Roman"/>
                <w:b/>
                <w:color w:val="auto"/>
                <w:kern w:val="24"/>
                <w:sz w:val="24"/>
                <w:lang w:val="zh-CN"/>
              </w:rPr>
              <w:t>环境保护投资</w:t>
            </w:r>
          </w:p>
          <w:p w14:paraId="0172F3E5">
            <w:pPr>
              <w:pStyle w:val="58"/>
              <w:spacing w:line="360" w:lineRule="auto"/>
              <w:ind w:firstLine="0" w:firstLineChars="0"/>
              <w:rPr>
                <w:rFonts w:hint="default" w:ascii="Times New Roman" w:hAnsi="Times New Roman" w:eastAsia="宋体" w:cs="Times New Roman"/>
                <w:b/>
                <w:bCs/>
                <w:color w:val="auto"/>
                <w:kern w:val="0"/>
                <w:sz w:val="24"/>
                <w:szCs w:val="24"/>
                <w:highlight w:val="none"/>
                <w:lang w:val="en-US" w:eastAsia="zh-CN" w:bidi="ar-SA"/>
              </w:rPr>
            </w:pPr>
            <w:r>
              <w:rPr>
                <w:rFonts w:ascii="Times New Roman" w:hAnsi="Times New Roman" w:cs="Times New Roman"/>
                <w:color w:val="auto"/>
                <w:kern w:val="24"/>
                <w:sz w:val="24"/>
              </w:rPr>
              <w:t xml:space="preserve">    项目</w:t>
            </w:r>
            <w:r>
              <w:rPr>
                <w:rFonts w:ascii="Times New Roman" w:hAnsi="Times New Roman" w:cs="Times New Roman"/>
                <w:color w:val="auto"/>
                <w:kern w:val="24"/>
                <w:sz w:val="24"/>
                <w:lang w:val="zh-CN"/>
              </w:rPr>
              <w:t>环境保护投资估算见表</w:t>
            </w:r>
            <w:r>
              <w:rPr>
                <w:rFonts w:hint="eastAsia" w:ascii="Times New Roman" w:hAnsi="Times New Roman" w:cs="Times New Roman"/>
                <w:color w:val="auto"/>
                <w:kern w:val="24"/>
                <w:sz w:val="24"/>
                <w:lang w:val="en-US" w:eastAsia="zh-CN"/>
              </w:rPr>
              <w:t>4-12</w:t>
            </w:r>
            <w:r>
              <w:rPr>
                <w:rFonts w:ascii="Times New Roman" w:hAnsi="Times New Roman" w:cs="Times New Roman"/>
                <w:color w:val="auto"/>
                <w:kern w:val="24"/>
                <w:sz w:val="24"/>
                <w:lang w:val="zh-CN"/>
              </w:rPr>
              <w:t>。</w:t>
            </w:r>
          </w:p>
          <w:p w14:paraId="0C374AB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宋体" w:cs="Times New Roman"/>
                <w:b/>
                <w:bCs/>
                <w:color w:val="auto"/>
                <w:kern w:val="0"/>
                <w:sz w:val="24"/>
                <w:szCs w:val="24"/>
                <w:highlight w:val="none"/>
                <w:lang w:val="en-US" w:eastAsia="zh-CN" w:bidi="ar-SA"/>
              </w:rPr>
              <w:t>表</w:t>
            </w:r>
            <w:r>
              <w:rPr>
                <w:rFonts w:hint="eastAsia" w:ascii="Times New Roman" w:hAnsi="Times New Roman" w:eastAsia="宋体" w:cs="Times New Roman"/>
                <w:b/>
                <w:bCs/>
                <w:color w:val="auto"/>
                <w:kern w:val="0"/>
                <w:sz w:val="24"/>
                <w:szCs w:val="24"/>
                <w:highlight w:val="none"/>
                <w:lang w:val="en-US" w:eastAsia="zh-CN" w:bidi="ar-SA"/>
              </w:rPr>
              <w:t xml:space="preserve">4-12  </w:t>
            </w:r>
            <w:r>
              <w:rPr>
                <w:rFonts w:hint="default" w:ascii="Times New Roman" w:hAnsi="Times New Roman" w:eastAsia="宋体" w:cs="Times New Roman"/>
                <w:b/>
                <w:bCs/>
                <w:color w:val="auto"/>
                <w:kern w:val="0"/>
                <w:sz w:val="24"/>
                <w:szCs w:val="24"/>
                <w:highlight w:val="none"/>
                <w:lang w:val="en-US" w:eastAsia="zh-CN" w:bidi="ar-SA"/>
              </w:rPr>
              <w:t>项目环境保护投资估算表</w:t>
            </w:r>
          </w:p>
          <w:tbl>
            <w:tblPr>
              <w:tblStyle w:val="29"/>
              <w:tblW w:w="492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35"/>
              <w:gridCol w:w="2311"/>
              <w:gridCol w:w="4105"/>
              <w:gridCol w:w="974"/>
            </w:tblGrid>
            <w:tr w14:paraId="20F85C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66" w:hRule="atLeast"/>
                <w:jc w:val="center"/>
              </w:trPr>
              <w:tc>
                <w:tcPr>
                  <w:tcW w:w="395" w:type="pct"/>
                  <w:noWrap w:val="0"/>
                  <w:vAlign w:val="center"/>
                </w:tcPr>
                <w:p w14:paraId="2FAE881A">
                  <w:pPr>
                    <w:pStyle w:val="5"/>
                    <w:keepNext w:val="0"/>
                    <w:keepLines w:val="0"/>
                    <w:pageBreakBefore w:val="0"/>
                    <w:widowControl w:val="0"/>
                    <w:kinsoku/>
                    <w:wordWrap/>
                    <w:overflowPunct/>
                    <w:topLinePunct w:val="0"/>
                    <w:autoSpaceDE/>
                    <w:autoSpaceDN/>
                    <w:bidi w:val="0"/>
                    <w:spacing w:line="360" w:lineRule="exact"/>
                    <w:ind w:firstLine="0"/>
                    <w:jc w:val="center"/>
                    <w:rPr>
                      <w:rFonts w:hint="eastAsia" w:ascii="Times New Roman" w:hAnsi="Times New Roman" w:eastAsia="宋体"/>
                      <w:color w:val="auto"/>
                      <w:sz w:val="21"/>
                      <w:szCs w:val="21"/>
                    </w:rPr>
                  </w:pPr>
                  <w:r>
                    <w:rPr>
                      <w:rFonts w:ascii="Times New Roman" w:hAnsi="Times New Roman" w:eastAsia="宋体"/>
                      <w:color w:val="auto"/>
                      <w:sz w:val="21"/>
                      <w:szCs w:val="21"/>
                    </w:rPr>
                    <w:t>类</w:t>
                  </w:r>
                  <w:r>
                    <w:rPr>
                      <w:rFonts w:hint="eastAsia" w:ascii="Times New Roman" w:hAnsi="Times New Roman" w:eastAsia="宋体"/>
                      <w:color w:val="auto"/>
                      <w:sz w:val="21"/>
                      <w:szCs w:val="21"/>
                    </w:rPr>
                    <w:t>别</w:t>
                  </w:r>
                </w:p>
              </w:tc>
              <w:tc>
                <w:tcPr>
                  <w:tcW w:w="1439" w:type="pct"/>
                  <w:noWrap w:val="0"/>
                  <w:vAlign w:val="center"/>
                </w:tcPr>
                <w:p w14:paraId="2EB7AC21">
                  <w:pPr>
                    <w:pStyle w:val="5"/>
                    <w:keepNext w:val="0"/>
                    <w:keepLines w:val="0"/>
                    <w:pageBreakBefore w:val="0"/>
                    <w:widowControl w:val="0"/>
                    <w:kinsoku/>
                    <w:wordWrap/>
                    <w:overflowPunct/>
                    <w:topLinePunct w:val="0"/>
                    <w:autoSpaceDE/>
                    <w:autoSpaceDN/>
                    <w:bidi w:val="0"/>
                    <w:spacing w:line="360" w:lineRule="exact"/>
                    <w:ind w:firstLine="0"/>
                    <w:jc w:val="center"/>
                    <w:rPr>
                      <w:rFonts w:ascii="Times New Roman" w:hAnsi="Times New Roman" w:eastAsia="宋体"/>
                      <w:color w:val="auto"/>
                      <w:sz w:val="21"/>
                      <w:szCs w:val="21"/>
                    </w:rPr>
                  </w:pPr>
                  <w:r>
                    <w:rPr>
                      <w:rFonts w:ascii="Times New Roman" w:hAnsi="Times New Roman" w:eastAsia="宋体"/>
                      <w:color w:val="auto"/>
                      <w:sz w:val="21"/>
                      <w:szCs w:val="21"/>
                    </w:rPr>
                    <w:t xml:space="preserve">污染源 </w:t>
                  </w:r>
                </w:p>
              </w:tc>
              <w:tc>
                <w:tcPr>
                  <w:tcW w:w="2557" w:type="pct"/>
                  <w:noWrap w:val="0"/>
                  <w:vAlign w:val="center"/>
                </w:tcPr>
                <w:p w14:paraId="6C0F88BD">
                  <w:pPr>
                    <w:pStyle w:val="5"/>
                    <w:keepNext w:val="0"/>
                    <w:keepLines w:val="0"/>
                    <w:pageBreakBefore w:val="0"/>
                    <w:widowControl w:val="0"/>
                    <w:kinsoku/>
                    <w:wordWrap/>
                    <w:overflowPunct/>
                    <w:topLinePunct w:val="0"/>
                    <w:autoSpaceDE/>
                    <w:autoSpaceDN/>
                    <w:bidi w:val="0"/>
                    <w:spacing w:line="360" w:lineRule="exact"/>
                    <w:ind w:firstLine="0"/>
                    <w:jc w:val="center"/>
                    <w:rPr>
                      <w:rFonts w:ascii="Times New Roman" w:hAnsi="Times New Roman" w:eastAsia="宋体"/>
                      <w:color w:val="auto"/>
                      <w:sz w:val="21"/>
                      <w:szCs w:val="21"/>
                    </w:rPr>
                  </w:pPr>
                  <w:r>
                    <w:rPr>
                      <w:rFonts w:ascii="Times New Roman" w:hAnsi="Times New Roman" w:eastAsia="宋体"/>
                      <w:bCs/>
                      <w:color w:val="auto"/>
                      <w:sz w:val="21"/>
                      <w:szCs w:val="21"/>
                    </w:rPr>
                    <w:t>环境保护措施</w:t>
                  </w:r>
                </w:p>
              </w:tc>
              <w:tc>
                <w:tcPr>
                  <w:tcW w:w="606" w:type="pct"/>
                  <w:noWrap w:val="0"/>
                  <w:vAlign w:val="center"/>
                </w:tcPr>
                <w:p w14:paraId="76E3E57C">
                  <w:pPr>
                    <w:keepNext w:val="0"/>
                    <w:keepLines w:val="0"/>
                    <w:pageBreakBefore w:val="0"/>
                    <w:widowControl w:val="0"/>
                    <w:kinsoku/>
                    <w:wordWrap/>
                    <w:overflowPunct/>
                    <w:topLinePunct w:val="0"/>
                    <w:autoSpaceDE/>
                    <w:autoSpaceDN/>
                    <w:bidi w:val="0"/>
                    <w:snapToGrid w:val="0"/>
                    <w:spacing w:line="360" w:lineRule="exact"/>
                    <w:jc w:val="center"/>
                    <w:rPr>
                      <w:color w:val="auto"/>
                      <w:szCs w:val="21"/>
                    </w:rPr>
                  </w:pPr>
                  <w:r>
                    <w:rPr>
                      <w:color w:val="auto"/>
                      <w:szCs w:val="21"/>
                    </w:rPr>
                    <w:t>投资(万元)</w:t>
                  </w:r>
                </w:p>
              </w:tc>
            </w:tr>
            <w:tr w14:paraId="42DEC0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7" w:hRule="atLeast"/>
                <w:jc w:val="center"/>
              </w:trPr>
              <w:tc>
                <w:tcPr>
                  <w:tcW w:w="395" w:type="pct"/>
                  <w:vMerge w:val="restart"/>
                  <w:noWrap w:val="0"/>
                  <w:vAlign w:val="center"/>
                </w:tcPr>
                <w:p w14:paraId="40FC1F53">
                  <w:pPr>
                    <w:keepNext w:val="0"/>
                    <w:keepLines w:val="0"/>
                    <w:pageBreakBefore w:val="0"/>
                    <w:widowControl w:val="0"/>
                    <w:kinsoku/>
                    <w:wordWrap/>
                    <w:overflowPunct/>
                    <w:topLinePunct w:val="0"/>
                    <w:autoSpaceDE/>
                    <w:autoSpaceDN/>
                    <w:bidi w:val="0"/>
                    <w:snapToGrid w:val="0"/>
                    <w:spacing w:line="360" w:lineRule="exact"/>
                    <w:jc w:val="center"/>
                    <w:rPr>
                      <w:color w:val="auto"/>
                      <w:szCs w:val="21"/>
                    </w:rPr>
                  </w:pPr>
                  <w:r>
                    <w:rPr>
                      <w:color w:val="auto"/>
                      <w:szCs w:val="21"/>
                    </w:rPr>
                    <w:t>废气</w:t>
                  </w:r>
                </w:p>
              </w:tc>
              <w:tc>
                <w:tcPr>
                  <w:tcW w:w="1439" w:type="pct"/>
                  <w:noWrap w:val="0"/>
                  <w:vAlign w:val="center"/>
                </w:tcPr>
                <w:p w14:paraId="16FEF7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kern w:val="0"/>
                      <w:sz w:val="24"/>
                      <w:szCs w:val="21"/>
                      <w:lang w:val="en-US" w:eastAsia="zh-CN" w:bidi="ar-SA"/>
                    </w:rPr>
                  </w:pPr>
                  <w:r>
                    <w:rPr>
                      <w:rFonts w:hint="eastAsia" w:ascii="Times New Roman" w:hAnsi="Times New Roman" w:cs="Times New Roman"/>
                      <w:color w:val="auto"/>
                      <w:sz w:val="21"/>
                      <w:szCs w:val="21"/>
                      <w:vertAlign w:val="baseline"/>
                      <w:lang w:val="en-US" w:eastAsia="zh-CN"/>
                    </w:rPr>
                    <w:t>锅炉烟气</w:t>
                  </w:r>
                </w:p>
              </w:tc>
              <w:tc>
                <w:tcPr>
                  <w:tcW w:w="2557" w:type="pct"/>
                  <w:tcBorders>
                    <w:bottom w:val="single" w:color="auto" w:sz="4" w:space="0"/>
                  </w:tcBorders>
                  <w:noWrap w:val="0"/>
                  <w:vAlign w:val="center"/>
                </w:tcPr>
                <w:p w14:paraId="538CF2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kern w:val="0"/>
                      <w:sz w:val="24"/>
                      <w:szCs w:val="21"/>
                      <w:lang w:val="en-US" w:eastAsia="zh-CN" w:bidi="ar-SA"/>
                    </w:rPr>
                  </w:pPr>
                  <w:r>
                    <w:rPr>
                      <w:rFonts w:hint="eastAsia" w:cs="Times New Roman"/>
                      <w:bCs/>
                      <w:color w:val="auto"/>
                      <w:sz w:val="21"/>
                      <w:szCs w:val="21"/>
                      <w:lang w:val="en-US" w:eastAsia="zh-CN"/>
                    </w:rPr>
                    <w:t>全预混燃烧技术+烟气再循环（FGR）+智能控制系统低氮燃烧技术</w:t>
                  </w:r>
                  <w:r>
                    <w:rPr>
                      <w:rFonts w:hint="eastAsia" w:ascii="Times New Roman" w:hAnsi="Times New Roman" w:eastAsia="宋体" w:cs="Times New Roman"/>
                      <w:bCs/>
                      <w:color w:val="auto"/>
                      <w:sz w:val="21"/>
                      <w:szCs w:val="21"/>
                      <w:lang w:val="en-US" w:eastAsia="zh-CN"/>
                    </w:rPr>
                    <w:t>+</w:t>
                  </w:r>
                  <w:r>
                    <w:rPr>
                      <w:rFonts w:hint="eastAsia" w:cs="Times New Roman"/>
                      <w:bCs/>
                      <w:color w:val="auto"/>
                      <w:sz w:val="21"/>
                      <w:szCs w:val="21"/>
                      <w:lang w:val="en-US" w:eastAsia="zh-CN"/>
                    </w:rPr>
                    <w:t>9</w:t>
                  </w:r>
                  <w:r>
                    <w:rPr>
                      <w:rFonts w:hint="eastAsia" w:ascii="Times New Roman" w:hAnsi="Times New Roman" w:eastAsia="宋体" w:cs="Times New Roman"/>
                      <w:bCs/>
                      <w:color w:val="auto"/>
                      <w:sz w:val="21"/>
                      <w:szCs w:val="21"/>
                      <w:lang w:val="en-US" w:eastAsia="zh-CN"/>
                    </w:rPr>
                    <w:t>m</w:t>
                  </w:r>
                  <w:r>
                    <w:rPr>
                      <w:rFonts w:hint="eastAsia" w:cs="Times New Roman"/>
                      <w:bCs/>
                      <w:color w:val="auto"/>
                      <w:sz w:val="21"/>
                      <w:szCs w:val="21"/>
                      <w:lang w:val="en-US" w:eastAsia="zh-CN"/>
                    </w:rPr>
                    <w:t>高</w:t>
                  </w:r>
                  <w:r>
                    <w:rPr>
                      <w:rFonts w:hint="eastAsia" w:ascii="Times New Roman" w:hAnsi="Times New Roman" w:eastAsia="宋体" w:cs="Times New Roman"/>
                      <w:bCs/>
                      <w:color w:val="auto"/>
                      <w:sz w:val="21"/>
                      <w:szCs w:val="21"/>
                      <w:lang w:val="en-US" w:eastAsia="zh-CN"/>
                    </w:rPr>
                    <w:t>排气筒（3套）</w:t>
                  </w:r>
                </w:p>
              </w:tc>
              <w:tc>
                <w:tcPr>
                  <w:tcW w:w="606" w:type="pct"/>
                  <w:noWrap w:val="0"/>
                  <w:vAlign w:val="center"/>
                </w:tcPr>
                <w:p w14:paraId="559282CF">
                  <w:pPr>
                    <w:keepNext w:val="0"/>
                    <w:keepLines w:val="0"/>
                    <w:pageBreakBefore w:val="0"/>
                    <w:widowControl w:val="0"/>
                    <w:kinsoku/>
                    <w:wordWrap/>
                    <w:overflowPunct/>
                    <w:topLinePunct w:val="0"/>
                    <w:autoSpaceDE/>
                    <w:autoSpaceDN/>
                    <w:bidi w:val="0"/>
                    <w:snapToGrid w:val="0"/>
                    <w:spacing w:line="360" w:lineRule="exact"/>
                    <w:jc w:val="center"/>
                    <w:rPr>
                      <w:rFonts w:hint="default"/>
                      <w:color w:val="auto"/>
                      <w:szCs w:val="21"/>
                      <w:lang w:val="en-US" w:eastAsia="zh-CN"/>
                    </w:rPr>
                  </w:pPr>
                  <w:r>
                    <w:rPr>
                      <w:rFonts w:hint="eastAsia"/>
                      <w:color w:val="auto"/>
                      <w:szCs w:val="21"/>
                      <w:lang w:val="en-US" w:eastAsia="zh-CN"/>
                    </w:rPr>
                    <w:t>33</w:t>
                  </w:r>
                </w:p>
              </w:tc>
            </w:tr>
            <w:tr w14:paraId="67F936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7" w:hRule="atLeast"/>
                <w:jc w:val="center"/>
              </w:trPr>
              <w:tc>
                <w:tcPr>
                  <w:tcW w:w="395" w:type="pct"/>
                  <w:vMerge w:val="continue"/>
                  <w:noWrap w:val="0"/>
                  <w:vAlign w:val="center"/>
                </w:tcPr>
                <w:p w14:paraId="7AA7BE4A">
                  <w:pPr>
                    <w:keepNext w:val="0"/>
                    <w:keepLines w:val="0"/>
                    <w:pageBreakBefore w:val="0"/>
                    <w:widowControl w:val="0"/>
                    <w:kinsoku/>
                    <w:wordWrap/>
                    <w:overflowPunct/>
                    <w:topLinePunct w:val="0"/>
                    <w:autoSpaceDE/>
                    <w:autoSpaceDN/>
                    <w:bidi w:val="0"/>
                    <w:snapToGrid w:val="0"/>
                    <w:spacing w:line="360" w:lineRule="exact"/>
                    <w:jc w:val="center"/>
                    <w:rPr>
                      <w:color w:val="auto"/>
                      <w:szCs w:val="21"/>
                    </w:rPr>
                  </w:pPr>
                </w:p>
              </w:tc>
              <w:tc>
                <w:tcPr>
                  <w:tcW w:w="1439" w:type="pct"/>
                  <w:noWrap w:val="0"/>
                  <w:vAlign w:val="center"/>
                </w:tcPr>
                <w:p w14:paraId="3B546D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实验室废气</w:t>
                  </w:r>
                </w:p>
              </w:tc>
              <w:tc>
                <w:tcPr>
                  <w:tcW w:w="2557" w:type="pct"/>
                  <w:tcBorders>
                    <w:bottom w:val="single" w:color="auto" w:sz="4" w:space="0"/>
                  </w:tcBorders>
                  <w:noWrap w:val="0"/>
                  <w:vAlign w:val="center"/>
                </w:tcPr>
                <w:p w14:paraId="0DF9D4D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通过通风橱收集后经活性炭处理装置处理后经楼顶排气筒（高于楼顶3m）排放</w:t>
                  </w:r>
                </w:p>
              </w:tc>
              <w:tc>
                <w:tcPr>
                  <w:tcW w:w="606" w:type="pct"/>
                  <w:noWrap w:val="0"/>
                  <w:vAlign w:val="center"/>
                </w:tcPr>
                <w:p w14:paraId="0EC2AFAD">
                  <w:pPr>
                    <w:keepNext w:val="0"/>
                    <w:keepLines w:val="0"/>
                    <w:pageBreakBefore w:val="0"/>
                    <w:widowControl w:val="0"/>
                    <w:kinsoku/>
                    <w:wordWrap/>
                    <w:overflowPunct/>
                    <w:topLinePunct w:val="0"/>
                    <w:autoSpaceDE/>
                    <w:autoSpaceDN/>
                    <w:bidi w:val="0"/>
                    <w:snapToGrid w:val="0"/>
                    <w:spacing w:line="360" w:lineRule="exact"/>
                    <w:jc w:val="center"/>
                    <w:rPr>
                      <w:rFonts w:hint="default"/>
                      <w:color w:val="auto"/>
                      <w:szCs w:val="21"/>
                      <w:lang w:val="en-US" w:eastAsia="zh-CN"/>
                    </w:rPr>
                  </w:pPr>
                  <w:r>
                    <w:rPr>
                      <w:rFonts w:hint="eastAsia"/>
                      <w:color w:val="auto"/>
                      <w:szCs w:val="21"/>
                      <w:lang w:val="en-US" w:eastAsia="zh-CN"/>
                    </w:rPr>
                    <w:t>50.5</w:t>
                  </w:r>
                </w:p>
              </w:tc>
            </w:tr>
            <w:tr w14:paraId="070873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7" w:hRule="atLeast"/>
                <w:jc w:val="center"/>
              </w:trPr>
              <w:tc>
                <w:tcPr>
                  <w:tcW w:w="395" w:type="pct"/>
                  <w:vMerge w:val="continue"/>
                  <w:noWrap w:val="0"/>
                  <w:vAlign w:val="center"/>
                </w:tcPr>
                <w:p w14:paraId="00E26EF7">
                  <w:pPr>
                    <w:keepNext w:val="0"/>
                    <w:keepLines w:val="0"/>
                    <w:pageBreakBefore w:val="0"/>
                    <w:widowControl w:val="0"/>
                    <w:kinsoku/>
                    <w:wordWrap/>
                    <w:overflowPunct/>
                    <w:topLinePunct w:val="0"/>
                    <w:autoSpaceDE/>
                    <w:autoSpaceDN/>
                    <w:bidi w:val="0"/>
                    <w:snapToGrid w:val="0"/>
                    <w:spacing w:line="360" w:lineRule="exact"/>
                    <w:jc w:val="center"/>
                    <w:rPr>
                      <w:color w:val="auto"/>
                      <w:szCs w:val="21"/>
                    </w:rPr>
                  </w:pPr>
                </w:p>
              </w:tc>
              <w:tc>
                <w:tcPr>
                  <w:tcW w:w="1439" w:type="pct"/>
                  <w:noWrap w:val="0"/>
                  <w:vAlign w:val="center"/>
                </w:tcPr>
                <w:p w14:paraId="14C2C76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szCs w:val="21"/>
                    </w:rPr>
                  </w:pPr>
                  <w:r>
                    <w:rPr>
                      <w:rFonts w:hint="eastAsia" w:cs="Times New Roman"/>
                      <w:color w:val="auto"/>
                      <w:sz w:val="21"/>
                      <w:szCs w:val="21"/>
                      <w:vertAlign w:val="baseline"/>
                      <w:lang w:val="en-US" w:eastAsia="zh-CN"/>
                    </w:rPr>
                    <w:t>食堂油烟</w:t>
                  </w:r>
                </w:p>
              </w:tc>
              <w:tc>
                <w:tcPr>
                  <w:tcW w:w="2557" w:type="pct"/>
                  <w:tcBorders>
                    <w:bottom w:val="single" w:color="auto" w:sz="4" w:space="0"/>
                  </w:tcBorders>
                  <w:noWrap w:val="0"/>
                  <w:vAlign w:val="center"/>
                </w:tcPr>
                <w:p w14:paraId="2076E34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szCs w:val="21"/>
                    </w:rPr>
                  </w:pPr>
                  <w:r>
                    <w:rPr>
                      <w:rFonts w:hint="eastAsia" w:cs="Times New Roman"/>
                      <w:color w:val="auto"/>
                      <w:kern w:val="0"/>
                      <w:sz w:val="21"/>
                      <w:szCs w:val="21"/>
                      <w:lang w:val="en-US" w:eastAsia="zh-CN" w:bidi="ar"/>
                    </w:rPr>
                    <w:t>经油烟网罩收集，再引至楼顶，经楼顶静电油烟净化器进行处理后排放</w:t>
                  </w:r>
                  <w:r>
                    <w:rPr>
                      <w:rFonts w:hint="eastAsia" w:cs="Times New Roman"/>
                      <w:color w:val="auto"/>
                      <w:kern w:val="0"/>
                      <w:sz w:val="21"/>
                      <w:szCs w:val="21"/>
                      <w:highlight w:val="none"/>
                      <w:lang w:val="en-US" w:eastAsia="zh-CN" w:bidi="ar"/>
                    </w:rPr>
                    <w:t>（2套静电油烟净化器+2个排气筒，高于楼顶3m且</w:t>
                  </w:r>
                  <w:r>
                    <w:rPr>
                      <w:rFonts w:hint="eastAsia" w:cs="Times New Roman"/>
                      <w:color w:val="auto"/>
                      <w:kern w:val="0"/>
                      <w:sz w:val="21"/>
                      <w:szCs w:val="21"/>
                      <w:lang w:val="en-US" w:eastAsia="zh-CN" w:bidi="ar"/>
                    </w:rPr>
                    <w:t>排气筒不低于15m</w:t>
                  </w:r>
                  <w:r>
                    <w:rPr>
                      <w:rFonts w:hint="eastAsia" w:cs="Times New Roman"/>
                      <w:color w:val="auto"/>
                      <w:kern w:val="0"/>
                      <w:sz w:val="21"/>
                      <w:szCs w:val="21"/>
                      <w:highlight w:val="none"/>
                      <w:lang w:val="en-US" w:eastAsia="zh-CN" w:bidi="ar"/>
                    </w:rPr>
                    <w:t>）</w:t>
                  </w:r>
                </w:p>
              </w:tc>
              <w:tc>
                <w:tcPr>
                  <w:tcW w:w="606" w:type="pct"/>
                  <w:noWrap w:val="0"/>
                  <w:vAlign w:val="center"/>
                </w:tcPr>
                <w:p w14:paraId="7438E01A">
                  <w:pPr>
                    <w:keepNext w:val="0"/>
                    <w:keepLines w:val="0"/>
                    <w:pageBreakBefore w:val="0"/>
                    <w:widowControl w:val="0"/>
                    <w:kinsoku/>
                    <w:wordWrap/>
                    <w:overflowPunct/>
                    <w:topLinePunct w:val="0"/>
                    <w:autoSpaceDE/>
                    <w:autoSpaceDN/>
                    <w:bidi w:val="0"/>
                    <w:snapToGrid w:val="0"/>
                    <w:spacing w:line="360" w:lineRule="exact"/>
                    <w:jc w:val="center"/>
                    <w:rPr>
                      <w:rFonts w:hint="default" w:eastAsia="宋体"/>
                      <w:color w:val="auto"/>
                      <w:szCs w:val="21"/>
                      <w:lang w:val="en-US" w:eastAsia="zh-CN"/>
                    </w:rPr>
                  </w:pPr>
                  <w:r>
                    <w:rPr>
                      <w:rFonts w:hint="eastAsia"/>
                      <w:color w:val="auto"/>
                      <w:szCs w:val="21"/>
                      <w:lang w:val="en-US" w:eastAsia="zh-CN"/>
                    </w:rPr>
                    <w:t>20</w:t>
                  </w:r>
                </w:p>
              </w:tc>
            </w:tr>
            <w:tr w14:paraId="0E0B29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1" w:hRule="atLeast"/>
                <w:jc w:val="center"/>
              </w:trPr>
              <w:tc>
                <w:tcPr>
                  <w:tcW w:w="395" w:type="pct"/>
                  <w:vMerge w:val="restart"/>
                  <w:noWrap w:val="0"/>
                  <w:vAlign w:val="center"/>
                </w:tcPr>
                <w:p w14:paraId="0CD9085C">
                  <w:pPr>
                    <w:keepNext w:val="0"/>
                    <w:keepLines w:val="0"/>
                    <w:pageBreakBefore w:val="0"/>
                    <w:widowControl w:val="0"/>
                    <w:kinsoku/>
                    <w:wordWrap/>
                    <w:overflowPunct/>
                    <w:topLinePunct w:val="0"/>
                    <w:autoSpaceDE/>
                    <w:autoSpaceDN/>
                    <w:bidi w:val="0"/>
                    <w:snapToGrid w:val="0"/>
                    <w:spacing w:line="360" w:lineRule="exact"/>
                    <w:jc w:val="center"/>
                    <w:rPr>
                      <w:color w:val="auto"/>
                      <w:szCs w:val="21"/>
                    </w:rPr>
                  </w:pPr>
                  <w:r>
                    <w:rPr>
                      <w:color w:val="auto"/>
                      <w:szCs w:val="21"/>
                    </w:rPr>
                    <w:t>废水</w:t>
                  </w:r>
                </w:p>
              </w:tc>
              <w:tc>
                <w:tcPr>
                  <w:tcW w:w="1439" w:type="pct"/>
                  <w:noWrap w:val="0"/>
                  <w:vAlign w:val="center"/>
                </w:tcPr>
                <w:p w14:paraId="573FA8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cs="Times New Roman"/>
                      <w:color w:val="auto"/>
                      <w:sz w:val="21"/>
                      <w:szCs w:val="21"/>
                      <w:vertAlign w:val="baseline"/>
                      <w:lang w:val="en-US" w:eastAsia="zh-CN"/>
                    </w:rPr>
                    <w:t>生活污水</w:t>
                  </w:r>
                </w:p>
              </w:tc>
              <w:tc>
                <w:tcPr>
                  <w:tcW w:w="2557" w:type="pct"/>
                  <w:vMerge w:val="restart"/>
                  <w:noWrap w:val="0"/>
                  <w:vAlign w:val="center"/>
                </w:tcPr>
                <w:p w14:paraId="62468A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kern w:val="0"/>
                      <w:sz w:val="21"/>
                      <w:szCs w:val="21"/>
                      <w:lang w:val="en-US" w:eastAsia="zh-CN" w:bidi="ar-SA"/>
                    </w:rPr>
                  </w:pPr>
                  <w:r>
                    <w:rPr>
                      <w:rFonts w:hint="eastAsia"/>
                      <w:color w:val="auto"/>
                      <w:kern w:val="0"/>
                      <w:sz w:val="21"/>
                      <w:szCs w:val="21"/>
                      <w:lang w:val="en-US" w:eastAsia="zh-CN" w:bidi="ar-SA"/>
                    </w:rPr>
                    <w:t>中水回用处理系统</w:t>
                  </w:r>
                </w:p>
              </w:tc>
              <w:tc>
                <w:tcPr>
                  <w:tcW w:w="606" w:type="pct"/>
                  <w:vMerge w:val="restart"/>
                  <w:noWrap w:val="0"/>
                  <w:vAlign w:val="center"/>
                </w:tcPr>
                <w:p w14:paraId="3183FE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50</w:t>
                  </w:r>
                </w:p>
              </w:tc>
            </w:tr>
            <w:tr w14:paraId="71E820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85" w:hRule="atLeast"/>
                <w:jc w:val="center"/>
              </w:trPr>
              <w:tc>
                <w:tcPr>
                  <w:tcW w:w="395" w:type="pct"/>
                  <w:vMerge w:val="continue"/>
                  <w:noWrap w:val="0"/>
                  <w:vAlign w:val="center"/>
                </w:tcPr>
                <w:p w14:paraId="26A53035">
                  <w:pPr>
                    <w:keepNext w:val="0"/>
                    <w:keepLines w:val="0"/>
                    <w:pageBreakBefore w:val="0"/>
                    <w:widowControl w:val="0"/>
                    <w:kinsoku/>
                    <w:wordWrap/>
                    <w:overflowPunct/>
                    <w:topLinePunct w:val="0"/>
                    <w:autoSpaceDE/>
                    <w:autoSpaceDN/>
                    <w:bidi w:val="0"/>
                    <w:snapToGrid w:val="0"/>
                    <w:spacing w:line="360" w:lineRule="exact"/>
                    <w:jc w:val="center"/>
                    <w:rPr>
                      <w:color w:val="auto"/>
                      <w:szCs w:val="21"/>
                    </w:rPr>
                  </w:pPr>
                </w:p>
              </w:tc>
              <w:tc>
                <w:tcPr>
                  <w:tcW w:w="1439" w:type="pct"/>
                  <w:noWrap w:val="0"/>
                  <w:vAlign w:val="center"/>
                </w:tcPr>
                <w:p w14:paraId="0CAFCF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cs="Times New Roman"/>
                      <w:color w:val="auto"/>
                      <w:sz w:val="21"/>
                      <w:szCs w:val="21"/>
                      <w:vertAlign w:val="baseline"/>
                      <w:lang w:val="en-US" w:eastAsia="zh-CN"/>
                    </w:rPr>
                    <w:t>食堂废水</w:t>
                  </w:r>
                </w:p>
              </w:tc>
              <w:tc>
                <w:tcPr>
                  <w:tcW w:w="2557" w:type="pct"/>
                  <w:vMerge w:val="continue"/>
                  <w:noWrap w:val="0"/>
                  <w:vAlign w:val="center"/>
                </w:tcPr>
                <w:p w14:paraId="494AFEC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606" w:type="pct"/>
                  <w:vMerge w:val="continue"/>
                  <w:noWrap w:val="0"/>
                  <w:vAlign w:val="center"/>
                </w:tcPr>
                <w:p w14:paraId="4B26C6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r>
            <w:tr w14:paraId="17528B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85" w:hRule="atLeast"/>
                <w:jc w:val="center"/>
              </w:trPr>
              <w:tc>
                <w:tcPr>
                  <w:tcW w:w="395" w:type="pct"/>
                  <w:vMerge w:val="continue"/>
                  <w:noWrap w:val="0"/>
                  <w:vAlign w:val="center"/>
                </w:tcPr>
                <w:p w14:paraId="1ABFA446">
                  <w:pPr>
                    <w:keepNext w:val="0"/>
                    <w:keepLines w:val="0"/>
                    <w:pageBreakBefore w:val="0"/>
                    <w:widowControl w:val="0"/>
                    <w:kinsoku/>
                    <w:wordWrap/>
                    <w:overflowPunct/>
                    <w:topLinePunct w:val="0"/>
                    <w:autoSpaceDE/>
                    <w:autoSpaceDN/>
                    <w:bidi w:val="0"/>
                    <w:snapToGrid w:val="0"/>
                    <w:spacing w:line="360" w:lineRule="exact"/>
                    <w:jc w:val="center"/>
                    <w:rPr>
                      <w:color w:val="auto"/>
                      <w:szCs w:val="21"/>
                    </w:rPr>
                  </w:pPr>
                </w:p>
              </w:tc>
              <w:tc>
                <w:tcPr>
                  <w:tcW w:w="1439" w:type="pct"/>
                  <w:noWrap w:val="0"/>
                  <w:vAlign w:val="center"/>
                </w:tcPr>
                <w:p w14:paraId="2F4167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cs="Times New Roman"/>
                      <w:color w:val="auto"/>
                      <w:sz w:val="21"/>
                      <w:szCs w:val="21"/>
                      <w:vertAlign w:val="baseline"/>
                      <w:lang w:val="en-US" w:eastAsia="zh-CN"/>
                    </w:rPr>
                    <w:t>实验室废水</w:t>
                  </w:r>
                </w:p>
              </w:tc>
              <w:tc>
                <w:tcPr>
                  <w:tcW w:w="2557" w:type="pct"/>
                  <w:noWrap w:val="0"/>
                  <w:vAlign w:val="center"/>
                </w:tcPr>
                <w:p w14:paraId="74E426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color w:val="auto"/>
                      <w:sz w:val="21"/>
                      <w:szCs w:val="21"/>
                      <w:vertAlign w:val="baseline"/>
                      <w:lang w:val="en-US" w:eastAsia="zh-CN"/>
                    </w:rPr>
                    <w:t>经中和池酸碱中和后，再与生活污水一并进入化粪池处理后排入市政污水管网</w:t>
                  </w:r>
                </w:p>
              </w:tc>
              <w:tc>
                <w:tcPr>
                  <w:tcW w:w="606" w:type="pct"/>
                  <w:noWrap w:val="0"/>
                  <w:vAlign w:val="center"/>
                </w:tcPr>
                <w:p w14:paraId="6F5114A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s="Times New Roman"/>
                      <w:color w:val="auto"/>
                      <w:kern w:val="2"/>
                      <w:sz w:val="21"/>
                      <w:szCs w:val="21"/>
                      <w:vertAlign w:val="baseline"/>
                      <w:lang w:val="en-US" w:eastAsia="zh-CN" w:bidi="ar-SA"/>
                    </w:rPr>
                  </w:pPr>
                  <w:r>
                    <w:rPr>
                      <w:rFonts w:hint="eastAsia" w:cs="Times New Roman"/>
                      <w:color w:val="auto"/>
                      <w:sz w:val="21"/>
                      <w:szCs w:val="21"/>
                      <w:vertAlign w:val="baseline"/>
                      <w:lang w:val="en-US" w:eastAsia="zh-CN"/>
                    </w:rPr>
                    <w:t>计入主体</w:t>
                  </w:r>
                </w:p>
              </w:tc>
            </w:tr>
            <w:tr w14:paraId="744ABD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85" w:hRule="atLeast"/>
                <w:jc w:val="center"/>
              </w:trPr>
              <w:tc>
                <w:tcPr>
                  <w:tcW w:w="395" w:type="pct"/>
                  <w:vMerge w:val="restart"/>
                  <w:tcBorders>
                    <w:right w:val="single" w:color="auto" w:sz="4" w:space="0"/>
                  </w:tcBorders>
                  <w:noWrap w:val="0"/>
                  <w:vAlign w:val="center"/>
                </w:tcPr>
                <w:p w14:paraId="2FF6B861">
                  <w:pPr>
                    <w:keepNext w:val="0"/>
                    <w:keepLines w:val="0"/>
                    <w:pageBreakBefore w:val="0"/>
                    <w:widowControl w:val="0"/>
                    <w:kinsoku/>
                    <w:wordWrap/>
                    <w:overflowPunct/>
                    <w:topLinePunct w:val="0"/>
                    <w:autoSpaceDE/>
                    <w:autoSpaceDN/>
                    <w:bidi w:val="0"/>
                    <w:snapToGrid w:val="0"/>
                    <w:spacing w:line="360" w:lineRule="exact"/>
                    <w:jc w:val="center"/>
                    <w:rPr>
                      <w:color w:val="auto"/>
                      <w:szCs w:val="21"/>
                    </w:rPr>
                  </w:pPr>
                  <w:r>
                    <w:rPr>
                      <w:color w:val="auto"/>
                      <w:szCs w:val="21"/>
                    </w:rPr>
                    <w:t>固废</w:t>
                  </w:r>
                </w:p>
              </w:tc>
              <w:tc>
                <w:tcPr>
                  <w:tcW w:w="1439" w:type="pct"/>
                  <w:noWrap w:val="0"/>
                  <w:vAlign w:val="center"/>
                </w:tcPr>
                <w:p w14:paraId="6F8699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color w:val="auto"/>
                      <w:kern w:val="2"/>
                      <w:sz w:val="21"/>
                      <w:szCs w:val="21"/>
                      <w:vertAlign w:val="baseline"/>
                      <w:lang w:val="en-US" w:eastAsia="zh-CN" w:bidi="ar-SA"/>
                    </w:rPr>
                  </w:pPr>
                  <w:r>
                    <w:rPr>
                      <w:rFonts w:hint="eastAsia" w:ascii="Times New Roman" w:hAnsi="Times New Roman" w:cs="Times New Roman"/>
                      <w:color w:val="auto"/>
                      <w:sz w:val="21"/>
                      <w:szCs w:val="21"/>
                      <w:vertAlign w:val="baseline"/>
                      <w:lang w:val="en-US" w:eastAsia="zh-CN"/>
                    </w:rPr>
                    <w:t>生活垃圾</w:t>
                  </w:r>
                </w:p>
              </w:tc>
              <w:tc>
                <w:tcPr>
                  <w:tcW w:w="2557" w:type="pct"/>
                  <w:noWrap w:val="0"/>
                  <w:vAlign w:val="center"/>
                </w:tcPr>
                <w:p w14:paraId="5AFBD5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color w:val="auto"/>
                      <w:kern w:val="2"/>
                      <w:sz w:val="21"/>
                      <w:szCs w:val="21"/>
                      <w:vertAlign w:val="baseline"/>
                      <w:lang w:val="en-US" w:eastAsia="zh-CN" w:bidi="ar-SA"/>
                    </w:rPr>
                  </w:pPr>
                  <w:r>
                    <w:rPr>
                      <w:rFonts w:hint="eastAsia" w:cs="Times New Roman"/>
                      <w:color w:val="auto"/>
                      <w:sz w:val="21"/>
                      <w:szCs w:val="21"/>
                      <w:vertAlign w:val="baseline"/>
                      <w:lang w:val="en-US" w:eastAsia="zh-CN"/>
                    </w:rPr>
                    <w:t>带盖</w:t>
                  </w:r>
                  <w:r>
                    <w:rPr>
                      <w:rFonts w:hint="eastAsia" w:ascii="Times New Roman" w:hAnsi="Times New Roman" w:cs="Times New Roman"/>
                      <w:color w:val="auto"/>
                      <w:sz w:val="21"/>
                      <w:szCs w:val="21"/>
                      <w:vertAlign w:val="baseline"/>
                      <w:lang w:val="en-US" w:eastAsia="zh-CN"/>
                    </w:rPr>
                    <w:t>垃圾桶、垃圾箱，集中收集后交由环卫部门统一处理处置</w:t>
                  </w:r>
                </w:p>
              </w:tc>
              <w:tc>
                <w:tcPr>
                  <w:tcW w:w="606" w:type="pct"/>
                  <w:noWrap w:val="0"/>
                  <w:vAlign w:val="center"/>
                </w:tcPr>
                <w:p w14:paraId="1506E5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cs="Times New Roman"/>
                      <w:color w:val="auto"/>
                      <w:sz w:val="21"/>
                      <w:szCs w:val="21"/>
                      <w:vertAlign w:val="baseline"/>
                      <w:lang w:val="en-US" w:eastAsia="zh-CN"/>
                    </w:rPr>
                    <w:t>4.5</w:t>
                  </w:r>
                </w:p>
              </w:tc>
            </w:tr>
            <w:tr w14:paraId="195B81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85" w:hRule="atLeast"/>
                <w:jc w:val="center"/>
              </w:trPr>
              <w:tc>
                <w:tcPr>
                  <w:tcW w:w="395" w:type="pct"/>
                  <w:vMerge w:val="continue"/>
                  <w:tcBorders>
                    <w:right w:val="single" w:color="auto" w:sz="4" w:space="0"/>
                  </w:tcBorders>
                  <w:noWrap w:val="0"/>
                  <w:vAlign w:val="center"/>
                </w:tcPr>
                <w:p w14:paraId="78AD9C2F">
                  <w:pPr>
                    <w:keepNext w:val="0"/>
                    <w:keepLines w:val="0"/>
                    <w:pageBreakBefore w:val="0"/>
                    <w:widowControl w:val="0"/>
                    <w:kinsoku/>
                    <w:wordWrap/>
                    <w:overflowPunct/>
                    <w:topLinePunct w:val="0"/>
                    <w:autoSpaceDE/>
                    <w:autoSpaceDN/>
                    <w:bidi w:val="0"/>
                    <w:snapToGrid w:val="0"/>
                    <w:spacing w:line="360" w:lineRule="exact"/>
                    <w:jc w:val="center"/>
                    <w:rPr>
                      <w:color w:val="auto"/>
                      <w:szCs w:val="21"/>
                    </w:rPr>
                  </w:pPr>
                </w:p>
              </w:tc>
              <w:tc>
                <w:tcPr>
                  <w:tcW w:w="1439" w:type="pct"/>
                  <w:noWrap w:val="0"/>
                  <w:vAlign w:val="center"/>
                </w:tcPr>
                <w:p w14:paraId="50BF4037">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eastAsia" w:ascii="Times New Roman" w:hAnsi="Times New Roman" w:eastAsia="宋体" w:cs="Times New Roman"/>
                      <w:color w:val="auto"/>
                      <w:kern w:val="2"/>
                      <w:sz w:val="21"/>
                      <w:szCs w:val="21"/>
                      <w:lang w:val="en-US" w:eastAsia="zh-CN" w:bidi="ar"/>
                    </w:rPr>
                  </w:pPr>
                  <w:r>
                    <w:rPr>
                      <w:rFonts w:hint="eastAsia" w:cs="Times New Roman"/>
                      <w:color w:val="auto"/>
                      <w:kern w:val="0"/>
                      <w:sz w:val="21"/>
                      <w:szCs w:val="21"/>
                      <w:lang w:val="en-US" w:eastAsia="zh-CN" w:bidi="ar"/>
                    </w:rPr>
                    <w:t>餐厨垃圾、隔油池油脂</w:t>
                  </w:r>
                </w:p>
              </w:tc>
              <w:tc>
                <w:tcPr>
                  <w:tcW w:w="2557" w:type="pct"/>
                  <w:noWrap w:val="0"/>
                  <w:vAlign w:val="center"/>
                </w:tcPr>
                <w:p w14:paraId="71AE7844">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eastAsia" w:ascii="Times New Roman" w:hAnsi="Times New Roman" w:eastAsia="宋体" w:cs="Times New Roman"/>
                      <w:color w:val="auto"/>
                      <w:kern w:val="2"/>
                      <w:sz w:val="21"/>
                      <w:szCs w:val="21"/>
                      <w:lang w:val="en-US" w:eastAsia="zh-CN" w:bidi="ar"/>
                    </w:rPr>
                  </w:pPr>
                  <w:r>
                    <w:rPr>
                      <w:rFonts w:hint="eastAsia" w:cs="Times New Roman"/>
                      <w:color w:val="auto"/>
                      <w:kern w:val="0"/>
                      <w:sz w:val="21"/>
                      <w:szCs w:val="21"/>
                      <w:lang w:val="en-US" w:eastAsia="zh-CN" w:bidi="ar"/>
                    </w:rPr>
                    <w:t>设置密闭垃圾桶分类收集，交有资质单位清运处置，日产日清</w:t>
                  </w:r>
                </w:p>
              </w:tc>
              <w:tc>
                <w:tcPr>
                  <w:tcW w:w="606" w:type="pct"/>
                  <w:noWrap w:val="0"/>
                  <w:vAlign w:val="center"/>
                </w:tcPr>
                <w:p w14:paraId="45686F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cs="Times New Roman"/>
                      <w:color w:val="auto"/>
                      <w:sz w:val="21"/>
                      <w:szCs w:val="21"/>
                      <w:vertAlign w:val="baseline"/>
                      <w:lang w:val="en-US" w:eastAsia="zh-CN"/>
                    </w:rPr>
                    <w:t>2.0</w:t>
                  </w:r>
                </w:p>
              </w:tc>
            </w:tr>
            <w:tr w14:paraId="036AEC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85" w:hRule="atLeast"/>
                <w:jc w:val="center"/>
              </w:trPr>
              <w:tc>
                <w:tcPr>
                  <w:tcW w:w="395" w:type="pct"/>
                  <w:vMerge w:val="continue"/>
                  <w:tcBorders>
                    <w:right w:val="single" w:color="auto" w:sz="4" w:space="0"/>
                  </w:tcBorders>
                  <w:noWrap w:val="0"/>
                  <w:vAlign w:val="center"/>
                </w:tcPr>
                <w:p w14:paraId="7B88A182">
                  <w:pPr>
                    <w:keepNext w:val="0"/>
                    <w:keepLines w:val="0"/>
                    <w:pageBreakBefore w:val="0"/>
                    <w:widowControl w:val="0"/>
                    <w:kinsoku/>
                    <w:wordWrap/>
                    <w:overflowPunct/>
                    <w:topLinePunct w:val="0"/>
                    <w:autoSpaceDE/>
                    <w:autoSpaceDN/>
                    <w:bidi w:val="0"/>
                    <w:snapToGrid w:val="0"/>
                    <w:spacing w:line="360" w:lineRule="exact"/>
                    <w:jc w:val="center"/>
                    <w:rPr>
                      <w:color w:val="auto"/>
                      <w:szCs w:val="21"/>
                    </w:rPr>
                  </w:pPr>
                </w:p>
              </w:tc>
              <w:tc>
                <w:tcPr>
                  <w:tcW w:w="1439" w:type="pct"/>
                  <w:noWrap w:val="0"/>
                  <w:vAlign w:val="center"/>
                </w:tcPr>
                <w:p w14:paraId="1625B662">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eastAsia" w:ascii="Times New Roman" w:hAnsi="Times New Roman" w:eastAsia="宋体" w:cs="Times New Roman"/>
                      <w:color w:val="auto"/>
                      <w:kern w:val="2"/>
                      <w:sz w:val="21"/>
                      <w:szCs w:val="21"/>
                      <w:lang w:val="en-US" w:eastAsia="zh-CN" w:bidi="ar"/>
                    </w:rPr>
                  </w:pPr>
                  <w:r>
                    <w:rPr>
                      <w:rFonts w:hint="eastAsia" w:ascii="Times New Roman" w:hAnsi="Times New Roman" w:cs="Times New Roman"/>
                      <w:color w:val="auto"/>
                      <w:kern w:val="0"/>
                      <w:sz w:val="21"/>
                      <w:szCs w:val="21"/>
                      <w:lang w:val="en-US" w:eastAsia="zh-CN" w:bidi="ar"/>
                    </w:rPr>
                    <w:t>实验室废物</w:t>
                  </w:r>
                </w:p>
              </w:tc>
              <w:tc>
                <w:tcPr>
                  <w:tcW w:w="2557" w:type="pct"/>
                  <w:noWrap w:val="0"/>
                  <w:vAlign w:val="center"/>
                </w:tcPr>
                <w:p w14:paraId="26C18CCB">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eastAsia" w:ascii="Times New Roman" w:hAnsi="Times New Roman" w:eastAsia="宋体" w:cs="Times New Roman"/>
                      <w:color w:val="auto"/>
                      <w:kern w:val="2"/>
                      <w:sz w:val="21"/>
                      <w:szCs w:val="21"/>
                      <w:lang w:val="en-US" w:eastAsia="zh-CN" w:bidi="ar"/>
                    </w:rPr>
                  </w:pPr>
                  <w:r>
                    <w:rPr>
                      <w:rFonts w:hint="eastAsia"/>
                      <w:color w:val="auto"/>
                      <w:sz w:val="21"/>
                      <w:szCs w:val="21"/>
                      <w:lang w:val="en-US" w:eastAsia="zh-CN"/>
                    </w:rPr>
                    <w:t>暂存于危废贮存点，定期交由有资质单位处置</w:t>
                  </w:r>
                </w:p>
              </w:tc>
              <w:tc>
                <w:tcPr>
                  <w:tcW w:w="606" w:type="pct"/>
                  <w:noWrap w:val="0"/>
                  <w:vAlign w:val="center"/>
                </w:tcPr>
                <w:p w14:paraId="2DD01E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s="Times New Roman"/>
                      <w:color w:val="auto"/>
                      <w:kern w:val="2"/>
                      <w:sz w:val="21"/>
                      <w:szCs w:val="21"/>
                      <w:vertAlign w:val="baseline"/>
                      <w:lang w:val="en-US" w:eastAsia="zh-CN" w:bidi="ar-SA"/>
                    </w:rPr>
                  </w:pPr>
                  <w:r>
                    <w:rPr>
                      <w:rFonts w:hint="eastAsia" w:cs="Times New Roman"/>
                      <w:color w:val="auto"/>
                      <w:kern w:val="2"/>
                      <w:sz w:val="21"/>
                      <w:szCs w:val="21"/>
                      <w:vertAlign w:val="baseline"/>
                      <w:lang w:val="en-US" w:eastAsia="zh-CN" w:bidi="ar-SA"/>
                    </w:rPr>
                    <w:t>3.5</w:t>
                  </w:r>
                </w:p>
              </w:tc>
            </w:tr>
            <w:tr w14:paraId="09EBF0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85" w:hRule="atLeast"/>
                <w:jc w:val="center"/>
              </w:trPr>
              <w:tc>
                <w:tcPr>
                  <w:tcW w:w="395" w:type="pct"/>
                  <w:vMerge w:val="continue"/>
                  <w:tcBorders>
                    <w:right w:val="single" w:color="auto" w:sz="4" w:space="0"/>
                  </w:tcBorders>
                  <w:noWrap w:val="0"/>
                  <w:vAlign w:val="center"/>
                </w:tcPr>
                <w:p w14:paraId="7C2481F7">
                  <w:pPr>
                    <w:keepNext w:val="0"/>
                    <w:keepLines w:val="0"/>
                    <w:pageBreakBefore w:val="0"/>
                    <w:widowControl w:val="0"/>
                    <w:kinsoku/>
                    <w:wordWrap/>
                    <w:overflowPunct/>
                    <w:topLinePunct w:val="0"/>
                    <w:autoSpaceDE/>
                    <w:autoSpaceDN/>
                    <w:bidi w:val="0"/>
                    <w:snapToGrid w:val="0"/>
                    <w:spacing w:line="360" w:lineRule="exact"/>
                    <w:jc w:val="center"/>
                    <w:rPr>
                      <w:color w:val="auto"/>
                      <w:szCs w:val="21"/>
                    </w:rPr>
                  </w:pPr>
                </w:p>
              </w:tc>
              <w:tc>
                <w:tcPr>
                  <w:tcW w:w="1439" w:type="pct"/>
                  <w:noWrap w:val="0"/>
                  <w:vAlign w:val="center"/>
                </w:tcPr>
                <w:p w14:paraId="1290AD5E">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医疗废物</w:t>
                  </w:r>
                </w:p>
              </w:tc>
              <w:tc>
                <w:tcPr>
                  <w:tcW w:w="2557" w:type="pct"/>
                  <w:noWrap w:val="0"/>
                  <w:vAlign w:val="center"/>
                </w:tcPr>
                <w:p w14:paraId="2D7FD7EC">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eastAsia"/>
                      <w:color w:val="auto"/>
                      <w:sz w:val="21"/>
                      <w:szCs w:val="21"/>
                      <w:lang w:val="en-US" w:eastAsia="zh-CN"/>
                    </w:rPr>
                  </w:pPr>
                  <w:r>
                    <w:rPr>
                      <w:rFonts w:hint="eastAsia" w:cs="Times New Roman"/>
                      <w:color w:val="auto"/>
                      <w:kern w:val="0"/>
                      <w:sz w:val="21"/>
                      <w:szCs w:val="21"/>
                      <w:highlight w:val="none"/>
                      <w:lang w:val="en-US" w:eastAsia="zh-CN" w:bidi="ar"/>
                    </w:rPr>
                    <w:t>卫生保健室内设置</w:t>
                  </w:r>
                  <w:r>
                    <w:rPr>
                      <w:rFonts w:hint="eastAsia" w:ascii="宋体" w:hAnsi="宋体" w:eastAsia="宋体" w:cs="宋体"/>
                      <w:color w:val="auto"/>
                      <w:kern w:val="0"/>
                      <w:sz w:val="21"/>
                      <w:szCs w:val="21"/>
                      <w:highlight w:val="none"/>
                      <w:lang w:val="en-US" w:eastAsia="zh-CN" w:bidi="ar"/>
                    </w:rPr>
                    <w:t>危废</w:t>
                  </w:r>
                  <w:r>
                    <w:rPr>
                      <w:rFonts w:hint="eastAsia" w:ascii="宋体" w:hAnsi="宋体" w:cs="宋体"/>
                      <w:color w:val="auto"/>
                      <w:kern w:val="0"/>
                      <w:sz w:val="21"/>
                      <w:szCs w:val="21"/>
                      <w:highlight w:val="none"/>
                      <w:lang w:val="en-US" w:eastAsia="zh-CN" w:bidi="ar"/>
                    </w:rPr>
                    <w:t>贮存点，</w:t>
                  </w:r>
                  <w:r>
                    <w:rPr>
                      <w:rFonts w:hint="eastAsia" w:cs="Times New Roman"/>
                      <w:color w:val="auto"/>
                      <w:kern w:val="0"/>
                      <w:sz w:val="21"/>
                      <w:szCs w:val="21"/>
                      <w:highlight w:val="none"/>
                      <w:lang w:val="en-US" w:eastAsia="zh-CN" w:bidi="ar"/>
                    </w:rPr>
                    <w:t>医疗危废集中收集于专用带盖式收集容器中，</w:t>
                  </w:r>
                  <w:r>
                    <w:rPr>
                      <w:rFonts w:hint="default" w:ascii="Times New Roman" w:hAnsi="Times New Roman" w:eastAsia="宋体" w:cs="Times New Roman"/>
                      <w:color w:val="auto"/>
                      <w:kern w:val="0"/>
                      <w:sz w:val="21"/>
                      <w:szCs w:val="21"/>
                      <w:highlight w:val="none"/>
                      <w:lang w:val="en-US" w:eastAsia="zh-CN" w:bidi="ar"/>
                    </w:rPr>
                    <w:t>定期</w:t>
                  </w:r>
                  <w:r>
                    <w:rPr>
                      <w:color w:val="auto"/>
                      <w:sz w:val="21"/>
                      <w:szCs w:val="21"/>
                    </w:rPr>
                    <w:t>送医疗废物处置中心</w:t>
                  </w:r>
                </w:p>
              </w:tc>
              <w:tc>
                <w:tcPr>
                  <w:tcW w:w="606" w:type="pct"/>
                  <w:noWrap w:val="0"/>
                  <w:vAlign w:val="center"/>
                </w:tcPr>
                <w:p w14:paraId="1B2741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s="Times New Roman"/>
                      <w:color w:val="auto"/>
                      <w:kern w:val="2"/>
                      <w:sz w:val="21"/>
                      <w:szCs w:val="21"/>
                      <w:vertAlign w:val="baseline"/>
                      <w:lang w:val="en-US" w:eastAsia="zh-CN" w:bidi="ar-SA"/>
                    </w:rPr>
                  </w:pPr>
                  <w:r>
                    <w:rPr>
                      <w:rFonts w:hint="eastAsia" w:cs="Times New Roman"/>
                      <w:color w:val="auto"/>
                      <w:kern w:val="2"/>
                      <w:sz w:val="21"/>
                      <w:szCs w:val="21"/>
                      <w:vertAlign w:val="baseline"/>
                      <w:lang w:val="en-US" w:eastAsia="zh-CN" w:bidi="ar-SA"/>
                    </w:rPr>
                    <w:t>0.5</w:t>
                  </w:r>
                </w:p>
              </w:tc>
            </w:tr>
            <w:tr w14:paraId="75BAE0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66" w:hRule="atLeast"/>
                <w:jc w:val="center"/>
              </w:trPr>
              <w:tc>
                <w:tcPr>
                  <w:tcW w:w="395" w:type="pct"/>
                  <w:tcBorders>
                    <w:right w:val="single" w:color="auto" w:sz="4" w:space="0"/>
                  </w:tcBorders>
                  <w:noWrap w:val="0"/>
                  <w:vAlign w:val="center"/>
                </w:tcPr>
                <w:p w14:paraId="7299C701">
                  <w:pPr>
                    <w:keepNext w:val="0"/>
                    <w:keepLines w:val="0"/>
                    <w:pageBreakBefore w:val="0"/>
                    <w:widowControl w:val="0"/>
                    <w:kinsoku/>
                    <w:wordWrap/>
                    <w:overflowPunct/>
                    <w:topLinePunct w:val="0"/>
                    <w:autoSpaceDE/>
                    <w:autoSpaceDN/>
                    <w:bidi w:val="0"/>
                    <w:snapToGrid w:val="0"/>
                    <w:spacing w:line="360" w:lineRule="exact"/>
                    <w:jc w:val="center"/>
                    <w:rPr>
                      <w:color w:val="auto"/>
                      <w:szCs w:val="21"/>
                    </w:rPr>
                  </w:pPr>
                  <w:r>
                    <w:rPr>
                      <w:color w:val="auto"/>
                      <w:szCs w:val="21"/>
                    </w:rPr>
                    <w:t>噪声</w:t>
                  </w:r>
                </w:p>
              </w:tc>
              <w:tc>
                <w:tcPr>
                  <w:tcW w:w="1439" w:type="pct"/>
                  <w:noWrap w:val="0"/>
                  <w:vAlign w:val="center"/>
                </w:tcPr>
                <w:p w14:paraId="206F1E8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cs="Times New Roman"/>
                      <w:color w:val="auto"/>
                      <w:sz w:val="21"/>
                      <w:szCs w:val="21"/>
                      <w:vertAlign w:val="baseline"/>
                      <w:lang w:val="en-US" w:eastAsia="zh-CN"/>
                    </w:rPr>
                    <w:t>锅炉</w:t>
                  </w:r>
                </w:p>
              </w:tc>
              <w:tc>
                <w:tcPr>
                  <w:tcW w:w="2557" w:type="pct"/>
                  <w:noWrap w:val="0"/>
                  <w:vAlign w:val="center"/>
                </w:tcPr>
                <w:p w14:paraId="1CC3E6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选用低噪声设备，采取</w:t>
                  </w:r>
                  <w:r>
                    <w:rPr>
                      <w:rFonts w:hint="eastAsia" w:cs="Times New Roman"/>
                      <w:color w:val="auto"/>
                      <w:kern w:val="0"/>
                      <w:sz w:val="21"/>
                      <w:szCs w:val="21"/>
                      <w:highlight w:val="none"/>
                      <w:lang w:val="en-US" w:eastAsia="zh-CN" w:bidi="ar"/>
                    </w:rPr>
                    <w:t>基础</w:t>
                  </w:r>
                  <w:r>
                    <w:rPr>
                      <w:rFonts w:hint="default" w:ascii="Times New Roman" w:hAnsi="Times New Roman" w:eastAsia="宋体" w:cs="Times New Roman"/>
                      <w:color w:val="auto"/>
                      <w:kern w:val="0"/>
                      <w:sz w:val="21"/>
                      <w:szCs w:val="21"/>
                      <w:highlight w:val="none"/>
                      <w:lang w:val="en-US" w:eastAsia="zh-CN" w:bidi="ar"/>
                    </w:rPr>
                    <w:t>减震</w:t>
                  </w:r>
                  <w:r>
                    <w:rPr>
                      <w:rFonts w:hint="eastAsia" w:cs="Times New Roman"/>
                      <w:color w:val="auto"/>
                      <w:kern w:val="0"/>
                      <w:sz w:val="21"/>
                      <w:szCs w:val="21"/>
                      <w:highlight w:val="none"/>
                      <w:lang w:val="en-US" w:eastAsia="zh-CN" w:bidi="ar"/>
                    </w:rPr>
                    <w:t>、消声、设备置于室内</w:t>
                  </w:r>
                  <w:r>
                    <w:rPr>
                      <w:rFonts w:hint="default" w:ascii="Times New Roman" w:hAnsi="Times New Roman" w:eastAsia="宋体" w:cs="Times New Roman"/>
                      <w:color w:val="auto"/>
                      <w:kern w:val="0"/>
                      <w:sz w:val="21"/>
                      <w:szCs w:val="21"/>
                      <w:highlight w:val="none"/>
                      <w:lang w:val="en-US" w:eastAsia="zh-CN" w:bidi="ar"/>
                    </w:rPr>
                    <w:t>等措施</w:t>
                  </w:r>
                </w:p>
              </w:tc>
              <w:tc>
                <w:tcPr>
                  <w:tcW w:w="606" w:type="pct"/>
                  <w:noWrap w:val="0"/>
                  <w:vAlign w:val="center"/>
                </w:tcPr>
                <w:p w14:paraId="2DDC3E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cs="Times New Roman"/>
                      <w:color w:val="auto"/>
                      <w:sz w:val="21"/>
                      <w:szCs w:val="21"/>
                      <w:vertAlign w:val="baseline"/>
                      <w:lang w:val="en-US" w:eastAsia="zh-CN"/>
                    </w:rPr>
                    <w:t>计入主体工程</w:t>
                  </w:r>
                </w:p>
              </w:tc>
            </w:tr>
            <w:tr w14:paraId="76DA3B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88" w:hRule="atLeast"/>
                <w:jc w:val="center"/>
              </w:trPr>
              <w:tc>
                <w:tcPr>
                  <w:tcW w:w="395" w:type="pct"/>
                  <w:tcBorders>
                    <w:right w:val="single" w:color="auto" w:sz="4" w:space="0"/>
                  </w:tcBorders>
                  <w:noWrap w:val="0"/>
                  <w:vAlign w:val="center"/>
                </w:tcPr>
                <w:p w14:paraId="702A5AF9">
                  <w:pPr>
                    <w:keepNext w:val="0"/>
                    <w:keepLines w:val="0"/>
                    <w:pageBreakBefore w:val="0"/>
                    <w:widowControl w:val="0"/>
                    <w:kinsoku/>
                    <w:wordWrap/>
                    <w:overflowPunct/>
                    <w:topLinePunct w:val="0"/>
                    <w:autoSpaceDE/>
                    <w:autoSpaceDN/>
                    <w:bidi w:val="0"/>
                    <w:snapToGrid w:val="0"/>
                    <w:spacing w:line="360" w:lineRule="exact"/>
                    <w:jc w:val="center"/>
                    <w:rPr>
                      <w:rFonts w:hint="eastAsia" w:eastAsia="宋体"/>
                      <w:color w:val="auto"/>
                      <w:szCs w:val="21"/>
                      <w:lang w:val="en-US" w:eastAsia="zh-CN"/>
                    </w:rPr>
                  </w:pPr>
                  <w:r>
                    <w:rPr>
                      <w:rFonts w:hint="eastAsia"/>
                      <w:color w:val="auto"/>
                      <w:szCs w:val="21"/>
                      <w:lang w:val="en-US" w:eastAsia="zh-CN"/>
                    </w:rPr>
                    <w:t>绿化</w:t>
                  </w:r>
                </w:p>
              </w:tc>
              <w:tc>
                <w:tcPr>
                  <w:tcW w:w="3997" w:type="pct"/>
                  <w:gridSpan w:val="2"/>
                  <w:noWrap w:val="0"/>
                  <w:vAlign w:val="center"/>
                </w:tcPr>
                <w:p w14:paraId="484A59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olor w:val="auto"/>
                      <w:szCs w:val="21"/>
                      <w:lang w:eastAsia="zh-CN"/>
                    </w:rPr>
                    <w:t>绿化面积</w:t>
                  </w:r>
                  <w:r>
                    <w:rPr>
                      <w:rFonts w:hint="eastAsia"/>
                      <w:color w:val="auto"/>
                      <w:szCs w:val="21"/>
                      <w:lang w:val="en-US" w:eastAsia="zh-CN"/>
                    </w:rPr>
                    <w:t>60560</w:t>
                  </w:r>
                  <w:r>
                    <w:rPr>
                      <w:rFonts w:hint="eastAsia"/>
                      <w:color w:val="auto"/>
                      <w:szCs w:val="21"/>
                      <w:lang w:eastAsia="zh-CN"/>
                    </w:rPr>
                    <w:t>m</w:t>
                  </w:r>
                  <w:r>
                    <w:rPr>
                      <w:rFonts w:hint="eastAsia"/>
                      <w:color w:val="auto"/>
                      <w:szCs w:val="21"/>
                      <w:vertAlign w:val="superscript"/>
                      <w:lang w:eastAsia="zh-CN"/>
                    </w:rPr>
                    <w:t>2</w:t>
                  </w:r>
                </w:p>
              </w:tc>
              <w:tc>
                <w:tcPr>
                  <w:tcW w:w="606" w:type="pct"/>
                  <w:noWrap w:val="0"/>
                  <w:vAlign w:val="center"/>
                </w:tcPr>
                <w:p w14:paraId="595D68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700</w:t>
                  </w:r>
                </w:p>
              </w:tc>
            </w:tr>
            <w:tr w14:paraId="68F533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90" w:hRule="atLeast"/>
                <w:jc w:val="center"/>
              </w:trPr>
              <w:tc>
                <w:tcPr>
                  <w:tcW w:w="4393" w:type="pct"/>
                  <w:gridSpan w:val="3"/>
                  <w:noWrap w:val="0"/>
                  <w:vAlign w:val="center"/>
                </w:tcPr>
                <w:p w14:paraId="09ED4A4E">
                  <w:pPr>
                    <w:keepNext w:val="0"/>
                    <w:keepLines w:val="0"/>
                    <w:pageBreakBefore w:val="0"/>
                    <w:widowControl w:val="0"/>
                    <w:kinsoku/>
                    <w:wordWrap/>
                    <w:overflowPunct/>
                    <w:topLinePunct w:val="0"/>
                    <w:autoSpaceDE/>
                    <w:autoSpaceDN/>
                    <w:bidi w:val="0"/>
                    <w:snapToGrid w:val="0"/>
                    <w:spacing w:line="360" w:lineRule="exact"/>
                    <w:jc w:val="center"/>
                    <w:rPr>
                      <w:color w:val="auto"/>
                      <w:szCs w:val="21"/>
                    </w:rPr>
                  </w:pPr>
                  <w:r>
                    <w:rPr>
                      <w:color w:val="auto"/>
                      <w:szCs w:val="21"/>
                    </w:rPr>
                    <w:t>合计</w:t>
                  </w:r>
                </w:p>
              </w:tc>
              <w:tc>
                <w:tcPr>
                  <w:tcW w:w="606" w:type="pct"/>
                  <w:noWrap w:val="0"/>
                  <w:vAlign w:val="center"/>
                </w:tcPr>
                <w:p w14:paraId="77DA65B8">
                  <w:pPr>
                    <w:keepNext w:val="0"/>
                    <w:keepLines w:val="0"/>
                    <w:pageBreakBefore w:val="0"/>
                    <w:widowControl w:val="0"/>
                    <w:kinsoku/>
                    <w:wordWrap/>
                    <w:overflowPunct/>
                    <w:topLinePunct w:val="0"/>
                    <w:autoSpaceDE/>
                    <w:autoSpaceDN/>
                    <w:bidi w:val="0"/>
                    <w:snapToGrid w:val="0"/>
                    <w:spacing w:line="360" w:lineRule="exact"/>
                    <w:jc w:val="center"/>
                    <w:rPr>
                      <w:rFonts w:hint="default"/>
                      <w:color w:val="auto"/>
                      <w:szCs w:val="21"/>
                      <w:lang w:val="en-US"/>
                    </w:rPr>
                  </w:pPr>
                  <w:r>
                    <w:rPr>
                      <w:rFonts w:hint="eastAsia"/>
                      <w:color w:val="auto"/>
                      <w:szCs w:val="21"/>
                      <w:lang w:val="en-US" w:eastAsia="zh-CN"/>
                    </w:rPr>
                    <w:t>864</w:t>
                  </w:r>
                </w:p>
              </w:tc>
            </w:tr>
          </w:tbl>
          <w:p w14:paraId="5BB33051">
            <w:pPr>
              <w:pStyle w:val="58"/>
              <w:spacing w:line="240" w:lineRule="auto"/>
              <w:ind w:firstLine="0" w:firstLineChars="0"/>
              <w:jc w:val="center"/>
              <w:rPr>
                <w:rFonts w:ascii="Times New Roman" w:hAnsi="Times New Roman" w:eastAsia="黑体" w:cs="Times New Roman"/>
                <w:color w:val="auto"/>
                <w:szCs w:val="21"/>
              </w:rPr>
            </w:pPr>
          </w:p>
          <w:p w14:paraId="686E9E27">
            <w:pPr>
              <w:pStyle w:val="58"/>
              <w:spacing w:line="240" w:lineRule="auto"/>
              <w:ind w:firstLine="0" w:firstLineChars="0"/>
              <w:jc w:val="center"/>
              <w:rPr>
                <w:rFonts w:ascii="Times New Roman" w:hAnsi="Times New Roman" w:eastAsia="黑体" w:cs="Times New Roman"/>
                <w:color w:val="auto"/>
                <w:szCs w:val="21"/>
              </w:rPr>
            </w:pPr>
          </w:p>
          <w:p w14:paraId="60963D2F">
            <w:pPr>
              <w:pStyle w:val="58"/>
              <w:spacing w:line="240" w:lineRule="auto"/>
              <w:ind w:firstLine="0" w:firstLineChars="0"/>
              <w:jc w:val="center"/>
              <w:rPr>
                <w:rFonts w:ascii="Times New Roman" w:hAnsi="Times New Roman" w:eastAsia="黑体" w:cs="Times New Roman"/>
                <w:color w:val="auto"/>
                <w:szCs w:val="21"/>
              </w:rPr>
            </w:pPr>
          </w:p>
          <w:p w14:paraId="2C651342">
            <w:pPr>
              <w:pStyle w:val="28"/>
              <w:rPr>
                <w:rFonts w:ascii="Times New Roman" w:hAnsi="Times New Roman" w:eastAsia="黑体" w:cs="Times New Roman"/>
                <w:color w:val="auto"/>
                <w:szCs w:val="21"/>
              </w:rPr>
            </w:pPr>
          </w:p>
          <w:p w14:paraId="3B35F4ED">
            <w:pPr>
              <w:rPr>
                <w:rFonts w:ascii="Times New Roman" w:hAnsi="Times New Roman" w:eastAsia="黑体" w:cs="Times New Roman"/>
                <w:color w:val="auto"/>
                <w:szCs w:val="21"/>
              </w:rPr>
            </w:pPr>
          </w:p>
          <w:p w14:paraId="1C26AC31">
            <w:pPr>
              <w:rPr>
                <w:rFonts w:ascii="Times New Roman" w:hAnsi="Times New Roman" w:eastAsia="黑体" w:cs="Times New Roman"/>
                <w:color w:val="auto"/>
                <w:szCs w:val="21"/>
              </w:rPr>
            </w:pPr>
          </w:p>
          <w:p w14:paraId="0C732037">
            <w:pPr>
              <w:rPr>
                <w:rFonts w:ascii="Times New Roman" w:hAnsi="Times New Roman" w:eastAsia="黑体" w:cs="Times New Roman"/>
                <w:color w:val="auto"/>
                <w:szCs w:val="21"/>
              </w:rPr>
            </w:pPr>
          </w:p>
          <w:p w14:paraId="09D69AEA">
            <w:pPr>
              <w:rPr>
                <w:rFonts w:ascii="Times New Roman" w:hAnsi="Times New Roman" w:eastAsia="黑体" w:cs="Times New Roman"/>
                <w:color w:val="auto"/>
                <w:szCs w:val="21"/>
              </w:rPr>
            </w:pPr>
          </w:p>
          <w:p w14:paraId="4BE558EC">
            <w:pPr>
              <w:rPr>
                <w:rFonts w:ascii="Times New Roman" w:hAnsi="Times New Roman" w:eastAsia="黑体" w:cs="Times New Roman"/>
                <w:color w:val="auto"/>
                <w:szCs w:val="21"/>
              </w:rPr>
            </w:pPr>
          </w:p>
          <w:p w14:paraId="27BAD882">
            <w:pPr>
              <w:rPr>
                <w:rFonts w:ascii="Times New Roman" w:hAnsi="Times New Roman" w:eastAsia="黑体" w:cs="Times New Roman"/>
                <w:color w:val="auto"/>
                <w:szCs w:val="21"/>
              </w:rPr>
            </w:pPr>
          </w:p>
          <w:p w14:paraId="5405B4B3">
            <w:pPr>
              <w:rPr>
                <w:rFonts w:ascii="Times New Roman" w:hAnsi="Times New Roman" w:eastAsia="黑体" w:cs="Times New Roman"/>
                <w:color w:val="auto"/>
                <w:szCs w:val="21"/>
              </w:rPr>
            </w:pPr>
          </w:p>
          <w:p w14:paraId="410FB006">
            <w:pPr>
              <w:rPr>
                <w:rFonts w:ascii="Times New Roman" w:hAnsi="Times New Roman" w:eastAsia="黑体" w:cs="Times New Roman"/>
                <w:color w:val="auto"/>
                <w:szCs w:val="21"/>
              </w:rPr>
            </w:pPr>
          </w:p>
          <w:p w14:paraId="36ECC4CF">
            <w:pPr>
              <w:rPr>
                <w:rFonts w:ascii="Times New Roman" w:hAnsi="Times New Roman" w:eastAsia="黑体" w:cs="Times New Roman"/>
                <w:color w:val="auto"/>
                <w:szCs w:val="21"/>
              </w:rPr>
            </w:pPr>
          </w:p>
          <w:p w14:paraId="367CE5EA">
            <w:pPr>
              <w:rPr>
                <w:rFonts w:ascii="Times New Roman" w:hAnsi="Times New Roman" w:eastAsia="黑体" w:cs="Times New Roman"/>
                <w:color w:val="auto"/>
                <w:szCs w:val="21"/>
              </w:rPr>
            </w:pPr>
          </w:p>
          <w:p w14:paraId="22B94298">
            <w:pPr>
              <w:rPr>
                <w:rFonts w:ascii="Times New Roman" w:hAnsi="Times New Roman" w:eastAsia="黑体" w:cs="Times New Roman"/>
                <w:color w:val="auto"/>
                <w:szCs w:val="21"/>
              </w:rPr>
            </w:pPr>
          </w:p>
          <w:p w14:paraId="10FF254A">
            <w:pPr>
              <w:rPr>
                <w:rFonts w:ascii="Times New Roman" w:hAnsi="Times New Roman" w:eastAsia="黑体" w:cs="Times New Roman"/>
                <w:color w:val="auto"/>
                <w:szCs w:val="21"/>
              </w:rPr>
            </w:pPr>
          </w:p>
          <w:p w14:paraId="2A118915">
            <w:pPr>
              <w:rPr>
                <w:rFonts w:ascii="Times New Roman" w:hAnsi="Times New Roman" w:eastAsia="黑体" w:cs="Times New Roman"/>
                <w:color w:val="auto"/>
                <w:szCs w:val="21"/>
              </w:rPr>
            </w:pPr>
          </w:p>
          <w:p w14:paraId="152DC583">
            <w:pPr>
              <w:rPr>
                <w:rFonts w:ascii="Times New Roman" w:hAnsi="Times New Roman" w:eastAsia="黑体" w:cs="Times New Roman"/>
                <w:color w:val="auto"/>
                <w:szCs w:val="21"/>
              </w:rPr>
            </w:pPr>
          </w:p>
          <w:p w14:paraId="159D2508">
            <w:pPr>
              <w:rPr>
                <w:rFonts w:ascii="Times New Roman" w:hAnsi="Times New Roman" w:eastAsia="黑体" w:cs="Times New Roman"/>
                <w:color w:val="auto"/>
                <w:szCs w:val="21"/>
              </w:rPr>
            </w:pPr>
          </w:p>
          <w:p w14:paraId="21E3734C">
            <w:pPr>
              <w:rPr>
                <w:rFonts w:ascii="Times New Roman" w:hAnsi="Times New Roman" w:eastAsia="黑体" w:cs="Times New Roman"/>
                <w:color w:val="auto"/>
                <w:szCs w:val="21"/>
              </w:rPr>
            </w:pPr>
          </w:p>
          <w:p w14:paraId="643EF32B">
            <w:pPr>
              <w:rPr>
                <w:rFonts w:ascii="Times New Roman" w:hAnsi="Times New Roman" w:eastAsia="黑体" w:cs="Times New Roman"/>
                <w:color w:val="auto"/>
                <w:szCs w:val="21"/>
              </w:rPr>
            </w:pPr>
          </w:p>
          <w:p w14:paraId="2CB4DC9B">
            <w:pPr>
              <w:rPr>
                <w:rFonts w:ascii="Times New Roman" w:hAnsi="Times New Roman" w:eastAsia="黑体" w:cs="Times New Roman"/>
                <w:color w:val="auto"/>
                <w:szCs w:val="21"/>
              </w:rPr>
            </w:pPr>
          </w:p>
          <w:p w14:paraId="04D75DDA">
            <w:pPr>
              <w:rPr>
                <w:rFonts w:ascii="Times New Roman" w:hAnsi="Times New Roman" w:eastAsia="黑体" w:cs="Times New Roman"/>
                <w:color w:val="auto"/>
                <w:szCs w:val="21"/>
              </w:rPr>
            </w:pPr>
          </w:p>
          <w:p w14:paraId="7214FA98">
            <w:pPr>
              <w:rPr>
                <w:rFonts w:ascii="Times New Roman" w:hAnsi="Times New Roman" w:eastAsia="黑体" w:cs="Times New Roman"/>
                <w:color w:val="auto"/>
                <w:szCs w:val="21"/>
              </w:rPr>
            </w:pPr>
          </w:p>
          <w:p w14:paraId="380ADB66">
            <w:pPr>
              <w:rPr>
                <w:rFonts w:ascii="Times New Roman" w:hAnsi="Times New Roman" w:eastAsia="黑体" w:cs="Times New Roman"/>
                <w:color w:val="auto"/>
                <w:szCs w:val="21"/>
              </w:rPr>
            </w:pPr>
          </w:p>
          <w:p w14:paraId="65BA486D">
            <w:pPr>
              <w:rPr>
                <w:rFonts w:ascii="Times New Roman" w:hAnsi="Times New Roman" w:eastAsia="黑体" w:cs="Times New Roman"/>
                <w:color w:val="auto"/>
                <w:szCs w:val="21"/>
              </w:rPr>
            </w:pPr>
          </w:p>
          <w:p w14:paraId="3C9FE4BB">
            <w:pPr>
              <w:rPr>
                <w:rFonts w:ascii="Times New Roman" w:hAnsi="Times New Roman" w:eastAsia="黑体" w:cs="Times New Roman"/>
                <w:color w:val="auto"/>
                <w:szCs w:val="21"/>
              </w:rPr>
            </w:pPr>
          </w:p>
          <w:p w14:paraId="52C31DCD">
            <w:pPr>
              <w:rPr>
                <w:rFonts w:ascii="Times New Roman" w:hAnsi="Times New Roman" w:eastAsia="黑体" w:cs="Times New Roman"/>
                <w:color w:val="auto"/>
                <w:szCs w:val="21"/>
              </w:rPr>
            </w:pPr>
          </w:p>
          <w:p w14:paraId="47ED9BDF">
            <w:pPr>
              <w:rPr>
                <w:rFonts w:ascii="Times New Roman" w:hAnsi="Times New Roman" w:eastAsia="黑体" w:cs="Times New Roman"/>
                <w:color w:val="auto"/>
                <w:szCs w:val="21"/>
              </w:rPr>
            </w:pPr>
          </w:p>
          <w:p w14:paraId="72EF6B9E">
            <w:pPr>
              <w:rPr>
                <w:rFonts w:ascii="Times New Roman" w:hAnsi="Times New Roman" w:eastAsia="黑体" w:cs="Times New Roman"/>
                <w:color w:val="auto"/>
                <w:szCs w:val="21"/>
              </w:rPr>
            </w:pPr>
          </w:p>
          <w:p w14:paraId="1111854D">
            <w:pPr>
              <w:rPr>
                <w:rFonts w:ascii="Times New Roman" w:hAnsi="Times New Roman" w:eastAsia="黑体" w:cs="Times New Roman"/>
                <w:color w:val="auto"/>
                <w:szCs w:val="21"/>
              </w:rPr>
            </w:pPr>
          </w:p>
          <w:p w14:paraId="3E7C20FF">
            <w:pPr>
              <w:rPr>
                <w:rFonts w:ascii="Times New Roman" w:hAnsi="Times New Roman" w:eastAsia="黑体" w:cs="Times New Roman"/>
                <w:color w:val="auto"/>
                <w:szCs w:val="21"/>
              </w:rPr>
            </w:pPr>
          </w:p>
          <w:p w14:paraId="7C82CE38">
            <w:pPr>
              <w:rPr>
                <w:rFonts w:ascii="Times New Roman" w:hAnsi="Times New Roman" w:eastAsia="黑体" w:cs="Times New Roman"/>
                <w:color w:val="auto"/>
                <w:szCs w:val="21"/>
              </w:rPr>
            </w:pPr>
          </w:p>
          <w:p w14:paraId="7B989B00">
            <w:pPr>
              <w:rPr>
                <w:rFonts w:ascii="Times New Roman" w:hAnsi="Times New Roman" w:eastAsia="黑体" w:cs="Times New Roman"/>
                <w:color w:val="auto"/>
                <w:szCs w:val="21"/>
              </w:rPr>
            </w:pPr>
          </w:p>
          <w:p w14:paraId="76CA11D7">
            <w:pPr>
              <w:rPr>
                <w:rFonts w:ascii="Times New Roman" w:hAnsi="Times New Roman" w:eastAsia="黑体" w:cs="Times New Roman"/>
                <w:color w:val="auto"/>
                <w:szCs w:val="21"/>
              </w:rPr>
            </w:pPr>
          </w:p>
          <w:p w14:paraId="07257A92">
            <w:pPr>
              <w:rPr>
                <w:rFonts w:ascii="Times New Roman" w:hAnsi="Times New Roman" w:eastAsia="黑体" w:cs="Times New Roman"/>
                <w:color w:val="auto"/>
                <w:szCs w:val="21"/>
              </w:rPr>
            </w:pPr>
          </w:p>
          <w:p w14:paraId="5AF0FC0A">
            <w:pPr>
              <w:rPr>
                <w:rFonts w:ascii="Times New Roman" w:hAnsi="Times New Roman" w:eastAsia="黑体" w:cs="Times New Roman"/>
                <w:color w:val="auto"/>
                <w:szCs w:val="21"/>
              </w:rPr>
            </w:pPr>
          </w:p>
          <w:p w14:paraId="2E0CEF24">
            <w:pPr>
              <w:pStyle w:val="8"/>
              <w:rPr>
                <w:rFonts w:ascii="Times New Roman" w:hAnsi="Times New Roman" w:eastAsia="黑体" w:cs="Times New Roman"/>
                <w:color w:val="auto"/>
                <w:szCs w:val="21"/>
              </w:rPr>
            </w:pPr>
          </w:p>
          <w:p w14:paraId="298A4E1E">
            <w:pPr>
              <w:rPr>
                <w:rFonts w:ascii="Times New Roman" w:hAnsi="Times New Roman" w:eastAsia="黑体" w:cs="Times New Roman"/>
                <w:color w:val="auto"/>
                <w:szCs w:val="21"/>
              </w:rPr>
            </w:pPr>
          </w:p>
          <w:p w14:paraId="3D7BFC43">
            <w:pPr>
              <w:adjustRightInd w:val="0"/>
              <w:snapToGrid w:val="0"/>
              <w:spacing w:line="360" w:lineRule="auto"/>
              <w:rPr>
                <w:rFonts w:hint="eastAsia"/>
                <w:bCs/>
                <w:color w:val="auto"/>
                <w:sz w:val="24"/>
              </w:rPr>
            </w:pPr>
          </w:p>
        </w:tc>
      </w:tr>
    </w:tbl>
    <w:p w14:paraId="7CD471A3">
      <w:pPr>
        <w:pStyle w:val="27"/>
        <w:jc w:val="center"/>
        <w:outlineLvl w:val="0"/>
        <w:rPr>
          <w:rFonts w:ascii="Times New Roman" w:hAnsi="Times New Roman" w:eastAsia="黑体"/>
          <w:snapToGrid w:val="0"/>
          <w:color w:val="auto"/>
          <w:sz w:val="30"/>
          <w:szCs w:val="30"/>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5ECE0A8E">
      <w:pPr>
        <w:pStyle w:val="27"/>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五、</w:t>
      </w:r>
      <w:bookmarkStart w:id="1" w:name="_Hlk54167917"/>
      <w:r>
        <w:rPr>
          <w:rFonts w:ascii="Times New Roman" w:hAnsi="Times New Roman" w:eastAsia="黑体"/>
          <w:snapToGrid w:val="0"/>
          <w:color w:val="auto"/>
          <w:sz w:val="30"/>
          <w:szCs w:val="30"/>
        </w:rPr>
        <w:t>环境保护措施监督检查清单</w:t>
      </w:r>
      <w:bookmarkEnd w:id="1"/>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1750"/>
        <w:gridCol w:w="1760"/>
        <w:gridCol w:w="2566"/>
        <w:gridCol w:w="1722"/>
      </w:tblGrid>
      <w:tr w14:paraId="1734C0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262" w:type="dxa"/>
            <w:tcBorders>
              <w:tl2br w:val="single" w:color="auto" w:sz="4" w:space="0"/>
            </w:tcBorders>
            <w:noWrap w:val="0"/>
            <w:vAlign w:val="top"/>
          </w:tcPr>
          <w:p w14:paraId="57778146">
            <w:pPr>
              <w:adjustRightInd w:val="0"/>
              <w:snapToGrid w:val="0"/>
              <w:ind w:firstLine="480" w:firstLineChars="200"/>
              <w:rPr>
                <w:color w:val="auto"/>
                <w:sz w:val="24"/>
              </w:rPr>
            </w:pPr>
            <w:r>
              <w:rPr>
                <w:color w:val="auto"/>
                <w:sz w:val="24"/>
              </w:rPr>
              <w:t>内容</w:t>
            </w:r>
          </w:p>
          <w:p w14:paraId="3D2B899F">
            <w:pPr>
              <w:pStyle w:val="10"/>
              <w:snapToGrid w:val="0"/>
              <w:spacing w:after="0"/>
              <w:rPr>
                <w:color w:val="auto"/>
                <w:sz w:val="10"/>
                <w:szCs w:val="10"/>
                <w:lang w:val="en-US" w:eastAsia="zh-CN"/>
              </w:rPr>
            </w:pPr>
          </w:p>
          <w:p w14:paraId="44AF9F82">
            <w:pPr>
              <w:adjustRightInd w:val="0"/>
              <w:snapToGrid w:val="0"/>
              <w:rPr>
                <w:color w:val="auto"/>
                <w:sz w:val="24"/>
              </w:rPr>
            </w:pPr>
            <w:r>
              <w:rPr>
                <w:color w:val="auto"/>
                <w:sz w:val="24"/>
              </w:rPr>
              <w:t>要素</w:t>
            </w:r>
          </w:p>
        </w:tc>
        <w:tc>
          <w:tcPr>
            <w:tcW w:w="1750" w:type="dxa"/>
            <w:noWrap w:val="0"/>
            <w:vAlign w:val="center"/>
          </w:tcPr>
          <w:p w14:paraId="35AE47F9">
            <w:pPr>
              <w:adjustRightInd w:val="0"/>
              <w:snapToGrid w:val="0"/>
              <w:jc w:val="center"/>
              <w:rPr>
                <w:color w:val="auto"/>
                <w:sz w:val="24"/>
              </w:rPr>
            </w:pPr>
            <w:r>
              <w:rPr>
                <w:color w:val="auto"/>
                <w:sz w:val="24"/>
              </w:rPr>
              <w:t>排放口(编号、</w:t>
            </w:r>
          </w:p>
          <w:p w14:paraId="45D7009F">
            <w:pPr>
              <w:adjustRightInd w:val="0"/>
              <w:snapToGrid w:val="0"/>
              <w:jc w:val="center"/>
              <w:rPr>
                <w:color w:val="auto"/>
                <w:sz w:val="24"/>
              </w:rPr>
            </w:pPr>
            <w:r>
              <w:rPr>
                <w:color w:val="auto"/>
                <w:sz w:val="24"/>
              </w:rPr>
              <w:t>名称)/污染源</w:t>
            </w:r>
          </w:p>
        </w:tc>
        <w:tc>
          <w:tcPr>
            <w:tcW w:w="1760" w:type="dxa"/>
            <w:noWrap w:val="0"/>
            <w:vAlign w:val="center"/>
          </w:tcPr>
          <w:p w14:paraId="5151B3F6">
            <w:pPr>
              <w:adjustRightInd w:val="0"/>
              <w:snapToGrid w:val="0"/>
              <w:jc w:val="center"/>
              <w:rPr>
                <w:color w:val="auto"/>
                <w:sz w:val="24"/>
              </w:rPr>
            </w:pPr>
            <w:r>
              <w:rPr>
                <w:color w:val="auto"/>
                <w:sz w:val="24"/>
              </w:rPr>
              <w:t>污染物项目</w:t>
            </w:r>
          </w:p>
        </w:tc>
        <w:tc>
          <w:tcPr>
            <w:tcW w:w="2566" w:type="dxa"/>
            <w:noWrap w:val="0"/>
            <w:vAlign w:val="center"/>
          </w:tcPr>
          <w:p w14:paraId="32125B5F">
            <w:pPr>
              <w:adjustRightInd w:val="0"/>
              <w:snapToGrid w:val="0"/>
              <w:jc w:val="center"/>
              <w:rPr>
                <w:color w:val="auto"/>
                <w:sz w:val="24"/>
              </w:rPr>
            </w:pPr>
            <w:r>
              <w:rPr>
                <w:color w:val="auto"/>
                <w:sz w:val="24"/>
              </w:rPr>
              <w:t>环境保护措施</w:t>
            </w:r>
          </w:p>
        </w:tc>
        <w:tc>
          <w:tcPr>
            <w:tcW w:w="1722" w:type="dxa"/>
            <w:noWrap w:val="0"/>
            <w:vAlign w:val="center"/>
          </w:tcPr>
          <w:p w14:paraId="1543EBF0">
            <w:pPr>
              <w:adjustRightInd w:val="0"/>
              <w:snapToGrid w:val="0"/>
              <w:jc w:val="center"/>
              <w:rPr>
                <w:color w:val="auto"/>
                <w:sz w:val="24"/>
              </w:rPr>
            </w:pPr>
            <w:r>
              <w:rPr>
                <w:color w:val="auto"/>
                <w:sz w:val="24"/>
              </w:rPr>
              <w:t>执行标准</w:t>
            </w:r>
          </w:p>
        </w:tc>
      </w:tr>
      <w:tr w14:paraId="09B3DD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62" w:type="dxa"/>
            <w:vMerge w:val="restart"/>
            <w:noWrap w:val="0"/>
            <w:vAlign w:val="center"/>
          </w:tcPr>
          <w:p w14:paraId="13E65E6D">
            <w:pPr>
              <w:adjustRightInd w:val="0"/>
              <w:snapToGrid w:val="0"/>
              <w:jc w:val="center"/>
              <w:rPr>
                <w:color w:val="auto"/>
                <w:sz w:val="24"/>
                <w:szCs w:val="24"/>
              </w:rPr>
            </w:pPr>
            <w:r>
              <w:rPr>
                <w:color w:val="auto"/>
                <w:sz w:val="24"/>
                <w:szCs w:val="24"/>
              </w:rPr>
              <w:t>大气环境</w:t>
            </w:r>
          </w:p>
        </w:tc>
        <w:tc>
          <w:tcPr>
            <w:tcW w:w="1750" w:type="dxa"/>
            <w:noWrap w:val="0"/>
            <w:vAlign w:val="center"/>
          </w:tcPr>
          <w:p w14:paraId="6E75953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食堂</w:t>
            </w:r>
          </w:p>
        </w:tc>
        <w:tc>
          <w:tcPr>
            <w:tcW w:w="1760" w:type="dxa"/>
            <w:noWrap w:val="0"/>
            <w:vAlign w:val="center"/>
          </w:tcPr>
          <w:p w14:paraId="7C993CC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pacing w:val="-4"/>
                <w:sz w:val="24"/>
                <w:szCs w:val="24"/>
                <w:lang w:eastAsia="zh-CN"/>
              </w:rPr>
            </w:pPr>
            <w:r>
              <w:rPr>
                <w:rFonts w:hint="default" w:ascii="Times New Roman" w:hAnsi="Times New Roman" w:eastAsia="宋体" w:cs="Times New Roman"/>
                <w:color w:val="auto"/>
                <w:kern w:val="2"/>
                <w:sz w:val="24"/>
                <w:szCs w:val="24"/>
                <w:lang w:val="en-US" w:eastAsia="zh-CN" w:bidi="ar-SA"/>
              </w:rPr>
              <w:t>油烟</w:t>
            </w:r>
          </w:p>
        </w:tc>
        <w:tc>
          <w:tcPr>
            <w:tcW w:w="2566" w:type="dxa"/>
            <w:noWrap w:val="0"/>
            <w:vAlign w:val="center"/>
          </w:tcPr>
          <w:p w14:paraId="5DD6403B">
            <w:pPr>
              <w:keepNext w:val="0"/>
              <w:keepLines w:val="0"/>
              <w:widowControl/>
              <w:suppressLineNumbers w:val="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0"/>
                <w:sz w:val="24"/>
                <w:szCs w:val="24"/>
                <w:lang w:val="en-US" w:eastAsia="zh-CN" w:bidi="ar"/>
              </w:rPr>
              <w:t>经油烟网罩收集，再引至楼顶，经楼顶静电油烟净化器进行处理后排放</w:t>
            </w:r>
            <w:r>
              <w:rPr>
                <w:rFonts w:hint="default" w:ascii="Times New Roman" w:hAnsi="Times New Roman" w:eastAsia="宋体" w:cs="Times New Roman"/>
                <w:color w:val="auto"/>
                <w:kern w:val="0"/>
                <w:sz w:val="24"/>
                <w:szCs w:val="24"/>
                <w:highlight w:val="none"/>
                <w:lang w:val="en-US" w:eastAsia="zh-CN" w:bidi="ar"/>
              </w:rPr>
              <w:t>（2套静电油烟净化器+2个</w:t>
            </w:r>
            <w:r>
              <w:rPr>
                <w:rFonts w:hint="eastAsia" w:cs="Times New Roman"/>
                <w:color w:val="auto"/>
                <w:kern w:val="0"/>
                <w:sz w:val="24"/>
                <w:szCs w:val="24"/>
                <w:highlight w:val="none"/>
                <w:lang w:val="en-US" w:eastAsia="zh-CN" w:bidi="ar"/>
              </w:rPr>
              <w:t>15m</w:t>
            </w:r>
            <w:r>
              <w:rPr>
                <w:rFonts w:hint="default" w:ascii="Times New Roman" w:hAnsi="Times New Roman" w:eastAsia="宋体" w:cs="Times New Roman"/>
                <w:color w:val="auto"/>
                <w:kern w:val="0"/>
                <w:sz w:val="24"/>
                <w:szCs w:val="24"/>
                <w:highlight w:val="none"/>
                <w:lang w:val="en-US" w:eastAsia="zh-CN" w:bidi="ar"/>
              </w:rPr>
              <w:t>排气筒）</w:t>
            </w:r>
          </w:p>
        </w:tc>
        <w:tc>
          <w:tcPr>
            <w:tcW w:w="1722" w:type="dxa"/>
            <w:noWrap w:val="0"/>
            <w:vAlign w:val="center"/>
          </w:tcPr>
          <w:p w14:paraId="59D5FA14">
            <w:pPr>
              <w:keepNext w:val="0"/>
              <w:keepLines w:val="0"/>
              <w:widowControl/>
              <w:suppressLineNumbers w:val="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0"/>
                <w:sz w:val="24"/>
                <w:szCs w:val="24"/>
                <w:lang w:val="en-US" w:eastAsia="zh-CN" w:bidi="ar"/>
              </w:rPr>
              <w:t>《饮食业油烟排放标准》（试行）（GB18483-2001）中大型</w:t>
            </w:r>
          </w:p>
        </w:tc>
      </w:tr>
      <w:tr w14:paraId="539246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62" w:type="dxa"/>
            <w:vMerge w:val="continue"/>
            <w:noWrap w:val="0"/>
            <w:vAlign w:val="center"/>
          </w:tcPr>
          <w:p w14:paraId="0C198068">
            <w:pPr>
              <w:adjustRightInd w:val="0"/>
              <w:snapToGrid w:val="0"/>
              <w:jc w:val="center"/>
              <w:rPr>
                <w:color w:val="auto"/>
                <w:sz w:val="24"/>
                <w:szCs w:val="24"/>
              </w:rPr>
            </w:pPr>
          </w:p>
        </w:tc>
        <w:tc>
          <w:tcPr>
            <w:tcW w:w="1750" w:type="dxa"/>
            <w:noWrap w:val="0"/>
            <w:vAlign w:val="center"/>
          </w:tcPr>
          <w:p w14:paraId="7A3F741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锅炉房</w:t>
            </w:r>
          </w:p>
        </w:tc>
        <w:tc>
          <w:tcPr>
            <w:tcW w:w="1760" w:type="dxa"/>
            <w:noWrap w:val="0"/>
            <w:vAlign w:val="center"/>
          </w:tcPr>
          <w:p w14:paraId="1868690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锅炉烟气</w:t>
            </w:r>
          </w:p>
        </w:tc>
        <w:tc>
          <w:tcPr>
            <w:tcW w:w="2566" w:type="dxa"/>
            <w:noWrap w:val="0"/>
            <w:vAlign w:val="center"/>
          </w:tcPr>
          <w:p w14:paraId="69EE1BCF">
            <w:pPr>
              <w:keepNext w:val="0"/>
              <w:keepLines w:val="0"/>
              <w:widowControl/>
              <w:suppressLineNumbers w:val="0"/>
              <w:jc w:val="center"/>
              <w:rPr>
                <w:rFonts w:hint="default" w:ascii="Times New Roman" w:hAnsi="Times New Roman" w:eastAsia="宋体" w:cs="Times New Roman"/>
                <w:color w:val="auto"/>
                <w:kern w:val="0"/>
                <w:sz w:val="24"/>
                <w:szCs w:val="24"/>
                <w:lang w:val="en-US" w:eastAsia="zh-CN" w:bidi="ar"/>
              </w:rPr>
            </w:pPr>
            <w:r>
              <w:rPr>
                <w:rFonts w:hint="eastAsia" w:cs="Times New Roman"/>
                <w:color w:val="auto"/>
                <w:sz w:val="21"/>
                <w:szCs w:val="21"/>
                <w:highlight w:val="none"/>
                <w:lang w:eastAsia="zh-CN"/>
              </w:rPr>
              <w:t>全预混燃烧技术+烟气再循环（FGR）+智能控制系统低氮燃烧技术</w:t>
            </w:r>
            <w:r>
              <w:rPr>
                <w:rFonts w:hint="eastAsia"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val="en-US" w:eastAsia="zh-CN"/>
              </w:rPr>
              <w:t>9</w:t>
            </w:r>
            <w:r>
              <w:rPr>
                <w:rFonts w:hint="eastAsia" w:ascii="Times New Roman" w:hAnsi="Times New Roman" w:eastAsia="宋体" w:cs="Times New Roman"/>
                <w:color w:val="auto"/>
                <w:sz w:val="21"/>
                <w:szCs w:val="21"/>
                <w:highlight w:val="none"/>
                <w:lang w:eastAsia="zh-CN"/>
              </w:rPr>
              <w:t>m</w:t>
            </w:r>
            <w:r>
              <w:rPr>
                <w:rFonts w:hint="eastAsia" w:cs="Times New Roman"/>
                <w:color w:val="auto"/>
                <w:sz w:val="21"/>
                <w:szCs w:val="21"/>
                <w:highlight w:val="none"/>
                <w:lang w:val="en-US" w:eastAsia="zh-CN"/>
              </w:rPr>
              <w:t>高</w:t>
            </w:r>
            <w:r>
              <w:rPr>
                <w:rFonts w:hint="default" w:ascii="Times New Roman" w:hAnsi="Times New Roman" w:eastAsia="宋体" w:cs="Times New Roman"/>
                <w:color w:val="auto"/>
                <w:sz w:val="21"/>
                <w:szCs w:val="21"/>
                <w:highlight w:val="none"/>
                <w:lang w:eastAsia="zh-CN"/>
              </w:rPr>
              <w:t>排气筒</w:t>
            </w:r>
            <w:r>
              <w:rPr>
                <w:rFonts w:hint="eastAsia"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套</w:t>
            </w:r>
            <w:r>
              <w:rPr>
                <w:rFonts w:hint="eastAsia" w:ascii="Times New Roman" w:hAnsi="Times New Roman" w:eastAsia="宋体" w:cs="Times New Roman"/>
                <w:color w:val="auto"/>
                <w:sz w:val="21"/>
                <w:szCs w:val="21"/>
                <w:highlight w:val="none"/>
                <w:lang w:eastAsia="zh-CN"/>
              </w:rPr>
              <w:t>）</w:t>
            </w:r>
          </w:p>
        </w:tc>
        <w:tc>
          <w:tcPr>
            <w:tcW w:w="1722" w:type="dxa"/>
            <w:noWrap w:val="0"/>
            <w:vAlign w:val="center"/>
          </w:tcPr>
          <w:p w14:paraId="40957335">
            <w:pPr>
              <w:keepNext w:val="0"/>
              <w:keepLines w:val="0"/>
              <w:widowControl/>
              <w:suppressLineNumbers w:val="0"/>
              <w:jc w:val="center"/>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sz w:val="21"/>
                <w:szCs w:val="21"/>
                <w:lang w:eastAsia="zh-CN"/>
              </w:rPr>
              <w:t>《锅炉大气污染物排放标准》</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eastAsia="zh-CN"/>
              </w:rPr>
              <w:t>DB61/1226-2018</w:t>
            </w:r>
            <w:r>
              <w:rPr>
                <w:rFonts w:hint="eastAsia" w:ascii="Times New Roman" w:hAnsi="Times New Roman" w:eastAsia="宋体" w:cs="Times New Roman"/>
                <w:color w:val="auto"/>
                <w:sz w:val="21"/>
                <w:szCs w:val="21"/>
                <w:lang w:eastAsia="zh-CN"/>
              </w:rPr>
              <w:t>）</w:t>
            </w:r>
          </w:p>
        </w:tc>
      </w:tr>
      <w:tr w14:paraId="164D30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62" w:type="dxa"/>
            <w:vMerge w:val="continue"/>
            <w:noWrap w:val="0"/>
            <w:vAlign w:val="center"/>
          </w:tcPr>
          <w:p w14:paraId="312E377D">
            <w:pPr>
              <w:snapToGrid w:val="0"/>
              <w:jc w:val="center"/>
              <w:rPr>
                <w:color w:val="auto"/>
              </w:rPr>
            </w:pPr>
          </w:p>
        </w:tc>
        <w:tc>
          <w:tcPr>
            <w:tcW w:w="1750" w:type="dxa"/>
            <w:noWrap w:val="0"/>
            <w:vAlign w:val="center"/>
          </w:tcPr>
          <w:p w14:paraId="728608C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实验室</w:t>
            </w:r>
          </w:p>
        </w:tc>
        <w:tc>
          <w:tcPr>
            <w:tcW w:w="1760" w:type="dxa"/>
            <w:noWrap w:val="0"/>
            <w:vAlign w:val="center"/>
          </w:tcPr>
          <w:p w14:paraId="224E47C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0"/>
                <w:sz w:val="24"/>
                <w:szCs w:val="24"/>
                <w:lang w:val="en-US" w:eastAsia="zh-CN" w:bidi="ar"/>
              </w:rPr>
              <w:t>非甲烷总烃、硫酸雾、氯化氢</w:t>
            </w:r>
          </w:p>
        </w:tc>
        <w:tc>
          <w:tcPr>
            <w:tcW w:w="2566" w:type="dxa"/>
            <w:noWrap w:val="0"/>
            <w:vAlign w:val="center"/>
          </w:tcPr>
          <w:p w14:paraId="42E6AA7A">
            <w:pPr>
              <w:keepNext w:val="0"/>
              <w:keepLines w:val="0"/>
              <w:widowControl/>
              <w:suppressLineNumbers w:val="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0"/>
                <w:sz w:val="24"/>
                <w:szCs w:val="24"/>
                <w:lang w:val="en-US" w:eastAsia="zh-CN" w:bidi="ar"/>
              </w:rPr>
              <w:t>通过</w:t>
            </w:r>
            <w:r>
              <w:rPr>
                <w:rFonts w:hint="default" w:ascii="Times New Roman" w:hAnsi="Times New Roman" w:eastAsia="宋体" w:cs="Times New Roman"/>
                <w:b w:val="0"/>
                <w:bCs/>
                <w:color w:val="auto"/>
                <w:sz w:val="24"/>
                <w:szCs w:val="24"/>
                <w:lang w:val="en-US" w:eastAsia="zh-CN"/>
              </w:rPr>
              <w:t>通风橱</w:t>
            </w:r>
            <w:r>
              <w:rPr>
                <w:rFonts w:hint="default" w:ascii="Times New Roman" w:hAnsi="Times New Roman" w:eastAsia="宋体" w:cs="Times New Roman"/>
                <w:color w:val="auto"/>
                <w:kern w:val="0"/>
                <w:sz w:val="24"/>
                <w:szCs w:val="24"/>
                <w:lang w:val="en-US" w:eastAsia="zh-CN" w:bidi="ar"/>
              </w:rPr>
              <w:t>收集后经楼顶活性炭处理装置（2套，处理效率70%）处理，处理后经</w:t>
            </w:r>
            <w:r>
              <w:rPr>
                <w:rFonts w:hint="eastAsia" w:cs="Times New Roman"/>
                <w:color w:val="auto"/>
                <w:kern w:val="0"/>
                <w:sz w:val="24"/>
                <w:szCs w:val="24"/>
                <w:lang w:val="en-US" w:eastAsia="zh-CN" w:bidi="ar"/>
              </w:rPr>
              <w:t>24m</w:t>
            </w:r>
            <w:r>
              <w:rPr>
                <w:rFonts w:hint="default" w:ascii="Times New Roman" w:hAnsi="Times New Roman" w:eastAsia="宋体" w:cs="Times New Roman"/>
                <w:color w:val="auto"/>
                <w:kern w:val="0"/>
                <w:sz w:val="24"/>
                <w:szCs w:val="24"/>
                <w:lang w:val="en-US" w:eastAsia="zh-CN" w:bidi="ar"/>
              </w:rPr>
              <w:t>排气筒排放（2根）</w:t>
            </w:r>
          </w:p>
        </w:tc>
        <w:tc>
          <w:tcPr>
            <w:tcW w:w="1722" w:type="dxa"/>
            <w:noWrap w:val="0"/>
            <w:vAlign w:val="center"/>
          </w:tcPr>
          <w:p w14:paraId="4FF04EC4">
            <w:pPr>
              <w:keepNext w:val="0"/>
              <w:keepLines w:val="0"/>
              <w:widowControl/>
              <w:suppressLineNumbers w:val="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0"/>
                <w:sz w:val="24"/>
                <w:szCs w:val="24"/>
                <w:lang w:val="en-US" w:eastAsia="zh-CN" w:bidi="ar"/>
              </w:rPr>
              <w:t>《大气污染物综合排放标准》（GB16297-1996）</w:t>
            </w:r>
          </w:p>
        </w:tc>
      </w:tr>
      <w:tr w14:paraId="471968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62" w:type="dxa"/>
            <w:vMerge w:val="restart"/>
            <w:noWrap w:val="0"/>
            <w:vAlign w:val="center"/>
          </w:tcPr>
          <w:p w14:paraId="1CC1AEAF">
            <w:pPr>
              <w:adjustRightInd w:val="0"/>
              <w:snapToGrid w:val="0"/>
              <w:jc w:val="center"/>
              <w:rPr>
                <w:color w:val="auto"/>
                <w:sz w:val="24"/>
                <w:szCs w:val="24"/>
              </w:rPr>
            </w:pPr>
            <w:r>
              <w:rPr>
                <w:color w:val="auto"/>
                <w:sz w:val="24"/>
                <w:szCs w:val="24"/>
              </w:rPr>
              <w:t>地表水环境</w:t>
            </w:r>
          </w:p>
        </w:tc>
        <w:tc>
          <w:tcPr>
            <w:tcW w:w="1750" w:type="dxa"/>
            <w:noWrap w:val="0"/>
            <w:vAlign w:val="center"/>
          </w:tcPr>
          <w:p w14:paraId="3F4ACDB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锅炉排污</w:t>
            </w:r>
          </w:p>
        </w:tc>
        <w:tc>
          <w:tcPr>
            <w:tcW w:w="1760" w:type="dxa"/>
            <w:vMerge w:val="restart"/>
            <w:noWrap w:val="0"/>
            <w:vAlign w:val="center"/>
          </w:tcPr>
          <w:p w14:paraId="0C807828">
            <w:pPr>
              <w:adjustRightInd w:val="0"/>
              <w:snapToGrid w:val="0"/>
              <w:jc w:val="center"/>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bCs/>
                <w:color w:val="auto"/>
                <w:sz w:val="21"/>
                <w:szCs w:val="21"/>
                <w:lang w:val="en-US" w:eastAsia="zh-CN"/>
              </w:rPr>
              <w:t>pH</w:t>
            </w:r>
            <w:r>
              <w:rPr>
                <w:rFonts w:hint="eastAsia" w:ascii="Times New Roman" w:hAnsi="Times New Roman" w:eastAsia="宋体" w:cs="Times New Roman"/>
                <w:bCs/>
                <w:color w:val="auto"/>
                <w:sz w:val="21"/>
                <w:szCs w:val="21"/>
                <w:lang w:val="en-US" w:eastAsia="zh-CN"/>
              </w:rPr>
              <w:t>值、化学需氧量、溶解性总固体、</w:t>
            </w:r>
            <w:r>
              <w:rPr>
                <w:rFonts w:hint="default" w:ascii="Times New Roman" w:hAnsi="Times New Roman" w:eastAsia="宋体" w:cs="Times New Roman"/>
                <w:bCs/>
                <w:color w:val="auto"/>
                <w:sz w:val="21"/>
                <w:szCs w:val="21"/>
                <w:lang w:val="en-US" w:eastAsia="zh-CN"/>
              </w:rPr>
              <w:t>SS</w:t>
            </w:r>
            <w:r>
              <w:rPr>
                <w:rFonts w:hint="eastAsia" w:ascii="Times New Roman" w:hAnsi="Times New Roman" w:eastAsia="宋体" w:cs="Times New Roman"/>
                <w:bCs/>
                <w:color w:val="auto"/>
                <w:sz w:val="21"/>
                <w:szCs w:val="21"/>
                <w:lang w:val="en-US" w:eastAsia="zh-CN"/>
              </w:rPr>
              <w:t>、</w:t>
            </w:r>
            <w:r>
              <w:rPr>
                <w:rFonts w:hint="default" w:ascii="Times New Roman" w:hAnsi="Times New Roman" w:eastAsia="宋体" w:cs="Times New Roman"/>
                <w:color w:val="auto"/>
                <w:sz w:val="24"/>
                <w:szCs w:val="24"/>
              </w:rPr>
              <w:t>COD、NH</w:t>
            </w:r>
            <w:r>
              <w:rPr>
                <w:rFonts w:hint="default" w:ascii="Times New Roman" w:hAnsi="Times New Roman" w:eastAsia="宋体" w:cs="Times New Roman"/>
                <w:color w:val="auto"/>
                <w:sz w:val="24"/>
                <w:szCs w:val="24"/>
                <w:vertAlign w:val="subscript"/>
              </w:rPr>
              <w:t>3</w:t>
            </w:r>
            <w:r>
              <w:rPr>
                <w:rFonts w:hint="default" w:ascii="Times New Roman" w:hAnsi="Times New Roman" w:eastAsia="宋体" w:cs="Times New Roman"/>
                <w:color w:val="auto"/>
                <w:sz w:val="24"/>
                <w:szCs w:val="24"/>
              </w:rPr>
              <w:t>-N</w:t>
            </w:r>
            <w:r>
              <w:rPr>
                <w:rFonts w:hint="eastAsia" w:ascii="Times New Roman" w:hAnsi="Times New Roman" w:eastAsia="宋体" w:cs="Times New Roman"/>
                <w:color w:val="auto"/>
                <w:sz w:val="24"/>
                <w:szCs w:val="24"/>
                <w:lang w:val="en-US" w:eastAsia="zh-CN"/>
              </w:rPr>
              <w:t>等</w:t>
            </w:r>
          </w:p>
        </w:tc>
        <w:tc>
          <w:tcPr>
            <w:tcW w:w="2566" w:type="dxa"/>
            <w:vMerge w:val="restart"/>
            <w:noWrap w:val="0"/>
            <w:vAlign w:val="center"/>
          </w:tcPr>
          <w:p w14:paraId="07F932CB">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vertAlign w:val="baseline"/>
                <w:lang w:val="en-US" w:eastAsia="zh-CN"/>
              </w:rPr>
              <w:t>食堂餐饮废水经隔油池处理、实验废水经中和池酸碱中和</w:t>
            </w:r>
            <w:r>
              <w:rPr>
                <w:rFonts w:hint="eastAsia" w:ascii="Times New Roman" w:hAnsi="Times New Roman" w:eastAsia="宋体" w:cs="Times New Roman"/>
                <w:color w:val="auto"/>
                <w:sz w:val="24"/>
                <w:szCs w:val="24"/>
                <w:highlight w:val="none"/>
                <w:vertAlign w:val="baseline"/>
                <w:lang w:val="en-US" w:eastAsia="zh-CN"/>
              </w:rPr>
              <w:t>、锅炉排污经降温</w:t>
            </w:r>
            <w:r>
              <w:rPr>
                <w:rFonts w:hint="default" w:ascii="Times New Roman" w:hAnsi="Times New Roman" w:eastAsia="宋体" w:cs="Times New Roman"/>
                <w:color w:val="auto"/>
                <w:sz w:val="24"/>
                <w:szCs w:val="24"/>
                <w:highlight w:val="none"/>
                <w:vertAlign w:val="baseline"/>
                <w:lang w:val="en-US" w:eastAsia="zh-CN"/>
              </w:rPr>
              <w:t>后再同生活污水一并进入化粪池处理后排入市政污水管网</w:t>
            </w:r>
          </w:p>
        </w:tc>
        <w:tc>
          <w:tcPr>
            <w:tcW w:w="1722" w:type="dxa"/>
            <w:vMerge w:val="restart"/>
            <w:noWrap w:val="0"/>
            <w:vAlign w:val="center"/>
          </w:tcPr>
          <w:p w14:paraId="27837E42">
            <w:pPr>
              <w:adjustRightInd w:val="0"/>
              <w:snapToGrid w:val="0"/>
              <w:jc w:val="center"/>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《污水排入城镇下水道水质标准》（GB/T31962-2015）表1的</w:t>
            </w:r>
            <w:r>
              <w:rPr>
                <w:rFonts w:hint="eastAsia" w:cs="Times New Roman"/>
                <w:color w:val="auto"/>
                <w:kern w:val="0"/>
                <w:sz w:val="24"/>
                <w:szCs w:val="24"/>
                <w:highlight w:val="none"/>
                <w:lang w:val="en-US" w:eastAsia="zh-CN" w:bidi="ar"/>
              </w:rPr>
              <w:t>B级</w:t>
            </w:r>
            <w:r>
              <w:rPr>
                <w:rFonts w:hint="default" w:ascii="Times New Roman" w:hAnsi="Times New Roman" w:eastAsia="宋体" w:cs="Times New Roman"/>
                <w:color w:val="auto"/>
                <w:kern w:val="0"/>
                <w:sz w:val="24"/>
                <w:szCs w:val="24"/>
                <w:highlight w:val="none"/>
                <w:lang w:val="en-US" w:eastAsia="zh-CN" w:bidi="ar"/>
              </w:rPr>
              <w:t>标准</w:t>
            </w:r>
          </w:p>
        </w:tc>
      </w:tr>
      <w:tr w14:paraId="600B77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262" w:type="dxa"/>
            <w:vMerge w:val="continue"/>
            <w:noWrap w:val="0"/>
            <w:vAlign w:val="center"/>
          </w:tcPr>
          <w:p w14:paraId="25E04509">
            <w:pPr>
              <w:adjustRightInd w:val="0"/>
              <w:snapToGrid w:val="0"/>
              <w:jc w:val="center"/>
              <w:rPr>
                <w:color w:val="auto"/>
                <w:sz w:val="24"/>
                <w:szCs w:val="24"/>
              </w:rPr>
            </w:pPr>
          </w:p>
        </w:tc>
        <w:tc>
          <w:tcPr>
            <w:tcW w:w="1750" w:type="dxa"/>
            <w:noWrap w:val="0"/>
            <w:vAlign w:val="center"/>
          </w:tcPr>
          <w:p w14:paraId="0F2FF361">
            <w:pPr>
              <w:widowControl/>
              <w:adjustRightInd w:val="0"/>
              <w:snapToGrid w:val="0"/>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spacing w:val="-4"/>
                <w:sz w:val="24"/>
                <w:szCs w:val="24"/>
              </w:rPr>
              <w:t>生活污水</w:t>
            </w:r>
          </w:p>
        </w:tc>
        <w:tc>
          <w:tcPr>
            <w:tcW w:w="1760" w:type="dxa"/>
            <w:vMerge w:val="continue"/>
            <w:noWrap w:val="0"/>
            <w:vAlign w:val="center"/>
          </w:tcPr>
          <w:p w14:paraId="1655BFF7">
            <w:pPr>
              <w:adjustRightInd w:val="0"/>
              <w:snapToGrid w:val="0"/>
              <w:jc w:val="center"/>
              <w:rPr>
                <w:rFonts w:hint="default" w:ascii="Times New Roman" w:hAnsi="Times New Roman" w:eastAsia="宋体" w:cs="Times New Roman"/>
                <w:color w:val="auto"/>
                <w:sz w:val="24"/>
                <w:szCs w:val="24"/>
                <w:lang w:val="en-US" w:eastAsia="zh-CN"/>
              </w:rPr>
            </w:pPr>
          </w:p>
        </w:tc>
        <w:tc>
          <w:tcPr>
            <w:tcW w:w="2566" w:type="dxa"/>
            <w:vMerge w:val="continue"/>
            <w:noWrap w:val="0"/>
            <w:vAlign w:val="center"/>
          </w:tcPr>
          <w:p w14:paraId="6EF34EE7">
            <w:pPr>
              <w:snapToGrid w:val="0"/>
              <w:jc w:val="center"/>
              <w:rPr>
                <w:rFonts w:hint="default" w:ascii="Times New Roman" w:hAnsi="Times New Roman" w:eastAsia="宋体" w:cs="Times New Roman"/>
                <w:bCs/>
                <w:color w:val="auto"/>
                <w:sz w:val="24"/>
                <w:szCs w:val="24"/>
              </w:rPr>
            </w:pPr>
          </w:p>
        </w:tc>
        <w:tc>
          <w:tcPr>
            <w:tcW w:w="1722" w:type="dxa"/>
            <w:vMerge w:val="continue"/>
            <w:noWrap w:val="0"/>
            <w:vAlign w:val="center"/>
          </w:tcPr>
          <w:p w14:paraId="1E517C75">
            <w:pPr>
              <w:adjustRightInd w:val="0"/>
              <w:snapToGrid w:val="0"/>
              <w:jc w:val="center"/>
              <w:rPr>
                <w:rFonts w:hint="default" w:ascii="Times New Roman" w:hAnsi="Times New Roman" w:eastAsia="宋体" w:cs="Times New Roman"/>
                <w:color w:val="auto"/>
                <w:kern w:val="0"/>
                <w:sz w:val="24"/>
                <w:szCs w:val="24"/>
                <w:highlight w:val="none"/>
                <w:lang w:val="en-US" w:eastAsia="zh-CN" w:bidi="ar"/>
              </w:rPr>
            </w:pPr>
          </w:p>
        </w:tc>
      </w:tr>
      <w:tr w14:paraId="5F1B71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262" w:type="dxa"/>
            <w:noWrap w:val="0"/>
            <w:vAlign w:val="center"/>
          </w:tcPr>
          <w:p w14:paraId="37946BF6">
            <w:pPr>
              <w:adjustRightInd w:val="0"/>
              <w:snapToGrid w:val="0"/>
              <w:jc w:val="center"/>
              <w:rPr>
                <w:color w:val="auto"/>
                <w:sz w:val="24"/>
              </w:rPr>
            </w:pPr>
            <w:r>
              <w:rPr>
                <w:color w:val="auto"/>
                <w:sz w:val="24"/>
              </w:rPr>
              <w:t>声环境</w:t>
            </w:r>
          </w:p>
        </w:tc>
        <w:tc>
          <w:tcPr>
            <w:tcW w:w="1750" w:type="dxa"/>
            <w:noWrap w:val="0"/>
            <w:vAlign w:val="center"/>
          </w:tcPr>
          <w:p w14:paraId="499340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vertAlign w:val="baseline"/>
                <w:lang w:val="en-US" w:eastAsia="zh-CN"/>
              </w:rPr>
              <w:t>通风排气设施、</w:t>
            </w:r>
            <w:r>
              <w:rPr>
                <w:rFonts w:hint="eastAsia" w:ascii="Times New Roman" w:hAnsi="Times New Roman" w:eastAsia="宋体" w:cs="Times New Roman"/>
                <w:color w:val="auto"/>
                <w:sz w:val="24"/>
                <w:szCs w:val="24"/>
                <w:vertAlign w:val="baseline"/>
                <w:lang w:val="en-US" w:eastAsia="zh-CN"/>
              </w:rPr>
              <w:t>锅炉房、</w:t>
            </w:r>
            <w:r>
              <w:rPr>
                <w:rFonts w:hint="default" w:ascii="Times New Roman" w:hAnsi="Times New Roman" w:eastAsia="宋体" w:cs="Times New Roman"/>
                <w:color w:val="auto"/>
                <w:sz w:val="24"/>
                <w:szCs w:val="24"/>
                <w:vertAlign w:val="baseline"/>
                <w:lang w:val="en-US" w:eastAsia="zh-CN"/>
              </w:rPr>
              <w:t>机动车辆、教学活动等</w:t>
            </w:r>
          </w:p>
        </w:tc>
        <w:tc>
          <w:tcPr>
            <w:tcW w:w="1760" w:type="dxa"/>
            <w:noWrap w:val="0"/>
            <w:vAlign w:val="center"/>
          </w:tcPr>
          <w:p w14:paraId="579D6C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噪声</w:t>
            </w:r>
          </w:p>
        </w:tc>
        <w:tc>
          <w:tcPr>
            <w:tcW w:w="2566" w:type="dxa"/>
            <w:noWrap w:val="0"/>
            <w:vAlign w:val="center"/>
          </w:tcPr>
          <w:p w14:paraId="2CE5C8BA">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highlight w:val="none"/>
                <w:lang w:val="en-US" w:eastAsia="zh-CN" w:bidi="ar"/>
              </w:rPr>
              <w:t>选用低噪声设备，采取基础减震、消声、设备置于室内等措施</w:t>
            </w:r>
          </w:p>
        </w:tc>
        <w:tc>
          <w:tcPr>
            <w:tcW w:w="1722" w:type="dxa"/>
            <w:noWrap w:val="0"/>
            <w:vAlign w:val="center"/>
          </w:tcPr>
          <w:p w14:paraId="03D8EC46">
            <w:pPr>
              <w:adjustRightInd w:val="0"/>
              <w:snapToGrid w:val="0"/>
              <w:jc w:val="center"/>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《工业企业厂界环境噪声排放标准》（GB12348-2008）</w:t>
            </w:r>
            <w:r>
              <w:rPr>
                <w:rFonts w:hint="eastAsia" w:ascii="Times New Roman" w:hAnsi="Times New Roman" w:eastAsia="宋体" w:cs="Times New Roman"/>
                <w:color w:val="auto"/>
                <w:kern w:val="0"/>
                <w:sz w:val="24"/>
                <w:szCs w:val="24"/>
                <w:highlight w:val="none"/>
                <w:lang w:val="en-US" w:eastAsia="zh-CN" w:bidi="ar"/>
              </w:rPr>
              <w:t>2</w:t>
            </w:r>
            <w:r>
              <w:rPr>
                <w:rFonts w:hint="default" w:ascii="Times New Roman" w:hAnsi="Times New Roman" w:eastAsia="宋体" w:cs="Times New Roman"/>
                <w:color w:val="auto"/>
                <w:kern w:val="0"/>
                <w:sz w:val="24"/>
                <w:szCs w:val="24"/>
                <w:highlight w:val="none"/>
                <w:lang w:val="en-US" w:eastAsia="zh-CN" w:bidi="ar"/>
              </w:rPr>
              <w:t>类区标准</w:t>
            </w:r>
          </w:p>
        </w:tc>
      </w:tr>
      <w:tr w14:paraId="746A09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62" w:type="dxa"/>
            <w:noWrap w:val="0"/>
            <w:vAlign w:val="center"/>
          </w:tcPr>
          <w:p w14:paraId="2863C5A4">
            <w:pPr>
              <w:adjustRightInd w:val="0"/>
              <w:snapToGrid w:val="0"/>
              <w:jc w:val="center"/>
              <w:rPr>
                <w:color w:val="auto"/>
                <w:sz w:val="24"/>
              </w:rPr>
            </w:pPr>
            <w:r>
              <w:rPr>
                <w:color w:val="auto"/>
                <w:sz w:val="24"/>
              </w:rPr>
              <w:t>电磁辐射</w:t>
            </w:r>
          </w:p>
        </w:tc>
        <w:tc>
          <w:tcPr>
            <w:tcW w:w="1750" w:type="dxa"/>
            <w:noWrap w:val="0"/>
            <w:vAlign w:val="center"/>
          </w:tcPr>
          <w:p w14:paraId="3B70C6E9">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c>
          <w:tcPr>
            <w:tcW w:w="1760" w:type="dxa"/>
            <w:noWrap w:val="0"/>
            <w:vAlign w:val="center"/>
          </w:tcPr>
          <w:p w14:paraId="09204BF6">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c>
          <w:tcPr>
            <w:tcW w:w="2566" w:type="dxa"/>
            <w:noWrap w:val="0"/>
            <w:vAlign w:val="center"/>
          </w:tcPr>
          <w:p w14:paraId="7BA40490">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c>
          <w:tcPr>
            <w:tcW w:w="1722" w:type="dxa"/>
            <w:noWrap w:val="0"/>
            <w:vAlign w:val="center"/>
          </w:tcPr>
          <w:p w14:paraId="05D59E61">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r>
      <w:tr w14:paraId="713DF3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262" w:type="dxa"/>
            <w:vMerge w:val="restart"/>
            <w:noWrap w:val="0"/>
            <w:vAlign w:val="center"/>
          </w:tcPr>
          <w:p w14:paraId="2D9D472E">
            <w:pPr>
              <w:adjustRightInd w:val="0"/>
              <w:snapToGrid w:val="0"/>
              <w:jc w:val="center"/>
              <w:rPr>
                <w:color w:val="auto"/>
                <w:sz w:val="24"/>
              </w:rPr>
            </w:pPr>
            <w:r>
              <w:rPr>
                <w:color w:val="auto"/>
                <w:sz w:val="24"/>
              </w:rPr>
              <w:t>固体废物</w:t>
            </w:r>
          </w:p>
        </w:tc>
        <w:tc>
          <w:tcPr>
            <w:tcW w:w="1750" w:type="dxa"/>
            <w:noWrap w:val="0"/>
            <w:vAlign w:val="center"/>
          </w:tcPr>
          <w:p w14:paraId="1B11E5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vertAlign w:val="baseline"/>
                <w:lang w:val="en-US" w:eastAsia="zh-CN"/>
              </w:rPr>
              <w:t>职工生活</w:t>
            </w:r>
          </w:p>
        </w:tc>
        <w:tc>
          <w:tcPr>
            <w:tcW w:w="1760" w:type="dxa"/>
            <w:tcBorders>
              <w:bottom w:val="single" w:color="auto" w:sz="4" w:space="0"/>
            </w:tcBorders>
            <w:noWrap w:val="0"/>
            <w:vAlign w:val="center"/>
          </w:tcPr>
          <w:p w14:paraId="5E952A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生活垃圾</w:t>
            </w:r>
          </w:p>
        </w:tc>
        <w:tc>
          <w:tcPr>
            <w:tcW w:w="2566" w:type="dxa"/>
            <w:noWrap w:val="0"/>
            <w:vAlign w:val="center"/>
          </w:tcPr>
          <w:p w14:paraId="4A43C2A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vertAlign w:val="baseline"/>
                <w:lang w:val="en-US" w:eastAsia="zh-CN"/>
              </w:rPr>
              <w:t>带盖垃圾桶、垃圾箱，集中收集后交由环卫部门统一处理处置</w:t>
            </w:r>
          </w:p>
        </w:tc>
        <w:tc>
          <w:tcPr>
            <w:tcW w:w="1722" w:type="dxa"/>
            <w:noWrap w:val="0"/>
            <w:vAlign w:val="center"/>
          </w:tcPr>
          <w:p w14:paraId="74F5803B">
            <w:pPr>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r>
      <w:tr w14:paraId="437D2D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262" w:type="dxa"/>
            <w:vMerge w:val="continue"/>
            <w:noWrap w:val="0"/>
            <w:vAlign w:val="center"/>
          </w:tcPr>
          <w:p w14:paraId="214B3B1F">
            <w:pPr>
              <w:adjustRightInd w:val="0"/>
              <w:snapToGrid w:val="0"/>
              <w:jc w:val="center"/>
              <w:rPr>
                <w:color w:val="auto"/>
                <w:sz w:val="24"/>
              </w:rPr>
            </w:pPr>
          </w:p>
        </w:tc>
        <w:tc>
          <w:tcPr>
            <w:tcW w:w="1750" w:type="dxa"/>
            <w:noWrap w:val="0"/>
            <w:vAlign w:val="center"/>
          </w:tcPr>
          <w:p w14:paraId="2B11FEB0">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食堂</w:t>
            </w:r>
          </w:p>
        </w:tc>
        <w:tc>
          <w:tcPr>
            <w:tcW w:w="1760" w:type="dxa"/>
            <w:tcBorders>
              <w:bottom w:val="single" w:color="auto" w:sz="4" w:space="0"/>
            </w:tcBorders>
            <w:noWrap w:val="0"/>
            <w:vAlign w:val="center"/>
          </w:tcPr>
          <w:p w14:paraId="072C45A6">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0"/>
                <w:sz w:val="24"/>
                <w:szCs w:val="24"/>
                <w:lang w:val="en-US" w:eastAsia="zh-CN" w:bidi="ar"/>
              </w:rPr>
              <w:t>餐厨垃圾、隔油池油脂</w:t>
            </w:r>
          </w:p>
        </w:tc>
        <w:tc>
          <w:tcPr>
            <w:tcW w:w="2566" w:type="dxa"/>
            <w:noWrap w:val="0"/>
            <w:vAlign w:val="center"/>
          </w:tcPr>
          <w:p w14:paraId="3DF5FE23">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0"/>
                <w:sz w:val="24"/>
                <w:szCs w:val="24"/>
                <w:lang w:val="en-US" w:eastAsia="zh-CN" w:bidi="ar"/>
              </w:rPr>
              <w:t>设置密闭垃圾桶分类收集，交有资质单位清运处置，日产日清</w:t>
            </w:r>
          </w:p>
        </w:tc>
        <w:tc>
          <w:tcPr>
            <w:tcW w:w="1722" w:type="dxa"/>
            <w:noWrap w:val="0"/>
            <w:vAlign w:val="center"/>
          </w:tcPr>
          <w:p w14:paraId="24683C3D">
            <w:pPr>
              <w:jc w:val="center"/>
              <w:rPr>
                <w:rFonts w:hint="default" w:ascii="Times New Roman" w:hAnsi="Times New Roman" w:eastAsia="宋体" w:cs="Times New Roman"/>
                <w:color w:val="auto"/>
                <w:spacing w:val="-17"/>
                <w:kern w:val="2"/>
                <w:sz w:val="24"/>
                <w:szCs w:val="24"/>
                <w:lang w:val="en-US" w:eastAsia="zh-CN" w:bidi="ar-SA"/>
              </w:rPr>
            </w:pPr>
            <w:r>
              <w:rPr>
                <w:rFonts w:hint="default" w:ascii="Times New Roman" w:hAnsi="Times New Roman" w:eastAsia="宋体" w:cs="Times New Roman"/>
                <w:color w:val="auto"/>
                <w:sz w:val="24"/>
                <w:szCs w:val="24"/>
              </w:rPr>
              <w:t>/</w:t>
            </w:r>
          </w:p>
        </w:tc>
      </w:tr>
      <w:tr w14:paraId="0F1B2D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262" w:type="dxa"/>
            <w:vMerge w:val="continue"/>
            <w:noWrap w:val="0"/>
            <w:vAlign w:val="center"/>
          </w:tcPr>
          <w:p w14:paraId="3ABF308D">
            <w:pPr>
              <w:rPr>
                <w:color w:val="auto"/>
              </w:rPr>
            </w:pPr>
          </w:p>
        </w:tc>
        <w:tc>
          <w:tcPr>
            <w:tcW w:w="1750" w:type="dxa"/>
            <w:noWrap w:val="0"/>
            <w:vAlign w:val="center"/>
          </w:tcPr>
          <w:p w14:paraId="49FCE5FB">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实验室</w:t>
            </w:r>
          </w:p>
        </w:tc>
        <w:tc>
          <w:tcPr>
            <w:tcW w:w="1760" w:type="dxa"/>
            <w:tcBorders>
              <w:bottom w:val="single" w:color="auto" w:sz="4" w:space="0"/>
            </w:tcBorders>
            <w:noWrap w:val="0"/>
            <w:vAlign w:val="center"/>
          </w:tcPr>
          <w:p w14:paraId="3A56E73E">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0"/>
                <w:sz w:val="24"/>
                <w:szCs w:val="24"/>
                <w:lang w:val="en-US" w:eastAsia="zh-CN" w:bidi="ar"/>
              </w:rPr>
              <w:t>实验室废物</w:t>
            </w:r>
          </w:p>
        </w:tc>
        <w:tc>
          <w:tcPr>
            <w:tcW w:w="2566" w:type="dxa"/>
            <w:noWrap w:val="0"/>
            <w:vAlign w:val="center"/>
          </w:tcPr>
          <w:p w14:paraId="4FA5E5E0">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lang w:val="en-US" w:eastAsia="zh-CN"/>
              </w:rPr>
              <w:t>暂存于危废贮存点，定期交由有资质单位处置</w:t>
            </w:r>
          </w:p>
        </w:tc>
        <w:tc>
          <w:tcPr>
            <w:tcW w:w="1722" w:type="dxa"/>
            <w:vMerge w:val="restart"/>
            <w:noWrap w:val="0"/>
            <w:vAlign w:val="center"/>
          </w:tcPr>
          <w:p w14:paraId="15675DBB">
            <w:pPr>
              <w:jc w:val="center"/>
              <w:rPr>
                <w:rFonts w:hint="default" w:ascii="Times New Roman" w:hAnsi="Times New Roman" w:eastAsia="宋体" w:cs="Times New Roman"/>
                <w:color w:val="auto"/>
                <w:spacing w:val="-17"/>
                <w:kern w:val="2"/>
                <w:sz w:val="24"/>
                <w:szCs w:val="24"/>
                <w:lang w:val="en-US" w:eastAsia="zh-CN" w:bidi="ar-SA"/>
              </w:rPr>
            </w:pPr>
            <w:r>
              <w:rPr>
                <w:rFonts w:hint="default" w:ascii="Times New Roman" w:hAnsi="Times New Roman" w:eastAsia="宋体" w:cs="Times New Roman"/>
                <w:color w:val="auto"/>
                <w:sz w:val="24"/>
                <w:szCs w:val="24"/>
              </w:rPr>
              <w:t>《危险废物贮存污染控制标准》（GB18597-2023）</w:t>
            </w:r>
          </w:p>
        </w:tc>
      </w:tr>
      <w:tr w14:paraId="54F694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262" w:type="dxa"/>
            <w:vMerge w:val="continue"/>
            <w:noWrap w:val="0"/>
            <w:vAlign w:val="center"/>
          </w:tcPr>
          <w:p w14:paraId="77DD31F8">
            <w:pPr>
              <w:rPr>
                <w:color w:val="auto"/>
              </w:rPr>
            </w:pPr>
          </w:p>
        </w:tc>
        <w:tc>
          <w:tcPr>
            <w:tcW w:w="1750" w:type="dxa"/>
            <w:noWrap w:val="0"/>
            <w:vAlign w:val="center"/>
          </w:tcPr>
          <w:p w14:paraId="24BFC489">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color w:val="auto"/>
                <w:kern w:val="2"/>
                <w:sz w:val="24"/>
                <w:szCs w:val="24"/>
                <w:lang w:val="en-US" w:eastAsia="zh-CN" w:bidi="ar-SA"/>
              </w:rPr>
            </w:pPr>
            <w:r>
              <w:rPr>
                <w:rFonts w:hint="eastAsia" w:cs="Times New Roman"/>
                <w:color w:val="auto"/>
                <w:kern w:val="0"/>
                <w:sz w:val="24"/>
                <w:szCs w:val="24"/>
                <w:highlight w:val="none"/>
                <w:lang w:val="en-US" w:eastAsia="zh-CN" w:bidi="ar"/>
              </w:rPr>
              <w:t>卫生保健室</w:t>
            </w:r>
          </w:p>
        </w:tc>
        <w:tc>
          <w:tcPr>
            <w:tcW w:w="1760" w:type="dxa"/>
            <w:tcBorders>
              <w:bottom w:val="single" w:color="auto" w:sz="4" w:space="0"/>
            </w:tcBorders>
            <w:noWrap w:val="0"/>
            <w:vAlign w:val="center"/>
          </w:tcPr>
          <w:p w14:paraId="78AD9A54">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医疗废物</w:t>
            </w:r>
          </w:p>
        </w:tc>
        <w:tc>
          <w:tcPr>
            <w:tcW w:w="2566" w:type="dxa"/>
            <w:noWrap w:val="0"/>
            <w:vAlign w:val="center"/>
          </w:tcPr>
          <w:p w14:paraId="28F05032">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color w:val="auto"/>
                <w:sz w:val="24"/>
                <w:szCs w:val="24"/>
                <w:lang w:val="en-US" w:eastAsia="zh-CN"/>
              </w:rPr>
            </w:pPr>
            <w:r>
              <w:rPr>
                <w:rFonts w:hint="eastAsia" w:cs="Times New Roman"/>
                <w:color w:val="auto"/>
                <w:kern w:val="0"/>
                <w:sz w:val="24"/>
                <w:szCs w:val="24"/>
                <w:highlight w:val="none"/>
                <w:lang w:val="en-US" w:eastAsia="zh-CN" w:bidi="ar"/>
              </w:rPr>
              <w:t>卫生室内设置</w:t>
            </w:r>
            <w:r>
              <w:rPr>
                <w:rFonts w:hint="eastAsia" w:ascii="宋体" w:hAnsi="宋体" w:eastAsia="宋体" w:cs="宋体"/>
                <w:color w:val="auto"/>
                <w:kern w:val="0"/>
                <w:sz w:val="24"/>
                <w:szCs w:val="24"/>
                <w:highlight w:val="none"/>
                <w:lang w:val="en-US" w:eastAsia="zh-CN" w:bidi="ar"/>
              </w:rPr>
              <w:t>危废</w:t>
            </w:r>
            <w:r>
              <w:rPr>
                <w:rFonts w:hint="eastAsia" w:ascii="宋体" w:hAnsi="宋体" w:cs="宋体"/>
                <w:color w:val="auto"/>
                <w:kern w:val="0"/>
                <w:sz w:val="24"/>
                <w:szCs w:val="24"/>
                <w:highlight w:val="none"/>
                <w:lang w:val="en-US" w:eastAsia="zh-CN" w:bidi="ar"/>
              </w:rPr>
              <w:t>贮存点，</w:t>
            </w:r>
            <w:r>
              <w:rPr>
                <w:rFonts w:hint="eastAsia" w:cs="Times New Roman"/>
                <w:color w:val="auto"/>
                <w:kern w:val="0"/>
                <w:sz w:val="24"/>
                <w:szCs w:val="24"/>
                <w:highlight w:val="none"/>
                <w:lang w:val="en-US" w:eastAsia="zh-CN" w:bidi="ar"/>
              </w:rPr>
              <w:t>医疗危废集中收集于专用带盖式收集容器中，</w:t>
            </w:r>
            <w:r>
              <w:rPr>
                <w:rFonts w:hint="default" w:ascii="Times New Roman" w:hAnsi="Times New Roman" w:eastAsia="宋体" w:cs="Times New Roman"/>
                <w:color w:val="auto"/>
                <w:kern w:val="0"/>
                <w:sz w:val="24"/>
                <w:szCs w:val="24"/>
                <w:highlight w:val="none"/>
                <w:lang w:val="en-US" w:eastAsia="zh-CN" w:bidi="ar"/>
              </w:rPr>
              <w:t>定期</w:t>
            </w:r>
            <w:r>
              <w:rPr>
                <w:color w:val="auto"/>
                <w:sz w:val="24"/>
                <w:szCs w:val="24"/>
              </w:rPr>
              <w:t>送医疗废物处置中心</w:t>
            </w:r>
          </w:p>
        </w:tc>
        <w:tc>
          <w:tcPr>
            <w:tcW w:w="1722" w:type="dxa"/>
            <w:vMerge w:val="continue"/>
            <w:noWrap w:val="0"/>
            <w:vAlign w:val="center"/>
          </w:tcPr>
          <w:p w14:paraId="2316CF75">
            <w:pPr>
              <w:jc w:val="center"/>
              <w:rPr>
                <w:rFonts w:hint="default" w:ascii="Times New Roman" w:hAnsi="Times New Roman" w:eastAsia="宋体" w:cs="Times New Roman"/>
                <w:color w:val="auto"/>
                <w:sz w:val="24"/>
                <w:szCs w:val="24"/>
              </w:rPr>
            </w:pPr>
          </w:p>
        </w:tc>
      </w:tr>
      <w:tr w14:paraId="776026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262" w:type="dxa"/>
            <w:noWrap w:val="0"/>
            <w:vAlign w:val="center"/>
          </w:tcPr>
          <w:p w14:paraId="6DC9225B">
            <w:pPr>
              <w:adjustRightInd w:val="0"/>
              <w:snapToGrid w:val="0"/>
              <w:jc w:val="center"/>
              <w:rPr>
                <w:color w:val="auto"/>
                <w:sz w:val="24"/>
              </w:rPr>
            </w:pPr>
            <w:r>
              <w:rPr>
                <w:color w:val="auto"/>
                <w:sz w:val="24"/>
              </w:rPr>
              <w:t>土壤及地下水污染防治措施</w:t>
            </w:r>
          </w:p>
        </w:tc>
        <w:tc>
          <w:tcPr>
            <w:tcW w:w="7798" w:type="dxa"/>
            <w:gridSpan w:val="4"/>
            <w:noWrap w:val="0"/>
            <w:vAlign w:val="center"/>
          </w:tcPr>
          <w:p w14:paraId="2B065DBA">
            <w:pPr>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地面硬化，</w:t>
            </w:r>
            <w:r>
              <w:rPr>
                <w:rFonts w:hint="default" w:ascii="Times New Roman" w:hAnsi="Times New Roman" w:eastAsia="宋体" w:cs="Times New Roman"/>
                <w:color w:val="auto"/>
                <w:kern w:val="0"/>
                <w:sz w:val="24"/>
                <w:szCs w:val="24"/>
                <w:lang w:val="en-US" w:eastAsia="zh-CN" w:bidi="ar"/>
              </w:rPr>
              <w:t>危废贮存点、化粪池、隔油池、中和池等重点单元均采取硬底化、防腐防渗等措施</w:t>
            </w:r>
          </w:p>
        </w:tc>
      </w:tr>
      <w:tr w14:paraId="09E20B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62" w:type="dxa"/>
            <w:noWrap w:val="0"/>
            <w:vAlign w:val="center"/>
          </w:tcPr>
          <w:p w14:paraId="4E4EC50D">
            <w:pPr>
              <w:adjustRightInd w:val="0"/>
              <w:snapToGrid w:val="0"/>
              <w:jc w:val="center"/>
              <w:rPr>
                <w:color w:val="auto"/>
                <w:sz w:val="24"/>
              </w:rPr>
            </w:pPr>
            <w:r>
              <w:rPr>
                <w:color w:val="auto"/>
                <w:sz w:val="24"/>
              </w:rPr>
              <w:t>生态保护措施</w:t>
            </w:r>
          </w:p>
        </w:tc>
        <w:tc>
          <w:tcPr>
            <w:tcW w:w="7798" w:type="dxa"/>
            <w:gridSpan w:val="4"/>
            <w:noWrap w:val="0"/>
            <w:vAlign w:val="center"/>
          </w:tcPr>
          <w:p w14:paraId="3FC4D7E0">
            <w:pPr>
              <w:pStyle w:val="58"/>
              <w:snapToGrid w:val="0"/>
              <w:spacing w:line="360" w:lineRule="auto"/>
              <w:ind w:firstLine="480"/>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厂区</w:t>
            </w:r>
            <w:r>
              <w:rPr>
                <w:rFonts w:hint="default" w:ascii="Times New Roman" w:hAnsi="Times New Roman" w:eastAsia="宋体" w:cs="Times New Roman"/>
                <w:color w:val="auto"/>
                <w:sz w:val="24"/>
                <w:szCs w:val="24"/>
                <w:lang w:val="en-US" w:eastAsia="zh-CN"/>
              </w:rPr>
              <w:t>绿化面积60560m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eastAsia="zh-CN"/>
              </w:rPr>
              <w:t>、道路硬化</w:t>
            </w:r>
          </w:p>
        </w:tc>
      </w:tr>
      <w:tr w14:paraId="664187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262" w:type="dxa"/>
            <w:noWrap w:val="0"/>
            <w:vAlign w:val="center"/>
          </w:tcPr>
          <w:p w14:paraId="6782813A">
            <w:pPr>
              <w:adjustRightInd w:val="0"/>
              <w:snapToGrid w:val="0"/>
              <w:jc w:val="center"/>
              <w:rPr>
                <w:color w:val="auto"/>
                <w:spacing w:val="-8"/>
                <w:sz w:val="24"/>
              </w:rPr>
            </w:pPr>
            <w:r>
              <w:rPr>
                <w:color w:val="auto"/>
                <w:spacing w:val="-8"/>
                <w:sz w:val="24"/>
              </w:rPr>
              <w:t>环境风险</w:t>
            </w:r>
          </w:p>
          <w:p w14:paraId="3C2C3C1A">
            <w:pPr>
              <w:adjustRightInd w:val="0"/>
              <w:snapToGrid w:val="0"/>
              <w:jc w:val="center"/>
              <w:rPr>
                <w:color w:val="auto"/>
                <w:spacing w:val="-8"/>
                <w:sz w:val="24"/>
              </w:rPr>
            </w:pPr>
            <w:r>
              <w:rPr>
                <w:color w:val="auto"/>
                <w:spacing w:val="-8"/>
                <w:sz w:val="24"/>
              </w:rPr>
              <w:t>防范措施</w:t>
            </w:r>
          </w:p>
        </w:tc>
        <w:tc>
          <w:tcPr>
            <w:tcW w:w="7798" w:type="dxa"/>
            <w:gridSpan w:val="4"/>
            <w:noWrap w:val="0"/>
            <w:vAlign w:val="center"/>
          </w:tcPr>
          <w:p w14:paraId="6D842998">
            <w:pPr>
              <w:snapToGrid w:val="0"/>
              <w:spacing w:line="360" w:lineRule="auto"/>
              <w:ind w:firstLine="420" w:firstLineChars="2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①实验室必须做好地面硬化工作，且应做好防雨、防渗漏措施，加强日常管理并完善操作规程，防止泄漏事故发生；②严格执行消防等相关规范，禁止明火等一切安全隐患的存在；③对教职工进行日常风险教育和培训，提高安全防范知识的宣传力度，强化安全保护意识的教育，提高职工素质，加强操作人员的上岗前的培训，增加安全意识</w:t>
            </w:r>
          </w:p>
        </w:tc>
      </w:tr>
      <w:tr w14:paraId="38F843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262" w:type="dxa"/>
            <w:noWrap w:val="0"/>
            <w:vAlign w:val="center"/>
          </w:tcPr>
          <w:p w14:paraId="1E376485">
            <w:pPr>
              <w:adjustRightInd w:val="0"/>
              <w:snapToGrid w:val="0"/>
              <w:jc w:val="center"/>
              <w:rPr>
                <w:color w:val="auto"/>
                <w:spacing w:val="-8"/>
                <w:sz w:val="24"/>
              </w:rPr>
            </w:pPr>
            <w:r>
              <w:rPr>
                <w:color w:val="auto"/>
                <w:spacing w:val="-8"/>
                <w:sz w:val="24"/>
              </w:rPr>
              <w:t>其他环境</w:t>
            </w:r>
          </w:p>
          <w:p w14:paraId="2AB19536">
            <w:pPr>
              <w:adjustRightInd w:val="0"/>
              <w:snapToGrid w:val="0"/>
              <w:jc w:val="center"/>
              <w:rPr>
                <w:color w:val="auto"/>
                <w:spacing w:val="-8"/>
                <w:sz w:val="24"/>
              </w:rPr>
            </w:pPr>
            <w:r>
              <w:rPr>
                <w:color w:val="auto"/>
                <w:spacing w:val="-8"/>
                <w:sz w:val="24"/>
              </w:rPr>
              <w:t>管理要求</w:t>
            </w:r>
          </w:p>
        </w:tc>
        <w:tc>
          <w:tcPr>
            <w:tcW w:w="7798" w:type="dxa"/>
            <w:gridSpan w:val="4"/>
            <w:noWrap w:val="0"/>
            <w:vAlign w:val="center"/>
          </w:tcPr>
          <w:p w14:paraId="5E593228">
            <w:pPr>
              <w:spacing w:line="360" w:lineRule="auto"/>
              <w:ind w:firstLine="420" w:firstLineChars="200"/>
              <w:rPr>
                <w:rFonts w:hint="eastAsia"/>
                <w:color w:val="auto"/>
                <w:sz w:val="21"/>
                <w:szCs w:val="21"/>
              </w:rPr>
            </w:pPr>
            <w:r>
              <w:rPr>
                <w:rFonts w:hint="eastAsia"/>
                <w:color w:val="auto"/>
                <w:sz w:val="21"/>
                <w:szCs w:val="21"/>
              </w:rPr>
              <w:t>排放口规范化整治的统一要求做到：首先排污口要设立标示管理，按照国家标准规定设立标志牌，根据排放口污染物的排放特点，设置提示性或警告性环境保护图形标志牌。一般污染源设置提示性标志牌。建设项目的污染源需设立提示性标志牌。其次废气排放口应按照国家有关规定，规范排气筒数量，高度。</w:t>
            </w:r>
          </w:p>
          <w:p w14:paraId="7FC4246D">
            <w:pPr>
              <w:spacing w:line="360" w:lineRule="auto"/>
              <w:ind w:firstLine="420" w:firstLineChars="200"/>
              <w:rPr>
                <w:rFonts w:hint="eastAsia"/>
                <w:color w:val="auto"/>
                <w:sz w:val="21"/>
                <w:szCs w:val="21"/>
              </w:rPr>
            </w:pPr>
            <w:r>
              <w:rPr>
                <w:rFonts w:hint="eastAsia"/>
                <w:color w:val="auto"/>
                <w:sz w:val="21"/>
                <w:szCs w:val="21"/>
              </w:rPr>
              <w:t>a、建设规范化排污口</w:t>
            </w:r>
          </w:p>
          <w:p w14:paraId="08630ED0">
            <w:pPr>
              <w:spacing w:line="360" w:lineRule="auto"/>
              <w:ind w:firstLine="420" w:firstLineChars="200"/>
              <w:rPr>
                <w:rFonts w:hint="eastAsia"/>
                <w:color w:val="auto"/>
                <w:sz w:val="21"/>
                <w:szCs w:val="21"/>
              </w:rPr>
            </w:pPr>
            <w:r>
              <w:rPr>
                <w:rFonts w:hint="eastAsia"/>
                <w:color w:val="auto"/>
                <w:sz w:val="21"/>
                <w:szCs w:val="21"/>
              </w:rPr>
              <w:t>建设完善规范化排污口，同时建设的规范化排污口要充分考虑便于采集样品、便于监测计量、便于日常环境监督管理的要求。</w:t>
            </w:r>
          </w:p>
          <w:p w14:paraId="10567A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2" w:firstLineChars="200"/>
              <w:jc w:val="center"/>
              <w:textAlignment w:val="auto"/>
              <w:rPr>
                <w:rFonts w:hint="default"/>
                <w:b/>
                <w:bCs/>
                <w:color w:val="auto"/>
                <w:sz w:val="21"/>
                <w:szCs w:val="21"/>
              </w:rPr>
            </w:pPr>
            <w:r>
              <w:rPr>
                <w:rFonts w:hint="eastAsia"/>
                <w:b/>
                <w:bCs/>
                <w:color w:val="auto"/>
                <w:sz w:val="21"/>
                <w:szCs w:val="21"/>
              </w:rPr>
              <w:t>表5-1</w:t>
            </w:r>
            <w:r>
              <w:rPr>
                <w:rFonts w:hint="eastAsia"/>
                <w:b/>
                <w:bCs/>
                <w:color w:val="auto"/>
                <w:sz w:val="21"/>
                <w:szCs w:val="21"/>
                <w:lang w:val="en-US" w:eastAsia="zh-CN"/>
              </w:rPr>
              <w:t xml:space="preserve">  </w:t>
            </w:r>
            <w:r>
              <w:rPr>
                <w:rFonts w:hint="eastAsia"/>
                <w:b/>
                <w:bCs/>
                <w:color w:val="auto"/>
                <w:sz w:val="21"/>
                <w:szCs w:val="21"/>
              </w:rPr>
              <w:t>厂区排污口标志表</w:t>
            </w:r>
          </w:p>
          <w:tbl>
            <w:tblPr>
              <w:tblStyle w:val="3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3"/>
              <w:gridCol w:w="3807"/>
            </w:tblGrid>
            <w:tr w14:paraId="6B7A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2485" w:type="pct"/>
                </w:tcPr>
                <w:p w14:paraId="2E94BE30">
                  <w:pPr>
                    <w:keepNext w:val="0"/>
                    <w:keepLines w:val="0"/>
                    <w:suppressLineNumbers w:val="0"/>
                    <w:spacing w:before="0" w:beforeAutospacing="0" w:after="0" w:afterAutospacing="0" w:line="360" w:lineRule="auto"/>
                    <w:ind w:left="0" w:right="0"/>
                    <w:jc w:val="left"/>
                    <w:rPr>
                      <w:rFonts w:hint="default"/>
                      <w:color w:val="auto"/>
                    </w:rPr>
                  </w:pPr>
                  <w:r>
                    <w:rPr>
                      <w:rFonts w:hint="default"/>
                      <w:color w:val="auto"/>
                      <w:szCs w:val="21"/>
                    </w:rPr>
                    <w:drawing>
                      <wp:anchor distT="0" distB="0" distL="114300" distR="114300" simplePos="0" relativeHeight="251661312" behindDoc="1" locked="0" layoutInCell="1" allowOverlap="1">
                        <wp:simplePos x="0" y="0"/>
                        <wp:positionH relativeFrom="column">
                          <wp:posOffset>-24765</wp:posOffset>
                        </wp:positionH>
                        <wp:positionV relativeFrom="paragraph">
                          <wp:posOffset>27940</wp:posOffset>
                        </wp:positionV>
                        <wp:extent cx="2345055" cy="1356360"/>
                        <wp:effectExtent l="0" t="0" r="1905" b="0"/>
                        <wp:wrapNone/>
                        <wp:docPr id="5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7"/>
                                <pic:cNvPicPr>
                                  <a:picLocks noChangeAspect="1"/>
                                </pic:cNvPicPr>
                              </pic:nvPicPr>
                              <pic:blipFill>
                                <a:blip r:embed="rId14"/>
                                <a:stretch>
                                  <a:fillRect/>
                                </a:stretch>
                              </pic:blipFill>
                              <pic:spPr>
                                <a:xfrm>
                                  <a:off x="0" y="0"/>
                                  <a:ext cx="2345055" cy="1356360"/>
                                </a:xfrm>
                                <a:prstGeom prst="rect">
                                  <a:avLst/>
                                </a:prstGeom>
                                <a:noFill/>
                                <a:ln>
                                  <a:noFill/>
                                </a:ln>
                              </pic:spPr>
                            </pic:pic>
                          </a:graphicData>
                        </a:graphic>
                      </wp:anchor>
                    </w:drawing>
                  </w:r>
                </w:p>
              </w:tc>
              <w:tc>
                <w:tcPr>
                  <w:tcW w:w="2514" w:type="pct"/>
                </w:tcPr>
                <w:p w14:paraId="0F72B8A3">
                  <w:pPr>
                    <w:rPr>
                      <w:rFonts w:hint="default"/>
                      <w:color w:val="auto"/>
                    </w:rPr>
                  </w:pPr>
                  <w:r>
                    <w:rPr>
                      <w:color w:val="auto"/>
                    </w:rPr>
                    <w:drawing>
                      <wp:inline distT="0" distB="0" distL="114300" distR="114300">
                        <wp:extent cx="2279650" cy="1405255"/>
                        <wp:effectExtent l="0" t="0" r="6350" b="12065"/>
                        <wp:docPr id="5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
                                <pic:cNvPicPr>
                                  <a:picLocks noChangeAspect="1"/>
                                </pic:cNvPicPr>
                              </pic:nvPicPr>
                              <pic:blipFill>
                                <a:blip r:embed="rId15"/>
                                <a:stretch>
                                  <a:fillRect/>
                                </a:stretch>
                              </pic:blipFill>
                              <pic:spPr>
                                <a:xfrm>
                                  <a:off x="0" y="0"/>
                                  <a:ext cx="2279650" cy="1405255"/>
                                </a:xfrm>
                                <a:prstGeom prst="rect">
                                  <a:avLst/>
                                </a:prstGeom>
                                <a:noFill/>
                                <a:ln>
                                  <a:noFill/>
                                </a:ln>
                              </pic:spPr>
                            </pic:pic>
                          </a:graphicData>
                        </a:graphic>
                      </wp:inline>
                    </w:drawing>
                  </w:r>
                </w:p>
              </w:tc>
            </w:tr>
            <w:tr w14:paraId="206A1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85" w:type="pct"/>
                </w:tcPr>
                <w:p w14:paraId="6DBEBB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center"/>
                    <w:textAlignment w:val="auto"/>
                    <w:rPr>
                      <w:rFonts w:hint="eastAsia" w:eastAsia="宋体"/>
                      <w:color w:val="auto"/>
                      <w:sz w:val="21"/>
                      <w:szCs w:val="21"/>
                      <w:lang w:val="en-US" w:eastAsia="zh-CN"/>
                    </w:rPr>
                  </w:pPr>
                  <w:r>
                    <w:rPr>
                      <w:rFonts w:hint="eastAsia"/>
                      <w:color w:val="auto"/>
                      <w:sz w:val="21"/>
                      <w:szCs w:val="21"/>
                    </w:rPr>
                    <w:t>废气排放</w:t>
                  </w:r>
                  <w:r>
                    <w:rPr>
                      <w:rFonts w:hint="eastAsia"/>
                      <w:color w:val="auto"/>
                      <w:sz w:val="21"/>
                      <w:szCs w:val="21"/>
                      <w:lang w:val="en-US" w:eastAsia="zh-CN"/>
                    </w:rPr>
                    <w:t>口</w:t>
                  </w:r>
                </w:p>
              </w:tc>
              <w:tc>
                <w:tcPr>
                  <w:tcW w:w="2514" w:type="pct"/>
                </w:tcPr>
                <w:p w14:paraId="6777D8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center"/>
                    <w:textAlignment w:val="auto"/>
                    <w:rPr>
                      <w:rFonts w:hint="eastAsia" w:eastAsia="宋体"/>
                      <w:color w:val="auto"/>
                      <w:sz w:val="21"/>
                      <w:szCs w:val="21"/>
                      <w:lang w:val="en-US" w:eastAsia="zh-CN"/>
                    </w:rPr>
                  </w:pPr>
                  <w:r>
                    <w:rPr>
                      <w:rFonts w:hint="eastAsia"/>
                      <w:color w:val="auto"/>
                      <w:sz w:val="21"/>
                      <w:szCs w:val="21"/>
                      <w:lang w:val="en-US" w:eastAsia="zh-CN"/>
                    </w:rPr>
                    <w:t>废水</w:t>
                  </w:r>
                  <w:r>
                    <w:rPr>
                      <w:rFonts w:hint="eastAsia"/>
                      <w:color w:val="auto"/>
                      <w:sz w:val="21"/>
                      <w:szCs w:val="21"/>
                    </w:rPr>
                    <w:t>排放</w:t>
                  </w:r>
                  <w:r>
                    <w:rPr>
                      <w:rFonts w:hint="eastAsia"/>
                      <w:color w:val="auto"/>
                      <w:sz w:val="21"/>
                      <w:szCs w:val="21"/>
                      <w:lang w:val="en-US" w:eastAsia="zh-CN"/>
                    </w:rPr>
                    <w:t>口</w:t>
                  </w:r>
                </w:p>
              </w:tc>
            </w:tr>
          </w:tbl>
          <w:p w14:paraId="7CA1C450">
            <w:pPr>
              <w:spacing w:line="360" w:lineRule="auto"/>
              <w:ind w:firstLine="420" w:firstLineChars="200"/>
              <w:rPr>
                <w:rFonts w:hint="eastAsia"/>
                <w:color w:val="auto"/>
                <w:sz w:val="21"/>
                <w:szCs w:val="21"/>
              </w:rPr>
            </w:pPr>
            <w:r>
              <w:rPr>
                <w:rFonts w:hint="eastAsia"/>
                <w:color w:val="auto"/>
                <w:sz w:val="21"/>
                <w:szCs w:val="21"/>
              </w:rPr>
              <w:t>b、建立规范化排污口档案</w:t>
            </w:r>
          </w:p>
          <w:p w14:paraId="1CEF30E8">
            <w:pPr>
              <w:spacing w:line="360" w:lineRule="auto"/>
              <w:ind w:firstLine="420" w:firstLineChars="200"/>
              <w:rPr>
                <w:rFonts w:hint="eastAsia"/>
                <w:color w:val="auto"/>
                <w:sz w:val="21"/>
                <w:szCs w:val="21"/>
                <w:lang w:val="en-US" w:eastAsia="zh-CN"/>
              </w:rPr>
            </w:pPr>
            <w:r>
              <w:rPr>
                <w:rFonts w:hint="eastAsia"/>
                <w:color w:val="auto"/>
                <w:sz w:val="21"/>
                <w:szCs w:val="21"/>
              </w:rPr>
              <w:t>建立各排污口相应的监督管理档案，内容包括排污单位名称，排污口性质及编号，排污口所排放的主要污染物种类、数量、浓度及排放去向、立标情况，设施运行及日常现场监督检查记录等有关资料和记录</w:t>
            </w:r>
            <w:r>
              <w:rPr>
                <w:rFonts w:hint="eastAsia"/>
                <w:color w:val="auto"/>
                <w:sz w:val="21"/>
                <w:szCs w:val="21"/>
                <w:lang w:eastAsia="zh-CN"/>
              </w:rPr>
              <w:t>。</w:t>
            </w:r>
          </w:p>
        </w:tc>
      </w:tr>
    </w:tbl>
    <w:p w14:paraId="459E48D9">
      <w:pPr>
        <w:pStyle w:val="27"/>
        <w:jc w:val="center"/>
        <w:outlineLvl w:val="0"/>
        <w:rPr>
          <w:rFonts w:ascii="Times New Roman" w:hAnsi="Times New Roman" w:eastAsia="黑体"/>
          <w:snapToGrid w:val="0"/>
          <w:color w:val="auto"/>
          <w:sz w:val="30"/>
          <w:szCs w:val="30"/>
        </w:rPr>
      </w:pPr>
      <w:r>
        <w:rPr>
          <w:rFonts w:ascii="Times New Roman" w:hAnsi="Times New Roman"/>
          <w:snapToGrid w:val="0"/>
          <w:color w:val="auto"/>
          <w:szCs w:val="24"/>
        </w:rPr>
        <w:br w:type="page"/>
      </w:r>
      <w:r>
        <w:rPr>
          <w:rFonts w:ascii="Times New Roman" w:hAnsi="Times New Roman" w:eastAsia="黑体"/>
          <w:snapToGrid w:val="0"/>
          <w:color w:val="auto"/>
          <w:sz w:val="30"/>
          <w:szCs w:val="30"/>
        </w:rPr>
        <w:t>六、结论</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6C9261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89" w:hRule="atLeast"/>
          <w:jc w:val="center"/>
        </w:trPr>
        <w:tc>
          <w:tcPr>
            <w:tcW w:w="8865" w:type="dxa"/>
            <w:noWrap w:val="0"/>
            <w:vAlign w:val="top"/>
          </w:tcPr>
          <w:p w14:paraId="69B171AF">
            <w:pPr>
              <w:adjustRightInd w:val="0"/>
              <w:snapToGrid w:val="0"/>
              <w:spacing w:line="360" w:lineRule="auto"/>
              <w:ind w:firstLine="480" w:firstLineChars="200"/>
              <w:rPr>
                <w:rFonts w:hint="eastAsia"/>
                <w:color w:val="auto"/>
                <w:sz w:val="24"/>
                <w:lang w:eastAsia="zh-CN"/>
              </w:rPr>
            </w:pPr>
          </w:p>
          <w:p w14:paraId="3699A872">
            <w:pPr>
              <w:adjustRightInd w:val="0"/>
              <w:snapToGrid w:val="0"/>
              <w:spacing w:line="360" w:lineRule="auto"/>
              <w:ind w:firstLine="480" w:firstLineChars="200"/>
              <w:rPr>
                <w:rFonts w:hint="eastAsia"/>
                <w:color w:val="auto"/>
                <w:sz w:val="24"/>
                <w:lang w:eastAsia="zh-CN"/>
              </w:rPr>
            </w:pPr>
          </w:p>
          <w:p w14:paraId="3E1BFC9F">
            <w:pPr>
              <w:adjustRightInd w:val="0"/>
              <w:snapToGrid w:val="0"/>
              <w:spacing w:line="360" w:lineRule="auto"/>
              <w:ind w:firstLine="480" w:firstLineChars="200"/>
              <w:rPr>
                <w:rFonts w:hint="eastAsia"/>
                <w:color w:val="auto"/>
                <w:sz w:val="24"/>
                <w:lang w:eastAsia="zh-CN"/>
              </w:rPr>
            </w:pPr>
          </w:p>
          <w:p w14:paraId="4C52B948">
            <w:pPr>
              <w:adjustRightInd w:val="0"/>
              <w:snapToGrid w:val="0"/>
              <w:spacing w:line="360" w:lineRule="auto"/>
              <w:ind w:firstLine="480" w:firstLineChars="200"/>
              <w:rPr>
                <w:rFonts w:hint="eastAsia"/>
                <w:color w:val="auto"/>
                <w:sz w:val="24"/>
                <w:lang w:eastAsia="zh-CN"/>
              </w:rPr>
            </w:pPr>
          </w:p>
          <w:p w14:paraId="74865C5C">
            <w:pPr>
              <w:adjustRightInd w:val="0"/>
              <w:snapToGrid w:val="0"/>
              <w:spacing w:line="360" w:lineRule="auto"/>
              <w:ind w:firstLine="480" w:firstLineChars="200"/>
              <w:rPr>
                <w:rFonts w:hint="eastAsia"/>
                <w:color w:val="auto"/>
                <w:sz w:val="24"/>
                <w:lang w:eastAsia="zh-CN"/>
              </w:rPr>
            </w:pPr>
          </w:p>
          <w:p w14:paraId="22CDD5D8">
            <w:pPr>
              <w:adjustRightInd w:val="0"/>
              <w:snapToGrid w:val="0"/>
              <w:spacing w:line="360" w:lineRule="auto"/>
              <w:ind w:firstLine="480" w:firstLineChars="200"/>
              <w:rPr>
                <w:rFonts w:hint="eastAsia"/>
                <w:color w:val="auto"/>
                <w:sz w:val="24"/>
                <w:lang w:eastAsia="zh-CN"/>
              </w:rPr>
            </w:pPr>
          </w:p>
          <w:p w14:paraId="253394F3">
            <w:pPr>
              <w:adjustRightInd w:val="0"/>
              <w:snapToGrid w:val="0"/>
              <w:spacing w:line="360" w:lineRule="auto"/>
              <w:ind w:firstLine="480" w:firstLineChars="200"/>
              <w:rPr>
                <w:rFonts w:hint="eastAsia"/>
                <w:color w:val="auto"/>
                <w:sz w:val="24"/>
                <w:lang w:eastAsia="zh-CN"/>
              </w:rPr>
            </w:pPr>
          </w:p>
          <w:p w14:paraId="45DE2F51">
            <w:pPr>
              <w:adjustRightInd w:val="0"/>
              <w:snapToGrid w:val="0"/>
              <w:spacing w:line="360" w:lineRule="auto"/>
              <w:ind w:firstLine="480" w:firstLineChars="200"/>
              <w:rPr>
                <w:rFonts w:hint="eastAsia"/>
                <w:color w:val="auto"/>
                <w:sz w:val="24"/>
                <w:lang w:eastAsia="zh-CN"/>
              </w:rPr>
            </w:pPr>
          </w:p>
          <w:p w14:paraId="17CC16E6">
            <w:pPr>
              <w:adjustRightInd w:val="0"/>
              <w:snapToGrid w:val="0"/>
              <w:spacing w:line="360" w:lineRule="auto"/>
              <w:ind w:firstLine="480" w:firstLineChars="200"/>
              <w:rPr>
                <w:rFonts w:hint="eastAsia"/>
                <w:color w:val="auto"/>
                <w:sz w:val="24"/>
                <w:lang w:eastAsia="zh-CN"/>
              </w:rPr>
            </w:pPr>
          </w:p>
          <w:p w14:paraId="08240FA3">
            <w:pPr>
              <w:adjustRightInd w:val="0"/>
              <w:snapToGrid w:val="0"/>
              <w:spacing w:line="360" w:lineRule="auto"/>
              <w:ind w:firstLine="480" w:firstLineChars="200"/>
              <w:rPr>
                <w:rFonts w:hint="eastAsia"/>
                <w:color w:val="auto"/>
                <w:sz w:val="24"/>
                <w:lang w:eastAsia="zh-CN"/>
              </w:rPr>
            </w:pPr>
          </w:p>
          <w:p w14:paraId="1DBD6962">
            <w:pPr>
              <w:adjustRightInd w:val="0"/>
              <w:snapToGrid w:val="0"/>
              <w:spacing w:line="360" w:lineRule="auto"/>
              <w:ind w:firstLine="480" w:firstLineChars="200"/>
              <w:rPr>
                <w:rFonts w:hint="eastAsia"/>
                <w:color w:val="auto"/>
                <w:sz w:val="24"/>
                <w:lang w:eastAsia="zh-CN"/>
              </w:rPr>
            </w:pPr>
          </w:p>
          <w:p w14:paraId="74E2B8F5">
            <w:pPr>
              <w:adjustRightInd w:val="0"/>
              <w:snapToGrid w:val="0"/>
              <w:spacing w:line="360" w:lineRule="auto"/>
              <w:ind w:firstLine="480" w:firstLineChars="200"/>
              <w:rPr>
                <w:rFonts w:hint="eastAsia"/>
                <w:color w:val="auto"/>
                <w:sz w:val="24"/>
                <w:lang w:eastAsia="zh-CN"/>
              </w:rPr>
            </w:pPr>
          </w:p>
          <w:p w14:paraId="1BCBC65C">
            <w:pPr>
              <w:adjustRightInd w:val="0"/>
              <w:snapToGrid w:val="0"/>
              <w:spacing w:line="360" w:lineRule="auto"/>
              <w:ind w:firstLine="480" w:firstLineChars="200"/>
              <w:rPr>
                <w:rFonts w:hint="eastAsia"/>
                <w:color w:val="auto"/>
                <w:sz w:val="24"/>
                <w:lang w:eastAsia="zh-CN"/>
              </w:rPr>
            </w:pPr>
          </w:p>
          <w:p w14:paraId="394B5746">
            <w:pPr>
              <w:adjustRightInd w:val="0"/>
              <w:snapToGrid w:val="0"/>
              <w:spacing w:line="360" w:lineRule="auto"/>
              <w:ind w:firstLine="480" w:firstLineChars="200"/>
              <w:rPr>
                <w:rFonts w:hint="eastAsia"/>
                <w:color w:val="auto"/>
                <w:sz w:val="24"/>
                <w:lang w:eastAsia="zh-CN"/>
              </w:rPr>
            </w:pPr>
          </w:p>
          <w:p w14:paraId="26CF629A">
            <w:pPr>
              <w:adjustRightInd w:val="0"/>
              <w:snapToGrid w:val="0"/>
              <w:spacing w:line="360" w:lineRule="auto"/>
              <w:ind w:firstLine="480" w:firstLineChars="200"/>
              <w:rPr>
                <w:color w:val="auto"/>
                <w:sz w:val="24"/>
              </w:rPr>
            </w:pPr>
            <w:r>
              <w:rPr>
                <w:rFonts w:hint="eastAsia"/>
                <w:color w:val="auto"/>
                <w:sz w:val="24"/>
                <w:lang w:eastAsia="zh-CN"/>
              </w:rPr>
              <w:t>靖边县第一中学项目</w:t>
            </w:r>
            <w:r>
              <w:rPr>
                <w:rFonts w:hint="eastAsia"/>
                <w:color w:val="auto"/>
                <w:sz w:val="24"/>
              </w:rPr>
              <w:t>符合</w:t>
            </w:r>
            <w:r>
              <w:rPr>
                <w:rFonts w:hint="eastAsia"/>
                <w:color w:val="auto"/>
                <w:sz w:val="24"/>
                <w:lang w:val="en-US" w:eastAsia="zh-CN"/>
              </w:rPr>
              <w:t>国家产业政策</w:t>
            </w:r>
            <w:r>
              <w:rPr>
                <w:rFonts w:hint="eastAsia"/>
                <w:color w:val="auto"/>
                <w:sz w:val="24"/>
              </w:rPr>
              <w:t>要求，</w:t>
            </w:r>
            <w:r>
              <w:rPr>
                <w:color w:val="auto"/>
                <w:sz w:val="24"/>
              </w:rPr>
              <w:t>在落实项目环评报告提出的环境保护措施后，项目运行期间各类污染物均能达标排放</w:t>
            </w:r>
            <w:r>
              <w:rPr>
                <w:rFonts w:hint="eastAsia"/>
                <w:color w:val="auto"/>
                <w:sz w:val="24"/>
              </w:rPr>
              <w:t>，对环境影响较小。</w:t>
            </w:r>
            <w:r>
              <w:rPr>
                <w:color w:val="auto"/>
                <w:sz w:val="24"/>
              </w:rPr>
              <w:t>从</w:t>
            </w:r>
            <w:r>
              <w:rPr>
                <w:rFonts w:hint="eastAsia"/>
                <w:color w:val="auto"/>
                <w:sz w:val="24"/>
              </w:rPr>
              <w:t>环境保护</w:t>
            </w:r>
            <w:r>
              <w:rPr>
                <w:color w:val="auto"/>
                <w:sz w:val="24"/>
              </w:rPr>
              <w:t>角度分析，项目建设</w:t>
            </w:r>
            <w:r>
              <w:rPr>
                <w:rFonts w:hint="eastAsia"/>
                <w:color w:val="auto"/>
                <w:sz w:val="24"/>
              </w:rPr>
              <w:t>环境影响</w:t>
            </w:r>
            <w:r>
              <w:rPr>
                <w:color w:val="auto"/>
                <w:sz w:val="24"/>
              </w:rPr>
              <w:t>可行。</w:t>
            </w:r>
          </w:p>
          <w:p w14:paraId="2356FA6F">
            <w:pPr>
              <w:spacing w:line="360" w:lineRule="auto"/>
              <w:rPr>
                <w:color w:val="auto"/>
              </w:rPr>
            </w:pPr>
          </w:p>
          <w:p w14:paraId="2FF778FF">
            <w:pPr>
              <w:pStyle w:val="55"/>
              <w:spacing w:line="360" w:lineRule="auto"/>
              <w:ind w:firstLine="600" w:firstLineChars="250"/>
              <w:rPr>
                <w:color w:val="auto"/>
                <w:sz w:val="24"/>
                <w:szCs w:val="24"/>
              </w:rPr>
            </w:pPr>
          </w:p>
          <w:p w14:paraId="48985310">
            <w:pPr>
              <w:pStyle w:val="10"/>
              <w:rPr>
                <w:color w:val="auto"/>
                <w:lang w:val="en-US" w:eastAsia="zh-CN"/>
              </w:rPr>
            </w:pPr>
          </w:p>
          <w:p w14:paraId="23AE4AE8">
            <w:pPr>
              <w:pStyle w:val="11"/>
              <w:ind w:firstLine="180"/>
              <w:rPr>
                <w:color w:val="auto"/>
                <w:lang w:val="en-US" w:eastAsia="zh-CN"/>
              </w:rPr>
            </w:pPr>
          </w:p>
          <w:p w14:paraId="03CFDC30">
            <w:pPr>
              <w:rPr>
                <w:color w:val="auto"/>
              </w:rPr>
            </w:pPr>
          </w:p>
          <w:p w14:paraId="198041C7">
            <w:pPr>
              <w:pStyle w:val="11"/>
              <w:ind w:firstLine="0" w:firstLineChars="0"/>
              <w:rPr>
                <w:color w:val="auto"/>
                <w:lang w:val="en-US" w:eastAsia="zh-CN"/>
              </w:rPr>
            </w:pPr>
          </w:p>
        </w:tc>
      </w:tr>
    </w:tbl>
    <w:p w14:paraId="67FAEABD">
      <w:pPr>
        <w:pStyle w:val="27"/>
        <w:adjustRightInd w:val="0"/>
        <w:snapToGrid w:val="0"/>
        <w:spacing w:before="0" w:beforeAutospacing="0" w:after="0" w:afterAutospacing="0" w:line="552" w:lineRule="auto"/>
        <w:jc w:val="center"/>
        <w:outlineLvl w:val="0"/>
        <w:rPr>
          <w:rFonts w:ascii="Times New Roman" w:hAnsi="Times New Roman" w:eastAsia="方正小标宋_GBK"/>
          <w:snapToGrid w:val="0"/>
          <w:color w:val="auto"/>
          <w:sz w:val="38"/>
          <w:szCs w:val="38"/>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67620629">
      <w:pPr>
        <w:pStyle w:val="27"/>
        <w:adjustRightInd w:val="0"/>
        <w:snapToGrid w:val="0"/>
        <w:spacing w:before="0" w:beforeAutospacing="0" w:after="0" w:afterAutospacing="0" w:line="552" w:lineRule="auto"/>
        <w:outlineLvl w:val="0"/>
        <w:rPr>
          <w:rFonts w:ascii="Times New Roman" w:hAnsi="Times New Roman" w:eastAsia="方正小标宋_GBK"/>
          <w:snapToGrid w:val="0"/>
          <w:color w:val="auto"/>
          <w:sz w:val="38"/>
          <w:szCs w:val="38"/>
        </w:rPr>
      </w:pPr>
      <w:r>
        <w:rPr>
          <w:rFonts w:ascii="Times New Roman" w:hAnsi="Times New Roman" w:eastAsia="黑体"/>
          <w:snapToGrid w:val="0"/>
          <w:color w:val="auto"/>
          <w:sz w:val="32"/>
          <w:szCs w:val="32"/>
        </w:rPr>
        <w:t>附表</w:t>
      </w:r>
    </w:p>
    <w:p w14:paraId="058990CD">
      <w:pPr>
        <w:pStyle w:val="27"/>
        <w:adjustRightInd w:val="0"/>
        <w:snapToGrid w:val="0"/>
        <w:spacing w:before="0" w:beforeAutospacing="0" w:after="0" w:afterAutospacing="0" w:line="552" w:lineRule="auto"/>
        <w:jc w:val="center"/>
        <w:outlineLvl w:val="0"/>
        <w:rPr>
          <w:rFonts w:hint="eastAsia" w:ascii="方正公文小标宋" w:hAnsi="方正公文小标宋" w:eastAsia="方正公文小标宋" w:cs="方正公文小标宋"/>
          <w:b w:val="0"/>
          <w:bCs w:val="0"/>
          <w:snapToGrid w:val="0"/>
          <w:color w:val="auto"/>
          <w:sz w:val="38"/>
          <w:szCs w:val="38"/>
        </w:rPr>
      </w:pPr>
      <w:r>
        <w:rPr>
          <w:rFonts w:hint="eastAsia" w:ascii="方正公文小标宋" w:hAnsi="方正公文小标宋" w:eastAsia="方正公文小标宋" w:cs="方正公文小标宋"/>
          <w:b w:val="0"/>
          <w:bCs w:val="0"/>
          <w:snapToGrid w:val="0"/>
          <w:color w:val="auto"/>
          <w:sz w:val="38"/>
          <w:szCs w:val="38"/>
        </w:rPr>
        <w:t>建设项目污染物排放量汇总表</w:t>
      </w:r>
    </w:p>
    <w:tbl>
      <w:tblPr>
        <w:tblStyle w:val="29"/>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418"/>
        <w:gridCol w:w="1843"/>
        <w:gridCol w:w="1275"/>
        <w:gridCol w:w="1701"/>
        <w:gridCol w:w="1560"/>
        <w:gridCol w:w="1842"/>
        <w:gridCol w:w="1701"/>
        <w:gridCol w:w="1286"/>
      </w:tblGrid>
      <w:tr w14:paraId="63845F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62" w:type="dxa"/>
            <w:tcBorders>
              <w:tl2br w:val="single" w:color="auto" w:sz="4" w:space="0"/>
            </w:tcBorders>
            <w:noWrap w:val="0"/>
            <w:tcMar>
              <w:left w:w="28" w:type="dxa"/>
              <w:right w:w="28" w:type="dxa"/>
            </w:tcMar>
            <w:vAlign w:val="center"/>
          </w:tcPr>
          <w:p w14:paraId="4A9F1413">
            <w:pPr>
              <w:pStyle w:val="50"/>
              <w:spacing w:beforeLines="0" w:afterLines="0" w:line="240" w:lineRule="auto"/>
              <w:jc w:val="right"/>
              <w:rPr>
                <w:rFonts w:ascii="Times New Roman" w:eastAsia="黑体"/>
                <w:snapToGrid w:val="0"/>
                <w:color w:val="auto"/>
                <w:spacing w:val="-6"/>
                <w:kern w:val="21"/>
                <w:szCs w:val="21"/>
                <w:lang w:val="en-US" w:eastAsia="zh-CN"/>
              </w:rPr>
            </w:pPr>
            <w:r>
              <w:rPr>
                <w:rFonts w:ascii="Times New Roman" w:eastAsia="黑体"/>
                <w:snapToGrid w:val="0"/>
                <w:color w:val="auto"/>
                <w:spacing w:val="-6"/>
                <w:kern w:val="21"/>
                <w:szCs w:val="21"/>
                <w:lang w:val="en-US" w:eastAsia="zh-CN"/>
              </w:rPr>
              <w:t>项目</w:t>
            </w:r>
          </w:p>
          <w:p w14:paraId="24E3187D">
            <w:pPr>
              <w:pStyle w:val="50"/>
              <w:spacing w:beforeLines="0" w:afterLines="0" w:line="240" w:lineRule="auto"/>
              <w:jc w:val="left"/>
              <w:rPr>
                <w:rFonts w:ascii="Times New Roman" w:eastAsia="黑体"/>
                <w:snapToGrid w:val="0"/>
                <w:color w:val="auto"/>
                <w:spacing w:val="-6"/>
                <w:kern w:val="21"/>
                <w:szCs w:val="21"/>
                <w:lang w:val="en-US" w:eastAsia="zh-CN"/>
              </w:rPr>
            </w:pPr>
            <w:r>
              <w:rPr>
                <w:rFonts w:ascii="Times New Roman" w:eastAsia="黑体"/>
                <w:snapToGrid w:val="0"/>
                <w:color w:val="auto"/>
                <w:spacing w:val="-6"/>
                <w:kern w:val="21"/>
                <w:szCs w:val="21"/>
                <w:lang w:val="en-US" w:eastAsia="zh-CN"/>
              </w:rPr>
              <w:t>分类</w:t>
            </w:r>
          </w:p>
        </w:tc>
        <w:tc>
          <w:tcPr>
            <w:tcW w:w="1418" w:type="dxa"/>
            <w:noWrap w:val="0"/>
            <w:tcMar>
              <w:left w:w="28" w:type="dxa"/>
              <w:right w:w="28" w:type="dxa"/>
            </w:tcMar>
            <w:vAlign w:val="center"/>
          </w:tcPr>
          <w:p w14:paraId="38D7E87A">
            <w:pPr>
              <w:pStyle w:val="50"/>
              <w:spacing w:beforeLines="0" w:afterLines="0" w:line="240" w:lineRule="auto"/>
              <w:rPr>
                <w:rFonts w:ascii="Times New Roman" w:eastAsia="黑体"/>
                <w:snapToGrid w:val="0"/>
                <w:color w:val="auto"/>
                <w:spacing w:val="-6"/>
                <w:kern w:val="21"/>
                <w:szCs w:val="21"/>
                <w:lang w:val="en-US" w:eastAsia="zh-CN"/>
              </w:rPr>
            </w:pPr>
            <w:r>
              <w:rPr>
                <w:rFonts w:ascii="Times New Roman" w:eastAsia="黑体"/>
                <w:snapToGrid w:val="0"/>
                <w:color w:val="auto"/>
                <w:spacing w:val="-6"/>
                <w:kern w:val="21"/>
                <w:szCs w:val="21"/>
                <w:lang w:val="en-US" w:eastAsia="zh-CN"/>
              </w:rPr>
              <w:t>污染物名称</w:t>
            </w:r>
          </w:p>
        </w:tc>
        <w:tc>
          <w:tcPr>
            <w:tcW w:w="1843" w:type="dxa"/>
            <w:noWrap w:val="0"/>
            <w:tcMar>
              <w:left w:w="28" w:type="dxa"/>
              <w:right w:w="28" w:type="dxa"/>
            </w:tcMar>
            <w:vAlign w:val="center"/>
          </w:tcPr>
          <w:p w14:paraId="3F8A0A20">
            <w:pPr>
              <w:pStyle w:val="50"/>
              <w:spacing w:beforeLines="0" w:afterLines="0" w:line="240" w:lineRule="auto"/>
              <w:rPr>
                <w:rFonts w:ascii="Times New Roman" w:eastAsia="黑体"/>
                <w:snapToGrid w:val="0"/>
                <w:color w:val="auto"/>
                <w:spacing w:val="-6"/>
                <w:kern w:val="21"/>
                <w:szCs w:val="21"/>
                <w:lang w:val="en-US" w:eastAsia="zh-CN"/>
              </w:rPr>
            </w:pPr>
            <w:r>
              <w:rPr>
                <w:rFonts w:ascii="Times New Roman" w:eastAsia="黑体"/>
                <w:snapToGrid w:val="0"/>
                <w:color w:val="auto"/>
                <w:spacing w:val="-6"/>
                <w:kern w:val="21"/>
                <w:szCs w:val="21"/>
                <w:lang w:val="en-US" w:eastAsia="zh-CN"/>
              </w:rPr>
              <w:t>现有工程</w:t>
            </w:r>
          </w:p>
          <w:p w14:paraId="5C6F02B8">
            <w:pPr>
              <w:pStyle w:val="50"/>
              <w:spacing w:beforeLines="0" w:afterLines="0" w:line="240" w:lineRule="auto"/>
              <w:rPr>
                <w:rFonts w:ascii="Times New Roman" w:eastAsia="黑体"/>
                <w:snapToGrid w:val="0"/>
                <w:color w:val="auto"/>
                <w:spacing w:val="-6"/>
                <w:kern w:val="21"/>
                <w:szCs w:val="21"/>
                <w:lang w:val="en-US" w:eastAsia="zh-CN"/>
              </w:rPr>
            </w:pPr>
            <w:r>
              <w:rPr>
                <w:rFonts w:ascii="Times New Roman" w:eastAsia="黑体"/>
                <w:snapToGrid w:val="0"/>
                <w:color w:val="auto"/>
                <w:spacing w:val="-6"/>
                <w:kern w:val="21"/>
                <w:szCs w:val="21"/>
                <w:lang w:val="en-US" w:eastAsia="zh-CN"/>
              </w:rPr>
              <w:t>排放量（固体废物产生量）</w:t>
            </w:r>
            <w:r>
              <w:rPr>
                <w:rFonts w:ascii="Times New Roman" w:eastAsia="黑体"/>
                <w:snapToGrid w:val="0"/>
                <w:color w:val="auto"/>
                <w:spacing w:val="-6"/>
                <w:kern w:val="21"/>
                <w:szCs w:val="21"/>
                <w:lang w:val="en-US" w:eastAsia="zh-CN"/>
              </w:rPr>
              <w:fldChar w:fldCharType="begin"/>
            </w:r>
            <w:r>
              <w:rPr>
                <w:rFonts w:ascii="Times New Roman" w:eastAsia="黑体"/>
                <w:snapToGrid w:val="0"/>
                <w:color w:val="auto"/>
                <w:spacing w:val="-6"/>
                <w:kern w:val="21"/>
                <w:szCs w:val="21"/>
                <w:lang w:val="en-US" w:eastAsia="zh-CN"/>
              </w:rPr>
              <w:instrText xml:space="preserve"> = 1 \* GB3 \* MERGEFORMAT </w:instrText>
            </w:r>
            <w:r>
              <w:rPr>
                <w:rFonts w:ascii="Times New Roman" w:eastAsia="黑体"/>
                <w:snapToGrid w:val="0"/>
                <w:color w:val="auto"/>
                <w:spacing w:val="-6"/>
                <w:kern w:val="21"/>
                <w:szCs w:val="21"/>
                <w:lang w:val="en-US" w:eastAsia="zh-CN"/>
              </w:rPr>
              <w:fldChar w:fldCharType="separate"/>
            </w:r>
            <w:r>
              <w:rPr>
                <w:rFonts w:ascii="Times New Roman"/>
                <w:color w:val="auto"/>
                <w:kern w:val="2"/>
                <w:szCs w:val="21"/>
                <w:lang w:val="en-US" w:eastAsia="zh-CN"/>
              </w:rPr>
              <w:t>①</w:t>
            </w:r>
            <w:r>
              <w:rPr>
                <w:rFonts w:ascii="Times New Roman" w:eastAsia="黑体"/>
                <w:snapToGrid w:val="0"/>
                <w:color w:val="auto"/>
                <w:spacing w:val="-6"/>
                <w:kern w:val="21"/>
                <w:szCs w:val="21"/>
                <w:lang w:val="en-US" w:eastAsia="zh-CN"/>
              </w:rPr>
              <w:fldChar w:fldCharType="end"/>
            </w:r>
          </w:p>
        </w:tc>
        <w:tc>
          <w:tcPr>
            <w:tcW w:w="1275" w:type="dxa"/>
            <w:noWrap w:val="0"/>
            <w:tcMar>
              <w:left w:w="28" w:type="dxa"/>
              <w:right w:w="28" w:type="dxa"/>
            </w:tcMar>
            <w:vAlign w:val="center"/>
          </w:tcPr>
          <w:p w14:paraId="451327C1">
            <w:pPr>
              <w:pStyle w:val="50"/>
              <w:spacing w:beforeLines="0" w:afterLines="0" w:line="240" w:lineRule="auto"/>
              <w:rPr>
                <w:rFonts w:ascii="Times New Roman" w:eastAsia="黑体"/>
                <w:snapToGrid w:val="0"/>
                <w:color w:val="auto"/>
                <w:spacing w:val="-6"/>
                <w:kern w:val="21"/>
                <w:szCs w:val="21"/>
                <w:lang w:val="en-US" w:eastAsia="zh-CN"/>
              </w:rPr>
            </w:pPr>
            <w:r>
              <w:rPr>
                <w:rFonts w:ascii="Times New Roman" w:eastAsia="黑体"/>
                <w:snapToGrid w:val="0"/>
                <w:color w:val="auto"/>
                <w:spacing w:val="-6"/>
                <w:kern w:val="21"/>
                <w:szCs w:val="21"/>
                <w:lang w:val="en-US" w:eastAsia="zh-CN"/>
              </w:rPr>
              <w:t>现有工程</w:t>
            </w:r>
          </w:p>
          <w:p w14:paraId="69CC9EFC">
            <w:pPr>
              <w:pStyle w:val="50"/>
              <w:spacing w:beforeLines="0" w:afterLines="0" w:line="240" w:lineRule="auto"/>
              <w:rPr>
                <w:rFonts w:ascii="Times New Roman" w:eastAsia="黑体"/>
                <w:snapToGrid w:val="0"/>
                <w:color w:val="auto"/>
                <w:spacing w:val="-6"/>
                <w:kern w:val="21"/>
                <w:szCs w:val="21"/>
                <w:lang w:val="en-US" w:eastAsia="zh-CN"/>
              </w:rPr>
            </w:pPr>
            <w:r>
              <w:rPr>
                <w:rFonts w:ascii="Times New Roman" w:eastAsia="黑体"/>
                <w:snapToGrid w:val="0"/>
                <w:color w:val="auto"/>
                <w:spacing w:val="-6"/>
                <w:kern w:val="21"/>
                <w:szCs w:val="21"/>
                <w:lang w:val="en-US" w:eastAsia="zh-CN"/>
              </w:rPr>
              <w:t>许可排放量</w:t>
            </w:r>
          </w:p>
          <w:p w14:paraId="7AA784D5">
            <w:pPr>
              <w:pStyle w:val="50"/>
              <w:spacing w:beforeLines="0" w:afterLines="0"/>
              <w:rPr>
                <w:rFonts w:ascii="Times New Roman" w:eastAsia="黑体"/>
                <w:snapToGrid w:val="0"/>
                <w:color w:val="auto"/>
                <w:spacing w:val="-6"/>
                <w:kern w:val="21"/>
                <w:szCs w:val="21"/>
                <w:lang w:val="en-US" w:eastAsia="zh-CN"/>
              </w:rPr>
            </w:pPr>
            <w:r>
              <w:rPr>
                <w:rFonts w:ascii="Times New Roman" w:eastAsia="黑体"/>
                <w:snapToGrid w:val="0"/>
                <w:color w:val="auto"/>
                <w:spacing w:val="-6"/>
                <w:kern w:val="21"/>
                <w:szCs w:val="21"/>
                <w:lang w:val="en-US" w:eastAsia="zh-CN"/>
              </w:rPr>
              <w:fldChar w:fldCharType="begin"/>
            </w:r>
            <w:r>
              <w:rPr>
                <w:rFonts w:ascii="Times New Roman" w:eastAsia="黑体"/>
                <w:snapToGrid w:val="0"/>
                <w:color w:val="auto"/>
                <w:spacing w:val="-6"/>
                <w:kern w:val="21"/>
                <w:szCs w:val="21"/>
                <w:lang w:val="en-US" w:eastAsia="zh-CN"/>
              </w:rPr>
              <w:instrText xml:space="preserve"> = 2 \* GB3 \* MERGEFORMAT </w:instrText>
            </w:r>
            <w:r>
              <w:rPr>
                <w:rFonts w:ascii="Times New Roman" w:eastAsia="黑体"/>
                <w:snapToGrid w:val="0"/>
                <w:color w:val="auto"/>
                <w:spacing w:val="-6"/>
                <w:kern w:val="21"/>
                <w:szCs w:val="21"/>
                <w:lang w:val="en-US" w:eastAsia="zh-CN"/>
              </w:rPr>
              <w:fldChar w:fldCharType="separate"/>
            </w:r>
            <w:r>
              <w:rPr>
                <w:rFonts w:ascii="Times New Roman"/>
                <w:snapToGrid w:val="0"/>
                <w:color w:val="auto"/>
                <w:spacing w:val="-6"/>
                <w:kern w:val="21"/>
                <w:szCs w:val="21"/>
                <w:lang w:val="en-US" w:eastAsia="zh-CN"/>
              </w:rPr>
              <w:t>②</w:t>
            </w:r>
            <w:r>
              <w:rPr>
                <w:rFonts w:ascii="Times New Roman" w:eastAsia="黑体"/>
                <w:snapToGrid w:val="0"/>
                <w:color w:val="auto"/>
                <w:spacing w:val="-6"/>
                <w:kern w:val="21"/>
                <w:szCs w:val="21"/>
                <w:lang w:val="en-US" w:eastAsia="zh-CN"/>
              </w:rPr>
              <w:fldChar w:fldCharType="end"/>
            </w:r>
          </w:p>
        </w:tc>
        <w:tc>
          <w:tcPr>
            <w:tcW w:w="1701" w:type="dxa"/>
            <w:noWrap w:val="0"/>
            <w:tcMar>
              <w:left w:w="28" w:type="dxa"/>
              <w:right w:w="28" w:type="dxa"/>
            </w:tcMar>
            <w:vAlign w:val="center"/>
          </w:tcPr>
          <w:p w14:paraId="2BF4B568">
            <w:pPr>
              <w:pStyle w:val="50"/>
              <w:spacing w:beforeLines="0" w:afterLines="0" w:line="240" w:lineRule="auto"/>
              <w:rPr>
                <w:rFonts w:ascii="Times New Roman" w:eastAsia="黑体"/>
                <w:snapToGrid w:val="0"/>
                <w:color w:val="auto"/>
                <w:spacing w:val="-6"/>
                <w:kern w:val="21"/>
                <w:szCs w:val="21"/>
                <w:lang w:val="en-US" w:eastAsia="zh-CN"/>
              </w:rPr>
            </w:pPr>
            <w:r>
              <w:rPr>
                <w:rFonts w:ascii="Times New Roman" w:eastAsia="黑体"/>
                <w:snapToGrid w:val="0"/>
                <w:color w:val="auto"/>
                <w:spacing w:val="-6"/>
                <w:kern w:val="21"/>
                <w:szCs w:val="21"/>
                <w:lang w:val="en-US" w:eastAsia="zh-CN"/>
              </w:rPr>
              <w:t>在建工程</w:t>
            </w:r>
          </w:p>
          <w:p w14:paraId="7323ED83">
            <w:pPr>
              <w:pStyle w:val="50"/>
              <w:spacing w:beforeLines="0" w:afterLines="0" w:line="240" w:lineRule="auto"/>
              <w:rPr>
                <w:rFonts w:ascii="Times New Roman" w:eastAsia="黑体"/>
                <w:snapToGrid w:val="0"/>
                <w:color w:val="auto"/>
                <w:spacing w:val="-6"/>
                <w:kern w:val="21"/>
                <w:szCs w:val="21"/>
                <w:lang w:val="en-US" w:eastAsia="zh-CN"/>
              </w:rPr>
            </w:pPr>
            <w:r>
              <w:rPr>
                <w:rFonts w:ascii="Times New Roman" w:eastAsia="黑体"/>
                <w:snapToGrid w:val="0"/>
                <w:color w:val="auto"/>
                <w:spacing w:val="-6"/>
                <w:kern w:val="21"/>
                <w:szCs w:val="21"/>
                <w:lang w:val="en-US" w:eastAsia="zh-CN"/>
              </w:rPr>
              <w:t>排放量（固体废物产生量）</w:t>
            </w:r>
            <w:r>
              <w:rPr>
                <w:rFonts w:ascii="Times New Roman" w:eastAsia="黑体"/>
                <w:snapToGrid w:val="0"/>
                <w:color w:val="auto"/>
                <w:spacing w:val="-6"/>
                <w:kern w:val="21"/>
                <w:szCs w:val="21"/>
                <w:lang w:val="en-US" w:eastAsia="zh-CN"/>
              </w:rPr>
              <w:fldChar w:fldCharType="begin"/>
            </w:r>
            <w:r>
              <w:rPr>
                <w:rFonts w:ascii="Times New Roman" w:eastAsia="黑体"/>
                <w:snapToGrid w:val="0"/>
                <w:color w:val="auto"/>
                <w:spacing w:val="-6"/>
                <w:kern w:val="21"/>
                <w:szCs w:val="21"/>
                <w:lang w:val="en-US" w:eastAsia="zh-CN"/>
              </w:rPr>
              <w:instrText xml:space="preserve"> = 3 \* GB3 \* MERGEFORMAT </w:instrText>
            </w:r>
            <w:r>
              <w:rPr>
                <w:rFonts w:ascii="Times New Roman" w:eastAsia="黑体"/>
                <w:snapToGrid w:val="0"/>
                <w:color w:val="auto"/>
                <w:spacing w:val="-6"/>
                <w:kern w:val="21"/>
                <w:szCs w:val="21"/>
                <w:lang w:val="en-US" w:eastAsia="zh-CN"/>
              </w:rPr>
              <w:fldChar w:fldCharType="separate"/>
            </w:r>
            <w:r>
              <w:rPr>
                <w:rFonts w:ascii="Times New Roman"/>
                <w:color w:val="auto"/>
                <w:kern w:val="2"/>
                <w:szCs w:val="21"/>
                <w:lang w:val="en-US" w:eastAsia="zh-CN"/>
              </w:rPr>
              <w:t>③</w:t>
            </w:r>
            <w:r>
              <w:rPr>
                <w:rFonts w:ascii="Times New Roman" w:eastAsia="黑体"/>
                <w:snapToGrid w:val="0"/>
                <w:color w:val="auto"/>
                <w:spacing w:val="-6"/>
                <w:kern w:val="21"/>
                <w:szCs w:val="21"/>
                <w:lang w:val="en-US" w:eastAsia="zh-CN"/>
              </w:rPr>
              <w:fldChar w:fldCharType="end"/>
            </w:r>
          </w:p>
        </w:tc>
        <w:tc>
          <w:tcPr>
            <w:tcW w:w="1560" w:type="dxa"/>
            <w:noWrap w:val="0"/>
            <w:tcMar>
              <w:left w:w="28" w:type="dxa"/>
              <w:right w:w="28" w:type="dxa"/>
            </w:tcMar>
            <w:vAlign w:val="center"/>
          </w:tcPr>
          <w:p w14:paraId="78D614FF">
            <w:pPr>
              <w:pStyle w:val="50"/>
              <w:spacing w:beforeLines="0" w:afterLines="0" w:line="240" w:lineRule="auto"/>
              <w:rPr>
                <w:rFonts w:ascii="Times New Roman" w:eastAsia="黑体"/>
                <w:snapToGrid w:val="0"/>
                <w:color w:val="auto"/>
                <w:spacing w:val="-6"/>
                <w:kern w:val="21"/>
                <w:szCs w:val="21"/>
                <w:lang w:val="en-US" w:eastAsia="zh-CN"/>
              </w:rPr>
            </w:pPr>
            <w:r>
              <w:rPr>
                <w:rFonts w:ascii="Times New Roman" w:eastAsia="黑体"/>
                <w:snapToGrid w:val="0"/>
                <w:color w:val="auto"/>
                <w:spacing w:val="-6"/>
                <w:kern w:val="21"/>
                <w:szCs w:val="21"/>
                <w:lang w:val="en-US" w:eastAsia="zh-CN"/>
              </w:rPr>
              <w:t>本项目</w:t>
            </w:r>
          </w:p>
          <w:p w14:paraId="2A9CD143">
            <w:pPr>
              <w:pStyle w:val="50"/>
              <w:spacing w:beforeLines="0" w:afterLines="0" w:line="240" w:lineRule="auto"/>
              <w:rPr>
                <w:rFonts w:ascii="Times New Roman" w:eastAsia="黑体"/>
                <w:snapToGrid w:val="0"/>
                <w:color w:val="auto"/>
                <w:spacing w:val="-6"/>
                <w:kern w:val="21"/>
                <w:szCs w:val="21"/>
                <w:lang w:val="en-US" w:eastAsia="zh-CN"/>
              </w:rPr>
            </w:pPr>
            <w:r>
              <w:rPr>
                <w:rFonts w:ascii="Times New Roman" w:eastAsia="黑体"/>
                <w:snapToGrid w:val="0"/>
                <w:color w:val="auto"/>
                <w:spacing w:val="-6"/>
                <w:kern w:val="21"/>
                <w:szCs w:val="21"/>
                <w:lang w:val="en-US" w:eastAsia="zh-CN"/>
              </w:rPr>
              <w:t>排放量（固体废物产生量）</w:t>
            </w:r>
            <w:r>
              <w:rPr>
                <w:rFonts w:ascii="Times New Roman" w:eastAsia="黑体"/>
                <w:snapToGrid w:val="0"/>
                <w:color w:val="auto"/>
                <w:spacing w:val="-6"/>
                <w:kern w:val="21"/>
                <w:szCs w:val="21"/>
                <w:lang w:val="en-US" w:eastAsia="zh-CN"/>
              </w:rPr>
              <w:fldChar w:fldCharType="begin"/>
            </w:r>
            <w:r>
              <w:rPr>
                <w:rFonts w:ascii="Times New Roman" w:eastAsia="黑体"/>
                <w:snapToGrid w:val="0"/>
                <w:color w:val="auto"/>
                <w:spacing w:val="-6"/>
                <w:kern w:val="21"/>
                <w:szCs w:val="21"/>
                <w:lang w:val="en-US" w:eastAsia="zh-CN"/>
              </w:rPr>
              <w:instrText xml:space="preserve"> = 4 \* GB3 \* MERGEFORMAT </w:instrText>
            </w:r>
            <w:r>
              <w:rPr>
                <w:rFonts w:ascii="Times New Roman" w:eastAsia="黑体"/>
                <w:snapToGrid w:val="0"/>
                <w:color w:val="auto"/>
                <w:spacing w:val="-6"/>
                <w:kern w:val="21"/>
                <w:szCs w:val="21"/>
                <w:lang w:val="en-US" w:eastAsia="zh-CN"/>
              </w:rPr>
              <w:fldChar w:fldCharType="separate"/>
            </w:r>
            <w:r>
              <w:rPr>
                <w:rFonts w:ascii="Times New Roman"/>
                <w:color w:val="auto"/>
                <w:kern w:val="2"/>
                <w:szCs w:val="21"/>
                <w:lang w:val="en-US" w:eastAsia="zh-CN"/>
              </w:rPr>
              <w:t>④</w:t>
            </w:r>
            <w:r>
              <w:rPr>
                <w:rFonts w:ascii="Times New Roman" w:eastAsia="黑体"/>
                <w:snapToGrid w:val="0"/>
                <w:color w:val="auto"/>
                <w:spacing w:val="-6"/>
                <w:kern w:val="21"/>
                <w:szCs w:val="21"/>
                <w:lang w:val="en-US" w:eastAsia="zh-CN"/>
              </w:rPr>
              <w:fldChar w:fldCharType="end"/>
            </w:r>
          </w:p>
        </w:tc>
        <w:tc>
          <w:tcPr>
            <w:tcW w:w="1842" w:type="dxa"/>
            <w:noWrap w:val="0"/>
            <w:tcMar>
              <w:left w:w="28" w:type="dxa"/>
              <w:right w:w="28" w:type="dxa"/>
            </w:tcMar>
            <w:vAlign w:val="center"/>
          </w:tcPr>
          <w:p w14:paraId="756165B0">
            <w:pPr>
              <w:pStyle w:val="50"/>
              <w:spacing w:beforeLines="0" w:afterLines="0" w:line="240" w:lineRule="auto"/>
              <w:rPr>
                <w:rFonts w:ascii="Times New Roman" w:eastAsia="黑体"/>
                <w:snapToGrid w:val="0"/>
                <w:color w:val="auto"/>
                <w:spacing w:val="-16"/>
                <w:kern w:val="21"/>
                <w:szCs w:val="21"/>
                <w:lang w:val="en-US" w:eastAsia="zh-CN"/>
              </w:rPr>
            </w:pPr>
            <w:r>
              <w:rPr>
                <w:rFonts w:ascii="Times New Roman" w:eastAsia="黑体"/>
                <w:snapToGrid w:val="0"/>
                <w:color w:val="auto"/>
                <w:spacing w:val="-16"/>
                <w:kern w:val="21"/>
                <w:szCs w:val="21"/>
                <w:lang w:val="en-US" w:eastAsia="zh-CN"/>
              </w:rPr>
              <w:t>以新带老削减量</w:t>
            </w:r>
          </w:p>
          <w:p w14:paraId="391590B1">
            <w:pPr>
              <w:pStyle w:val="50"/>
              <w:spacing w:beforeLines="0" w:afterLines="0" w:line="240" w:lineRule="auto"/>
              <w:rPr>
                <w:rFonts w:ascii="Times New Roman" w:eastAsia="黑体"/>
                <w:snapToGrid w:val="0"/>
                <w:color w:val="auto"/>
                <w:spacing w:val="-16"/>
                <w:kern w:val="21"/>
                <w:szCs w:val="21"/>
                <w:lang w:val="en-US" w:eastAsia="zh-CN"/>
              </w:rPr>
            </w:pPr>
            <w:r>
              <w:rPr>
                <w:rFonts w:ascii="Times New Roman" w:eastAsia="黑体"/>
                <w:snapToGrid w:val="0"/>
                <w:color w:val="auto"/>
                <w:spacing w:val="-16"/>
                <w:kern w:val="21"/>
                <w:szCs w:val="21"/>
                <w:lang w:val="en-US" w:eastAsia="zh-CN"/>
              </w:rPr>
              <w:t>（新建项目不填）</w:t>
            </w:r>
            <w:r>
              <w:rPr>
                <w:rFonts w:ascii="Times New Roman" w:eastAsia="黑体"/>
                <w:snapToGrid w:val="0"/>
                <w:color w:val="auto"/>
                <w:spacing w:val="-16"/>
                <w:kern w:val="21"/>
                <w:szCs w:val="21"/>
                <w:lang w:val="en-US" w:eastAsia="zh-CN"/>
              </w:rPr>
              <w:fldChar w:fldCharType="begin"/>
            </w:r>
            <w:r>
              <w:rPr>
                <w:rFonts w:ascii="Times New Roman" w:eastAsia="黑体"/>
                <w:snapToGrid w:val="0"/>
                <w:color w:val="auto"/>
                <w:spacing w:val="-16"/>
                <w:kern w:val="21"/>
                <w:szCs w:val="21"/>
                <w:lang w:val="en-US" w:eastAsia="zh-CN"/>
              </w:rPr>
              <w:instrText xml:space="preserve"> = 5 \* GB3 \* MERGEFORMAT </w:instrText>
            </w:r>
            <w:r>
              <w:rPr>
                <w:rFonts w:ascii="Times New Roman" w:eastAsia="黑体"/>
                <w:snapToGrid w:val="0"/>
                <w:color w:val="auto"/>
                <w:spacing w:val="-16"/>
                <w:kern w:val="21"/>
                <w:szCs w:val="21"/>
                <w:lang w:val="en-US" w:eastAsia="zh-CN"/>
              </w:rPr>
              <w:fldChar w:fldCharType="separate"/>
            </w:r>
            <w:r>
              <w:rPr>
                <w:rFonts w:ascii="Times New Roman"/>
                <w:color w:val="auto"/>
                <w:kern w:val="2"/>
                <w:szCs w:val="21"/>
                <w:lang w:val="en-US" w:eastAsia="zh-CN"/>
              </w:rPr>
              <w:t>⑤</w:t>
            </w:r>
            <w:r>
              <w:rPr>
                <w:rFonts w:ascii="Times New Roman" w:eastAsia="黑体"/>
                <w:snapToGrid w:val="0"/>
                <w:color w:val="auto"/>
                <w:spacing w:val="-16"/>
                <w:kern w:val="21"/>
                <w:szCs w:val="21"/>
                <w:lang w:val="en-US" w:eastAsia="zh-CN"/>
              </w:rPr>
              <w:fldChar w:fldCharType="end"/>
            </w:r>
          </w:p>
        </w:tc>
        <w:tc>
          <w:tcPr>
            <w:tcW w:w="1701" w:type="dxa"/>
            <w:noWrap w:val="0"/>
            <w:tcMar>
              <w:left w:w="28" w:type="dxa"/>
              <w:right w:w="28" w:type="dxa"/>
            </w:tcMar>
            <w:vAlign w:val="center"/>
          </w:tcPr>
          <w:p w14:paraId="17AEB524">
            <w:pPr>
              <w:pStyle w:val="50"/>
              <w:spacing w:beforeLines="0" w:afterLines="0" w:line="240" w:lineRule="auto"/>
              <w:rPr>
                <w:rFonts w:ascii="Times New Roman" w:eastAsia="黑体"/>
                <w:snapToGrid w:val="0"/>
                <w:color w:val="auto"/>
                <w:spacing w:val="-16"/>
                <w:kern w:val="21"/>
                <w:szCs w:val="21"/>
                <w:lang w:val="en-US" w:eastAsia="zh-CN"/>
              </w:rPr>
            </w:pPr>
            <w:r>
              <w:rPr>
                <w:rFonts w:ascii="Times New Roman" w:eastAsia="黑体"/>
                <w:snapToGrid w:val="0"/>
                <w:color w:val="auto"/>
                <w:spacing w:val="-16"/>
                <w:kern w:val="21"/>
                <w:szCs w:val="21"/>
                <w:lang w:val="en-US" w:eastAsia="zh-CN"/>
              </w:rPr>
              <w:t>本项目建成后</w:t>
            </w:r>
          </w:p>
          <w:p w14:paraId="12290D33">
            <w:pPr>
              <w:pStyle w:val="50"/>
              <w:spacing w:beforeLines="0" w:afterLines="0" w:line="240" w:lineRule="auto"/>
              <w:rPr>
                <w:rFonts w:ascii="Times New Roman" w:eastAsia="黑体"/>
                <w:snapToGrid w:val="0"/>
                <w:color w:val="auto"/>
                <w:spacing w:val="-16"/>
                <w:kern w:val="21"/>
                <w:szCs w:val="21"/>
                <w:lang w:val="en-US" w:eastAsia="zh-CN"/>
              </w:rPr>
            </w:pPr>
            <w:r>
              <w:rPr>
                <w:rFonts w:ascii="Times New Roman" w:eastAsia="黑体"/>
                <w:snapToGrid w:val="0"/>
                <w:color w:val="auto"/>
                <w:spacing w:val="-16"/>
                <w:kern w:val="21"/>
                <w:szCs w:val="21"/>
                <w:lang w:val="en-US" w:eastAsia="zh-CN"/>
              </w:rPr>
              <w:t>全厂排放量（固体废物产生量）</w:t>
            </w:r>
            <w:r>
              <w:rPr>
                <w:rFonts w:ascii="Times New Roman" w:eastAsia="黑体"/>
                <w:snapToGrid w:val="0"/>
                <w:color w:val="auto"/>
                <w:spacing w:val="-16"/>
                <w:kern w:val="21"/>
                <w:szCs w:val="21"/>
                <w:lang w:val="en-US" w:eastAsia="zh-CN"/>
              </w:rPr>
              <w:fldChar w:fldCharType="begin"/>
            </w:r>
            <w:r>
              <w:rPr>
                <w:rFonts w:ascii="Times New Roman" w:eastAsia="黑体"/>
                <w:snapToGrid w:val="0"/>
                <w:color w:val="auto"/>
                <w:spacing w:val="-16"/>
                <w:kern w:val="21"/>
                <w:szCs w:val="21"/>
                <w:lang w:val="en-US" w:eastAsia="zh-CN"/>
              </w:rPr>
              <w:instrText xml:space="preserve"> = 6 \* GB3 \* MERGEFORMAT </w:instrText>
            </w:r>
            <w:r>
              <w:rPr>
                <w:rFonts w:ascii="Times New Roman" w:eastAsia="黑体"/>
                <w:snapToGrid w:val="0"/>
                <w:color w:val="auto"/>
                <w:spacing w:val="-16"/>
                <w:kern w:val="21"/>
                <w:szCs w:val="21"/>
                <w:lang w:val="en-US" w:eastAsia="zh-CN"/>
              </w:rPr>
              <w:fldChar w:fldCharType="separate"/>
            </w:r>
            <w:r>
              <w:rPr>
                <w:rFonts w:ascii="Times New Roman"/>
                <w:color w:val="auto"/>
                <w:kern w:val="2"/>
                <w:szCs w:val="21"/>
                <w:lang w:val="en-US" w:eastAsia="zh-CN"/>
              </w:rPr>
              <w:t>⑥</w:t>
            </w:r>
            <w:r>
              <w:rPr>
                <w:rFonts w:ascii="Times New Roman" w:eastAsia="黑体"/>
                <w:snapToGrid w:val="0"/>
                <w:color w:val="auto"/>
                <w:spacing w:val="-16"/>
                <w:kern w:val="21"/>
                <w:szCs w:val="21"/>
                <w:lang w:val="en-US" w:eastAsia="zh-CN"/>
              </w:rPr>
              <w:fldChar w:fldCharType="end"/>
            </w:r>
          </w:p>
        </w:tc>
        <w:tc>
          <w:tcPr>
            <w:tcW w:w="1286" w:type="dxa"/>
            <w:noWrap w:val="0"/>
            <w:tcMar>
              <w:left w:w="28" w:type="dxa"/>
              <w:right w:w="28" w:type="dxa"/>
            </w:tcMar>
            <w:vAlign w:val="center"/>
          </w:tcPr>
          <w:p w14:paraId="4E6CA0C0">
            <w:pPr>
              <w:pStyle w:val="50"/>
              <w:spacing w:beforeLines="0" w:afterLines="0" w:line="240" w:lineRule="auto"/>
              <w:rPr>
                <w:rFonts w:ascii="Times New Roman" w:eastAsia="黑体"/>
                <w:snapToGrid w:val="0"/>
                <w:color w:val="auto"/>
                <w:spacing w:val="-6"/>
                <w:kern w:val="21"/>
                <w:szCs w:val="21"/>
                <w:lang w:val="en-US" w:eastAsia="zh-CN"/>
              </w:rPr>
            </w:pPr>
            <w:r>
              <w:rPr>
                <w:rFonts w:ascii="Times New Roman" w:eastAsia="黑体"/>
                <w:snapToGrid w:val="0"/>
                <w:color w:val="auto"/>
                <w:spacing w:val="-6"/>
                <w:kern w:val="21"/>
                <w:szCs w:val="21"/>
                <w:lang w:val="en-US" w:eastAsia="zh-CN"/>
              </w:rPr>
              <w:t>变化量</w:t>
            </w:r>
          </w:p>
          <w:p w14:paraId="74F59527">
            <w:pPr>
              <w:pStyle w:val="50"/>
              <w:spacing w:beforeLines="0" w:afterLines="0" w:line="240" w:lineRule="auto"/>
              <w:rPr>
                <w:rFonts w:ascii="Times New Roman" w:eastAsia="黑体"/>
                <w:snapToGrid w:val="0"/>
                <w:color w:val="auto"/>
                <w:spacing w:val="-6"/>
                <w:kern w:val="21"/>
                <w:szCs w:val="21"/>
                <w:lang w:val="en-US" w:eastAsia="zh-CN"/>
              </w:rPr>
            </w:pPr>
            <w:r>
              <w:rPr>
                <w:rFonts w:ascii="Times New Roman" w:eastAsia="黑体"/>
                <w:snapToGrid w:val="0"/>
                <w:color w:val="auto"/>
                <w:spacing w:val="-6"/>
                <w:kern w:val="21"/>
                <w:szCs w:val="21"/>
                <w:lang w:val="en-US" w:eastAsia="zh-CN"/>
              </w:rPr>
              <w:fldChar w:fldCharType="begin"/>
            </w:r>
            <w:r>
              <w:rPr>
                <w:rFonts w:ascii="Times New Roman" w:eastAsia="黑体"/>
                <w:snapToGrid w:val="0"/>
                <w:color w:val="auto"/>
                <w:spacing w:val="-6"/>
                <w:kern w:val="21"/>
                <w:szCs w:val="21"/>
                <w:lang w:val="en-US" w:eastAsia="zh-CN"/>
              </w:rPr>
              <w:instrText xml:space="preserve"> = 7 \* GB3 \* MERGEFORMAT </w:instrText>
            </w:r>
            <w:r>
              <w:rPr>
                <w:rFonts w:ascii="Times New Roman" w:eastAsia="黑体"/>
                <w:snapToGrid w:val="0"/>
                <w:color w:val="auto"/>
                <w:spacing w:val="-6"/>
                <w:kern w:val="21"/>
                <w:szCs w:val="21"/>
                <w:lang w:val="en-US" w:eastAsia="zh-CN"/>
              </w:rPr>
              <w:fldChar w:fldCharType="separate"/>
            </w:r>
            <w:r>
              <w:rPr>
                <w:rFonts w:ascii="Times New Roman"/>
                <w:color w:val="auto"/>
                <w:kern w:val="2"/>
                <w:szCs w:val="21"/>
                <w:lang w:val="en-US" w:eastAsia="zh-CN"/>
              </w:rPr>
              <w:t>⑦</w:t>
            </w:r>
            <w:r>
              <w:rPr>
                <w:rFonts w:ascii="Times New Roman" w:eastAsia="黑体"/>
                <w:snapToGrid w:val="0"/>
                <w:color w:val="auto"/>
                <w:spacing w:val="-6"/>
                <w:kern w:val="21"/>
                <w:szCs w:val="21"/>
                <w:lang w:val="en-US" w:eastAsia="zh-CN"/>
              </w:rPr>
              <w:fldChar w:fldCharType="end"/>
            </w:r>
          </w:p>
        </w:tc>
      </w:tr>
      <w:tr w14:paraId="6AD69D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62" w:type="dxa"/>
            <w:vMerge w:val="restart"/>
            <w:noWrap w:val="0"/>
            <w:vAlign w:val="center"/>
          </w:tcPr>
          <w:p w14:paraId="618FB6C3">
            <w:pPr>
              <w:pStyle w:val="5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废气</w:t>
            </w:r>
          </w:p>
        </w:tc>
        <w:tc>
          <w:tcPr>
            <w:tcW w:w="1418" w:type="dxa"/>
            <w:noWrap w:val="0"/>
            <w:vAlign w:val="center"/>
          </w:tcPr>
          <w:p w14:paraId="286AE9DD">
            <w:pPr>
              <w:pStyle w:val="5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420" w:leftChars="0" w:right="0" w:rightChars="0" w:hanging="420" w:hangingChars="20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Cs w:val="21"/>
                <w:lang w:val="en-US" w:eastAsia="zh-CN"/>
              </w:rPr>
              <w:t>油烟</w:t>
            </w:r>
          </w:p>
        </w:tc>
        <w:tc>
          <w:tcPr>
            <w:tcW w:w="1843" w:type="dxa"/>
            <w:noWrap w:val="0"/>
            <w:vAlign w:val="center"/>
          </w:tcPr>
          <w:p w14:paraId="249B8938">
            <w:pPr>
              <w:pStyle w:val="50"/>
              <w:spacing w:beforeLines="0" w:afterLines="0" w:line="240" w:lineRule="auto"/>
              <w:rPr>
                <w:rFonts w:ascii="Times New Roman"/>
                <w:snapToGrid w:val="0"/>
                <w:color w:val="auto"/>
                <w:kern w:val="21"/>
                <w:szCs w:val="21"/>
                <w:lang w:val="en-US" w:eastAsia="zh-CN"/>
              </w:rPr>
            </w:pPr>
          </w:p>
        </w:tc>
        <w:tc>
          <w:tcPr>
            <w:tcW w:w="1275" w:type="dxa"/>
            <w:noWrap w:val="0"/>
            <w:vAlign w:val="center"/>
          </w:tcPr>
          <w:p w14:paraId="4D087DB5">
            <w:pPr>
              <w:pStyle w:val="50"/>
              <w:spacing w:beforeLines="0" w:afterLines="0" w:line="240" w:lineRule="auto"/>
              <w:rPr>
                <w:rFonts w:ascii="Times New Roman"/>
                <w:snapToGrid w:val="0"/>
                <w:color w:val="auto"/>
                <w:kern w:val="21"/>
                <w:szCs w:val="21"/>
                <w:lang w:val="en-US" w:eastAsia="zh-CN"/>
              </w:rPr>
            </w:pPr>
          </w:p>
        </w:tc>
        <w:tc>
          <w:tcPr>
            <w:tcW w:w="1701" w:type="dxa"/>
            <w:noWrap w:val="0"/>
            <w:vAlign w:val="center"/>
          </w:tcPr>
          <w:p w14:paraId="2E2D7E99">
            <w:pPr>
              <w:pStyle w:val="50"/>
              <w:spacing w:beforeLines="0" w:afterLines="0" w:line="240" w:lineRule="auto"/>
              <w:rPr>
                <w:rFonts w:ascii="Times New Roman"/>
                <w:snapToGrid w:val="0"/>
                <w:color w:val="auto"/>
                <w:kern w:val="21"/>
                <w:szCs w:val="21"/>
                <w:lang w:val="en-US" w:eastAsia="zh-CN"/>
              </w:rPr>
            </w:pPr>
          </w:p>
        </w:tc>
        <w:tc>
          <w:tcPr>
            <w:tcW w:w="1560" w:type="dxa"/>
            <w:noWrap w:val="0"/>
            <w:vAlign w:val="center"/>
          </w:tcPr>
          <w:p w14:paraId="30A8E36F">
            <w:pPr>
              <w:pStyle w:val="50"/>
              <w:spacing w:beforeLines="0" w:afterLines="0" w:line="240" w:lineRule="auto"/>
              <w:rPr>
                <w:rFonts w:hint="default" w:ascii="Times New Roman"/>
                <w:color w:val="auto"/>
                <w:szCs w:val="21"/>
                <w:lang w:val="en-US" w:eastAsia="zh-CN"/>
              </w:rPr>
            </w:pPr>
            <w:r>
              <w:rPr>
                <w:rFonts w:hint="eastAsia" w:ascii="Times New Roman"/>
                <w:color w:val="auto"/>
                <w:szCs w:val="21"/>
                <w:lang w:val="en-US" w:eastAsia="zh-CN"/>
              </w:rPr>
              <w:t>949</w:t>
            </w:r>
            <w:r>
              <w:rPr>
                <w:rFonts w:hint="eastAsia" w:ascii="Times New Roman"/>
                <w:snapToGrid w:val="0"/>
                <w:color w:val="auto"/>
                <w:kern w:val="21"/>
                <w:szCs w:val="21"/>
                <w:lang w:val="en-US" w:eastAsia="zh-CN"/>
              </w:rPr>
              <w:t>kg</w:t>
            </w:r>
            <w:r>
              <w:rPr>
                <w:rFonts w:ascii="Times New Roman"/>
                <w:snapToGrid w:val="0"/>
                <w:color w:val="auto"/>
                <w:kern w:val="21"/>
                <w:szCs w:val="21"/>
                <w:lang w:val="en-US" w:eastAsia="zh-CN"/>
              </w:rPr>
              <w:t>/a</w:t>
            </w:r>
          </w:p>
        </w:tc>
        <w:tc>
          <w:tcPr>
            <w:tcW w:w="1842" w:type="dxa"/>
            <w:noWrap w:val="0"/>
            <w:vAlign w:val="center"/>
          </w:tcPr>
          <w:p w14:paraId="1CCC13C9">
            <w:pPr>
              <w:pStyle w:val="50"/>
              <w:spacing w:beforeLines="0" w:afterLines="0" w:line="240" w:lineRule="auto"/>
              <w:rPr>
                <w:rFonts w:ascii="Times New Roman"/>
                <w:snapToGrid w:val="0"/>
                <w:color w:val="auto"/>
                <w:kern w:val="21"/>
                <w:szCs w:val="21"/>
                <w:lang w:val="en-US" w:eastAsia="zh-CN"/>
              </w:rPr>
            </w:pPr>
          </w:p>
        </w:tc>
        <w:tc>
          <w:tcPr>
            <w:tcW w:w="1701" w:type="dxa"/>
            <w:noWrap w:val="0"/>
            <w:vAlign w:val="center"/>
          </w:tcPr>
          <w:p w14:paraId="70F63059">
            <w:pPr>
              <w:pStyle w:val="50"/>
              <w:spacing w:beforeLines="0" w:afterLines="0" w:line="240" w:lineRule="auto"/>
              <w:rPr>
                <w:rFonts w:hint="eastAsia" w:ascii="Times New Roman"/>
                <w:snapToGrid w:val="0"/>
                <w:color w:val="auto"/>
                <w:kern w:val="21"/>
                <w:szCs w:val="21"/>
                <w:lang w:val="en-US" w:eastAsia="zh-CN"/>
              </w:rPr>
            </w:pPr>
            <w:r>
              <w:rPr>
                <w:rFonts w:hint="eastAsia" w:ascii="Times New Roman"/>
                <w:color w:val="auto"/>
                <w:szCs w:val="21"/>
                <w:lang w:val="en-US" w:eastAsia="zh-CN"/>
              </w:rPr>
              <w:t>949</w:t>
            </w:r>
            <w:r>
              <w:rPr>
                <w:rFonts w:hint="eastAsia" w:ascii="Times New Roman"/>
                <w:snapToGrid w:val="0"/>
                <w:color w:val="auto"/>
                <w:kern w:val="21"/>
                <w:szCs w:val="21"/>
                <w:lang w:val="en-US" w:eastAsia="zh-CN"/>
              </w:rPr>
              <w:t>kg</w:t>
            </w:r>
            <w:r>
              <w:rPr>
                <w:rFonts w:ascii="Times New Roman"/>
                <w:snapToGrid w:val="0"/>
                <w:color w:val="auto"/>
                <w:kern w:val="21"/>
                <w:szCs w:val="21"/>
                <w:lang w:val="en-US" w:eastAsia="zh-CN"/>
              </w:rPr>
              <w:t>/a</w:t>
            </w:r>
          </w:p>
        </w:tc>
        <w:tc>
          <w:tcPr>
            <w:tcW w:w="1286" w:type="dxa"/>
            <w:noWrap w:val="0"/>
            <w:vAlign w:val="center"/>
          </w:tcPr>
          <w:p w14:paraId="561450AC">
            <w:pPr>
              <w:pStyle w:val="50"/>
              <w:spacing w:beforeLines="0" w:afterLines="0" w:line="240" w:lineRule="auto"/>
              <w:rPr>
                <w:rFonts w:ascii="Times New Roman"/>
                <w:snapToGrid w:val="0"/>
                <w:color w:val="auto"/>
                <w:kern w:val="21"/>
                <w:szCs w:val="21"/>
                <w:lang w:val="en-US" w:eastAsia="zh-CN"/>
              </w:rPr>
            </w:pPr>
          </w:p>
        </w:tc>
      </w:tr>
      <w:tr w14:paraId="48D6F7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62" w:type="dxa"/>
            <w:vMerge w:val="continue"/>
            <w:noWrap w:val="0"/>
            <w:vAlign w:val="center"/>
          </w:tcPr>
          <w:p w14:paraId="3CB94372">
            <w:pPr>
              <w:pStyle w:val="50"/>
              <w:spacing w:beforeLines="0" w:afterLines="0" w:line="240" w:lineRule="auto"/>
              <w:rPr>
                <w:rFonts w:ascii="Times New Roman"/>
                <w:snapToGrid w:val="0"/>
                <w:color w:val="auto"/>
                <w:kern w:val="21"/>
                <w:szCs w:val="21"/>
                <w:lang w:val="en-US" w:eastAsia="zh-CN"/>
              </w:rPr>
            </w:pPr>
          </w:p>
        </w:tc>
        <w:tc>
          <w:tcPr>
            <w:tcW w:w="1418" w:type="dxa"/>
            <w:noWrap w:val="0"/>
            <w:vAlign w:val="center"/>
          </w:tcPr>
          <w:p w14:paraId="63578746">
            <w:pPr>
              <w:pStyle w:val="5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420" w:leftChars="0" w:right="0" w:rightChars="0" w:hanging="420" w:hangingChars="200"/>
              <w:jc w:val="center"/>
              <w:textAlignment w:val="auto"/>
              <w:rPr>
                <w:rFonts w:hint="default" w:ascii="Times New Roman" w:hAnsi="Times New Roman" w:cs="Times New Roman"/>
                <w:snapToGrid w:val="0"/>
                <w:color w:val="auto"/>
                <w:kern w:val="21"/>
                <w:sz w:val="21"/>
                <w:szCs w:val="21"/>
                <w:lang w:val="en-US" w:eastAsia="zh-CN" w:bidi="ar-SA"/>
              </w:rPr>
            </w:pPr>
            <w:r>
              <w:rPr>
                <w:rFonts w:hint="eastAsia" w:ascii="Times New Roman" w:cs="Times New Roman"/>
                <w:snapToGrid w:val="0"/>
                <w:color w:val="auto"/>
                <w:kern w:val="21"/>
                <w:szCs w:val="21"/>
                <w:lang w:val="en-US" w:eastAsia="zh-CN"/>
              </w:rPr>
              <w:t>颗粒物</w:t>
            </w:r>
          </w:p>
        </w:tc>
        <w:tc>
          <w:tcPr>
            <w:tcW w:w="1843" w:type="dxa"/>
            <w:noWrap w:val="0"/>
            <w:vAlign w:val="center"/>
          </w:tcPr>
          <w:p w14:paraId="27CD140A">
            <w:pPr>
              <w:pStyle w:val="50"/>
              <w:spacing w:beforeLines="0" w:afterLines="0" w:line="240" w:lineRule="auto"/>
              <w:rPr>
                <w:rFonts w:ascii="Times New Roman"/>
                <w:snapToGrid w:val="0"/>
                <w:color w:val="auto"/>
                <w:kern w:val="21"/>
                <w:szCs w:val="21"/>
                <w:lang w:val="en-US" w:eastAsia="zh-CN"/>
              </w:rPr>
            </w:pPr>
          </w:p>
        </w:tc>
        <w:tc>
          <w:tcPr>
            <w:tcW w:w="1275" w:type="dxa"/>
            <w:noWrap w:val="0"/>
            <w:vAlign w:val="center"/>
          </w:tcPr>
          <w:p w14:paraId="1DA219B1">
            <w:pPr>
              <w:pStyle w:val="50"/>
              <w:spacing w:beforeLines="0" w:afterLines="0" w:line="240" w:lineRule="auto"/>
              <w:rPr>
                <w:rFonts w:ascii="Times New Roman"/>
                <w:snapToGrid w:val="0"/>
                <w:color w:val="auto"/>
                <w:kern w:val="21"/>
                <w:szCs w:val="21"/>
                <w:lang w:val="en-US" w:eastAsia="zh-CN"/>
              </w:rPr>
            </w:pPr>
          </w:p>
        </w:tc>
        <w:tc>
          <w:tcPr>
            <w:tcW w:w="1701" w:type="dxa"/>
            <w:noWrap w:val="0"/>
            <w:vAlign w:val="center"/>
          </w:tcPr>
          <w:p w14:paraId="08A5FA7E">
            <w:pPr>
              <w:pStyle w:val="50"/>
              <w:spacing w:beforeLines="0" w:afterLines="0" w:line="240" w:lineRule="auto"/>
              <w:rPr>
                <w:rFonts w:ascii="Times New Roman"/>
                <w:snapToGrid w:val="0"/>
                <w:color w:val="auto"/>
                <w:kern w:val="21"/>
                <w:szCs w:val="21"/>
                <w:lang w:val="en-US" w:eastAsia="zh-CN"/>
              </w:rPr>
            </w:pPr>
          </w:p>
        </w:tc>
        <w:tc>
          <w:tcPr>
            <w:tcW w:w="1560" w:type="dxa"/>
            <w:noWrap w:val="0"/>
            <w:vAlign w:val="center"/>
          </w:tcPr>
          <w:p w14:paraId="7EA2DE20">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eastAsia="宋体"/>
                <w:color w:val="auto"/>
                <w:kern w:val="2"/>
                <w:sz w:val="21"/>
                <w:szCs w:val="21"/>
                <w:lang w:val="en-US" w:eastAsia="zh-CN" w:bidi="ar-SA"/>
              </w:rPr>
            </w:pPr>
            <w:r>
              <w:rPr>
                <w:rFonts w:hint="eastAsia"/>
                <w:color w:val="auto"/>
                <w:sz w:val="21"/>
                <w:szCs w:val="21"/>
                <w:lang w:val="en-US" w:eastAsia="zh-CN"/>
              </w:rPr>
              <w:t>162</w:t>
            </w:r>
            <w:r>
              <w:rPr>
                <w:rFonts w:hint="eastAsia" w:ascii="Times New Roman"/>
                <w:snapToGrid w:val="0"/>
                <w:color w:val="auto"/>
                <w:kern w:val="21"/>
                <w:szCs w:val="21"/>
                <w:lang w:val="en-US" w:eastAsia="zh-CN"/>
              </w:rPr>
              <w:t>kg</w:t>
            </w:r>
            <w:r>
              <w:rPr>
                <w:rFonts w:ascii="Times New Roman"/>
                <w:snapToGrid w:val="0"/>
                <w:color w:val="auto"/>
                <w:kern w:val="21"/>
                <w:szCs w:val="21"/>
                <w:lang w:val="en-US" w:eastAsia="zh-CN"/>
              </w:rPr>
              <w:t>/a</w:t>
            </w:r>
          </w:p>
        </w:tc>
        <w:tc>
          <w:tcPr>
            <w:tcW w:w="1842" w:type="dxa"/>
            <w:noWrap w:val="0"/>
            <w:vAlign w:val="center"/>
          </w:tcPr>
          <w:p w14:paraId="0DC326C6">
            <w:pPr>
              <w:pStyle w:val="50"/>
              <w:spacing w:beforeLines="0" w:afterLines="0" w:line="240" w:lineRule="auto"/>
              <w:rPr>
                <w:rFonts w:ascii="Times New Roman"/>
                <w:snapToGrid w:val="0"/>
                <w:color w:val="auto"/>
                <w:kern w:val="21"/>
                <w:szCs w:val="21"/>
                <w:lang w:val="en-US" w:eastAsia="zh-CN"/>
              </w:rPr>
            </w:pPr>
          </w:p>
        </w:tc>
        <w:tc>
          <w:tcPr>
            <w:tcW w:w="1701" w:type="dxa"/>
            <w:shd w:val="clear" w:color="auto" w:fill="auto"/>
            <w:noWrap w:val="0"/>
            <w:vAlign w:val="center"/>
          </w:tcPr>
          <w:p w14:paraId="695BBA0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162</w:t>
            </w:r>
            <w:r>
              <w:rPr>
                <w:rFonts w:hint="eastAsia" w:ascii="Times New Roman"/>
                <w:snapToGrid w:val="0"/>
                <w:color w:val="auto"/>
                <w:kern w:val="21"/>
                <w:szCs w:val="21"/>
                <w:lang w:val="en-US" w:eastAsia="zh-CN"/>
              </w:rPr>
              <w:t>kg</w:t>
            </w:r>
            <w:r>
              <w:rPr>
                <w:rFonts w:ascii="Times New Roman"/>
                <w:snapToGrid w:val="0"/>
                <w:color w:val="auto"/>
                <w:kern w:val="21"/>
                <w:szCs w:val="21"/>
                <w:lang w:val="en-US" w:eastAsia="zh-CN"/>
              </w:rPr>
              <w:t>/a</w:t>
            </w:r>
          </w:p>
        </w:tc>
        <w:tc>
          <w:tcPr>
            <w:tcW w:w="1286" w:type="dxa"/>
            <w:noWrap w:val="0"/>
            <w:vAlign w:val="center"/>
          </w:tcPr>
          <w:p w14:paraId="628F7C12">
            <w:pPr>
              <w:pStyle w:val="50"/>
              <w:spacing w:beforeLines="0" w:afterLines="0" w:line="240" w:lineRule="auto"/>
              <w:rPr>
                <w:rFonts w:ascii="Times New Roman"/>
                <w:snapToGrid w:val="0"/>
                <w:color w:val="auto"/>
                <w:kern w:val="21"/>
                <w:szCs w:val="21"/>
                <w:lang w:val="en-US" w:eastAsia="zh-CN"/>
              </w:rPr>
            </w:pPr>
          </w:p>
        </w:tc>
      </w:tr>
      <w:tr w14:paraId="5007F1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62" w:type="dxa"/>
            <w:vMerge w:val="continue"/>
            <w:noWrap w:val="0"/>
            <w:vAlign w:val="center"/>
          </w:tcPr>
          <w:p w14:paraId="6DAA5EA7">
            <w:pPr>
              <w:pStyle w:val="50"/>
              <w:spacing w:beforeLines="0" w:afterLines="0" w:line="240" w:lineRule="auto"/>
              <w:rPr>
                <w:rFonts w:ascii="Times New Roman"/>
                <w:snapToGrid w:val="0"/>
                <w:color w:val="auto"/>
                <w:kern w:val="21"/>
                <w:szCs w:val="21"/>
                <w:lang w:val="en-US" w:eastAsia="zh-CN"/>
              </w:rPr>
            </w:pPr>
          </w:p>
        </w:tc>
        <w:tc>
          <w:tcPr>
            <w:tcW w:w="1418" w:type="dxa"/>
            <w:noWrap w:val="0"/>
            <w:vAlign w:val="center"/>
          </w:tcPr>
          <w:p w14:paraId="61C5ACD8">
            <w:pPr>
              <w:pStyle w:val="5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420" w:leftChars="0" w:right="0" w:rightChars="0" w:hanging="420" w:hangingChars="200"/>
              <w:jc w:val="center"/>
              <w:textAlignment w:val="auto"/>
              <w:rPr>
                <w:rFonts w:hint="default" w:ascii="Times New Roman" w:hAnsi="Times New Roman" w:cs="Times New Roman"/>
                <w:snapToGrid w:val="0"/>
                <w:color w:val="auto"/>
                <w:kern w:val="21"/>
                <w:sz w:val="21"/>
                <w:szCs w:val="21"/>
                <w:vertAlign w:val="subscript"/>
                <w:lang w:val="en-US" w:eastAsia="zh-CN" w:bidi="ar-SA"/>
              </w:rPr>
            </w:pPr>
            <w:r>
              <w:rPr>
                <w:rFonts w:hint="eastAsia" w:ascii="Times New Roman" w:cs="Times New Roman"/>
                <w:snapToGrid w:val="0"/>
                <w:color w:val="auto"/>
                <w:kern w:val="21"/>
                <w:szCs w:val="21"/>
                <w:lang w:val="en-US" w:eastAsia="zh-CN"/>
              </w:rPr>
              <w:t>SO</w:t>
            </w:r>
            <w:r>
              <w:rPr>
                <w:rFonts w:hint="eastAsia" w:ascii="Times New Roman" w:cs="Times New Roman"/>
                <w:snapToGrid w:val="0"/>
                <w:color w:val="auto"/>
                <w:kern w:val="21"/>
                <w:szCs w:val="21"/>
                <w:vertAlign w:val="subscript"/>
                <w:lang w:val="en-US" w:eastAsia="zh-CN"/>
              </w:rPr>
              <w:t>2</w:t>
            </w:r>
          </w:p>
        </w:tc>
        <w:tc>
          <w:tcPr>
            <w:tcW w:w="1843" w:type="dxa"/>
            <w:noWrap w:val="0"/>
            <w:vAlign w:val="center"/>
          </w:tcPr>
          <w:p w14:paraId="7180801A">
            <w:pPr>
              <w:pStyle w:val="50"/>
              <w:spacing w:beforeLines="0" w:afterLines="0" w:line="240" w:lineRule="auto"/>
              <w:rPr>
                <w:rFonts w:ascii="Times New Roman"/>
                <w:snapToGrid w:val="0"/>
                <w:color w:val="auto"/>
                <w:kern w:val="21"/>
                <w:szCs w:val="21"/>
                <w:lang w:val="en-US" w:eastAsia="zh-CN"/>
              </w:rPr>
            </w:pPr>
          </w:p>
        </w:tc>
        <w:tc>
          <w:tcPr>
            <w:tcW w:w="1275" w:type="dxa"/>
            <w:noWrap w:val="0"/>
            <w:vAlign w:val="center"/>
          </w:tcPr>
          <w:p w14:paraId="25BEF58B">
            <w:pPr>
              <w:pStyle w:val="50"/>
              <w:spacing w:beforeLines="0" w:afterLines="0" w:line="240" w:lineRule="auto"/>
              <w:rPr>
                <w:rFonts w:ascii="Times New Roman"/>
                <w:snapToGrid w:val="0"/>
                <w:color w:val="auto"/>
                <w:kern w:val="21"/>
                <w:szCs w:val="21"/>
                <w:lang w:val="en-US" w:eastAsia="zh-CN"/>
              </w:rPr>
            </w:pPr>
          </w:p>
        </w:tc>
        <w:tc>
          <w:tcPr>
            <w:tcW w:w="1701" w:type="dxa"/>
            <w:noWrap w:val="0"/>
            <w:vAlign w:val="center"/>
          </w:tcPr>
          <w:p w14:paraId="02769DA9">
            <w:pPr>
              <w:pStyle w:val="50"/>
              <w:spacing w:beforeLines="0" w:afterLines="0" w:line="240" w:lineRule="auto"/>
              <w:rPr>
                <w:rFonts w:ascii="Times New Roman"/>
                <w:snapToGrid w:val="0"/>
                <w:color w:val="auto"/>
                <w:kern w:val="21"/>
                <w:szCs w:val="21"/>
                <w:lang w:val="en-US" w:eastAsia="zh-CN"/>
              </w:rPr>
            </w:pPr>
          </w:p>
        </w:tc>
        <w:tc>
          <w:tcPr>
            <w:tcW w:w="1560" w:type="dxa"/>
            <w:noWrap w:val="0"/>
            <w:vAlign w:val="center"/>
          </w:tcPr>
          <w:p w14:paraId="2B2CA540">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eastAsia="宋体"/>
                <w:color w:val="auto"/>
                <w:kern w:val="2"/>
                <w:sz w:val="21"/>
                <w:szCs w:val="21"/>
                <w:lang w:val="en-US" w:eastAsia="zh-CN" w:bidi="ar-SA"/>
              </w:rPr>
            </w:pPr>
            <w:r>
              <w:rPr>
                <w:rFonts w:hint="eastAsia"/>
                <w:color w:val="auto"/>
                <w:sz w:val="21"/>
                <w:szCs w:val="21"/>
                <w:lang w:val="en-US" w:eastAsia="zh-CN"/>
              </w:rPr>
              <w:t>81</w:t>
            </w:r>
            <w:r>
              <w:rPr>
                <w:rFonts w:hint="eastAsia" w:ascii="Times New Roman"/>
                <w:snapToGrid w:val="0"/>
                <w:color w:val="auto"/>
                <w:kern w:val="21"/>
                <w:szCs w:val="21"/>
                <w:lang w:val="en-US" w:eastAsia="zh-CN"/>
              </w:rPr>
              <w:t>kg</w:t>
            </w:r>
            <w:r>
              <w:rPr>
                <w:rFonts w:ascii="Times New Roman"/>
                <w:snapToGrid w:val="0"/>
                <w:color w:val="auto"/>
                <w:kern w:val="21"/>
                <w:szCs w:val="21"/>
                <w:lang w:val="en-US" w:eastAsia="zh-CN"/>
              </w:rPr>
              <w:t>/a</w:t>
            </w:r>
          </w:p>
        </w:tc>
        <w:tc>
          <w:tcPr>
            <w:tcW w:w="1842" w:type="dxa"/>
            <w:noWrap w:val="0"/>
            <w:vAlign w:val="center"/>
          </w:tcPr>
          <w:p w14:paraId="212809E4">
            <w:pPr>
              <w:pStyle w:val="50"/>
              <w:spacing w:beforeLines="0" w:afterLines="0" w:line="240" w:lineRule="auto"/>
              <w:rPr>
                <w:rFonts w:ascii="Times New Roman"/>
                <w:snapToGrid w:val="0"/>
                <w:color w:val="auto"/>
                <w:kern w:val="21"/>
                <w:szCs w:val="21"/>
                <w:lang w:val="en-US" w:eastAsia="zh-CN"/>
              </w:rPr>
            </w:pPr>
          </w:p>
        </w:tc>
        <w:tc>
          <w:tcPr>
            <w:tcW w:w="1701" w:type="dxa"/>
            <w:shd w:val="clear" w:color="auto" w:fill="auto"/>
            <w:noWrap w:val="0"/>
            <w:vAlign w:val="center"/>
          </w:tcPr>
          <w:p w14:paraId="08D01797">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81</w:t>
            </w:r>
            <w:r>
              <w:rPr>
                <w:rFonts w:hint="eastAsia" w:ascii="Times New Roman"/>
                <w:snapToGrid w:val="0"/>
                <w:color w:val="auto"/>
                <w:kern w:val="21"/>
                <w:szCs w:val="21"/>
                <w:lang w:val="en-US" w:eastAsia="zh-CN"/>
              </w:rPr>
              <w:t>kg</w:t>
            </w:r>
            <w:r>
              <w:rPr>
                <w:rFonts w:ascii="Times New Roman"/>
                <w:snapToGrid w:val="0"/>
                <w:color w:val="auto"/>
                <w:kern w:val="21"/>
                <w:szCs w:val="21"/>
                <w:lang w:val="en-US" w:eastAsia="zh-CN"/>
              </w:rPr>
              <w:t>/a</w:t>
            </w:r>
          </w:p>
        </w:tc>
        <w:tc>
          <w:tcPr>
            <w:tcW w:w="1286" w:type="dxa"/>
            <w:noWrap w:val="0"/>
            <w:vAlign w:val="center"/>
          </w:tcPr>
          <w:p w14:paraId="511DF400">
            <w:pPr>
              <w:pStyle w:val="50"/>
              <w:spacing w:beforeLines="0" w:afterLines="0" w:line="240" w:lineRule="auto"/>
              <w:rPr>
                <w:rFonts w:ascii="Times New Roman"/>
                <w:snapToGrid w:val="0"/>
                <w:color w:val="auto"/>
                <w:kern w:val="21"/>
                <w:szCs w:val="21"/>
                <w:lang w:val="en-US" w:eastAsia="zh-CN"/>
              </w:rPr>
            </w:pPr>
          </w:p>
        </w:tc>
      </w:tr>
      <w:tr w14:paraId="2BBBA6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62" w:type="dxa"/>
            <w:vMerge w:val="continue"/>
            <w:noWrap w:val="0"/>
            <w:vAlign w:val="center"/>
          </w:tcPr>
          <w:p w14:paraId="5F3BD7FF">
            <w:pPr>
              <w:pStyle w:val="50"/>
              <w:spacing w:beforeLines="0" w:afterLines="0" w:line="240" w:lineRule="auto"/>
              <w:rPr>
                <w:rFonts w:ascii="Times New Roman"/>
                <w:snapToGrid w:val="0"/>
                <w:color w:val="auto"/>
                <w:kern w:val="21"/>
                <w:szCs w:val="21"/>
                <w:lang w:val="en-US" w:eastAsia="zh-CN"/>
              </w:rPr>
            </w:pPr>
          </w:p>
        </w:tc>
        <w:tc>
          <w:tcPr>
            <w:tcW w:w="1418" w:type="dxa"/>
            <w:noWrap w:val="0"/>
            <w:vAlign w:val="center"/>
          </w:tcPr>
          <w:p w14:paraId="6EC5BB73">
            <w:pPr>
              <w:pStyle w:val="5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420" w:leftChars="0" w:right="0" w:rightChars="0" w:hanging="420" w:hangingChars="200"/>
              <w:jc w:val="center"/>
              <w:textAlignment w:val="auto"/>
              <w:rPr>
                <w:rFonts w:hint="default" w:ascii="Times New Roman" w:hAnsi="Times New Roman" w:cs="Times New Roman"/>
                <w:snapToGrid w:val="0"/>
                <w:color w:val="auto"/>
                <w:kern w:val="21"/>
                <w:sz w:val="21"/>
                <w:szCs w:val="21"/>
                <w:vertAlign w:val="subscript"/>
                <w:lang w:val="en-US" w:eastAsia="zh-CN" w:bidi="ar-SA"/>
              </w:rPr>
            </w:pPr>
            <w:r>
              <w:rPr>
                <w:rFonts w:hint="eastAsia" w:ascii="Times New Roman" w:cs="Times New Roman"/>
                <w:snapToGrid w:val="0"/>
                <w:color w:val="auto"/>
                <w:kern w:val="21"/>
                <w:szCs w:val="21"/>
                <w:lang w:val="en-US" w:eastAsia="zh-CN"/>
              </w:rPr>
              <w:t>NO</w:t>
            </w:r>
            <w:r>
              <w:rPr>
                <w:rFonts w:hint="eastAsia" w:ascii="Times New Roman" w:cs="Times New Roman"/>
                <w:snapToGrid w:val="0"/>
                <w:color w:val="auto"/>
                <w:kern w:val="21"/>
                <w:szCs w:val="21"/>
                <w:vertAlign w:val="subscript"/>
                <w:lang w:val="en-US" w:eastAsia="zh-CN"/>
              </w:rPr>
              <w:t>x</w:t>
            </w:r>
          </w:p>
        </w:tc>
        <w:tc>
          <w:tcPr>
            <w:tcW w:w="1843" w:type="dxa"/>
            <w:noWrap w:val="0"/>
            <w:vAlign w:val="center"/>
          </w:tcPr>
          <w:p w14:paraId="5CB50FA7">
            <w:pPr>
              <w:pStyle w:val="50"/>
              <w:spacing w:beforeLines="0" w:afterLines="0" w:line="240" w:lineRule="auto"/>
              <w:rPr>
                <w:rFonts w:ascii="Times New Roman"/>
                <w:snapToGrid w:val="0"/>
                <w:color w:val="auto"/>
                <w:kern w:val="21"/>
                <w:szCs w:val="21"/>
                <w:lang w:val="en-US" w:eastAsia="zh-CN"/>
              </w:rPr>
            </w:pPr>
          </w:p>
        </w:tc>
        <w:tc>
          <w:tcPr>
            <w:tcW w:w="1275" w:type="dxa"/>
            <w:noWrap w:val="0"/>
            <w:vAlign w:val="center"/>
          </w:tcPr>
          <w:p w14:paraId="4749787F">
            <w:pPr>
              <w:pStyle w:val="50"/>
              <w:spacing w:beforeLines="0" w:afterLines="0" w:line="240" w:lineRule="auto"/>
              <w:rPr>
                <w:rFonts w:ascii="Times New Roman"/>
                <w:snapToGrid w:val="0"/>
                <w:color w:val="auto"/>
                <w:kern w:val="21"/>
                <w:szCs w:val="21"/>
                <w:lang w:val="en-US" w:eastAsia="zh-CN"/>
              </w:rPr>
            </w:pPr>
          </w:p>
        </w:tc>
        <w:tc>
          <w:tcPr>
            <w:tcW w:w="1701" w:type="dxa"/>
            <w:noWrap w:val="0"/>
            <w:vAlign w:val="center"/>
          </w:tcPr>
          <w:p w14:paraId="56A2124C">
            <w:pPr>
              <w:pStyle w:val="50"/>
              <w:spacing w:beforeLines="0" w:afterLines="0" w:line="240" w:lineRule="auto"/>
              <w:rPr>
                <w:rFonts w:ascii="Times New Roman"/>
                <w:snapToGrid w:val="0"/>
                <w:color w:val="auto"/>
                <w:kern w:val="21"/>
                <w:szCs w:val="21"/>
                <w:lang w:val="en-US" w:eastAsia="zh-CN"/>
              </w:rPr>
            </w:pPr>
          </w:p>
        </w:tc>
        <w:tc>
          <w:tcPr>
            <w:tcW w:w="1560" w:type="dxa"/>
            <w:noWrap w:val="0"/>
            <w:vAlign w:val="center"/>
          </w:tcPr>
          <w:p w14:paraId="39C81641">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1080</w:t>
            </w:r>
            <w:r>
              <w:rPr>
                <w:rFonts w:hint="eastAsia" w:ascii="Times New Roman"/>
                <w:snapToGrid w:val="0"/>
                <w:color w:val="auto"/>
                <w:kern w:val="21"/>
                <w:szCs w:val="21"/>
                <w:lang w:val="en-US" w:eastAsia="zh-CN"/>
              </w:rPr>
              <w:t>kg</w:t>
            </w:r>
            <w:r>
              <w:rPr>
                <w:rFonts w:ascii="Times New Roman"/>
                <w:snapToGrid w:val="0"/>
                <w:color w:val="auto"/>
                <w:kern w:val="21"/>
                <w:szCs w:val="21"/>
                <w:lang w:val="en-US" w:eastAsia="zh-CN"/>
              </w:rPr>
              <w:t>/a</w:t>
            </w:r>
          </w:p>
        </w:tc>
        <w:tc>
          <w:tcPr>
            <w:tcW w:w="1842" w:type="dxa"/>
            <w:noWrap w:val="0"/>
            <w:vAlign w:val="center"/>
          </w:tcPr>
          <w:p w14:paraId="5A1907FB">
            <w:pPr>
              <w:pStyle w:val="50"/>
              <w:spacing w:beforeLines="0" w:afterLines="0" w:line="240" w:lineRule="auto"/>
              <w:rPr>
                <w:rFonts w:ascii="Times New Roman"/>
                <w:snapToGrid w:val="0"/>
                <w:color w:val="auto"/>
                <w:kern w:val="21"/>
                <w:szCs w:val="21"/>
                <w:lang w:val="en-US" w:eastAsia="zh-CN"/>
              </w:rPr>
            </w:pPr>
          </w:p>
        </w:tc>
        <w:tc>
          <w:tcPr>
            <w:tcW w:w="1701" w:type="dxa"/>
            <w:shd w:val="clear" w:color="auto" w:fill="auto"/>
            <w:noWrap w:val="0"/>
            <w:vAlign w:val="center"/>
          </w:tcPr>
          <w:p w14:paraId="5BB8E3F0">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1080</w:t>
            </w:r>
            <w:r>
              <w:rPr>
                <w:rFonts w:hint="eastAsia" w:ascii="Times New Roman"/>
                <w:snapToGrid w:val="0"/>
                <w:color w:val="auto"/>
                <w:kern w:val="21"/>
                <w:szCs w:val="21"/>
                <w:lang w:val="en-US" w:eastAsia="zh-CN"/>
              </w:rPr>
              <w:t>kg</w:t>
            </w:r>
            <w:r>
              <w:rPr>
                <w:rFonts w:ascii="Times New Roman"/>
                <w:snapToGrid w:val="0"/>
                <w:color w:val="auto"/>
                <w:kern w:val="21"/>
                <w:szCs w:val="21"/>
                <w:lang w:val="en-US" w:eastAsia="zh-CN"/>
              </w:rPr>
              <w:t>/a</w:t>
            </w:r>
          </w:p>
        </w:tc>
        <w:tc>
          <w:tcPr>
            <w:tcW w:w="1286" w:type="dxa"/>
            <w:noWrap w:val="0"/>
            <w:vAlign w:val="center"/>
          </w:tcPr>
          <w:p w14:paraId="363C4683">
            <w:pPr>
              <w:pStyle w:val="50"/>
              <w:spacing w:beforeLines="0" w:afterLines="0" w:line="240" w:lineRule="auto"/>
              <w:rPr>
                <w:rFonts w:ascii="Times New Roman"/>
                <w:snapToGrid w:val="0"/>
                <w:color w:val="auto"/>
                <w:kern w:val="21"/>
                <w:szCs w:val="21"/>
                <w:lang w:val="en-US" w:eastAsia="zh-CN"/>
              </w:rPr>
            </w:pPr>
          </w:p>
        </w:tc>
      </w:tr>
      <w:tr w14:paraId="11AC9C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62" w:type="dxa"/>
            <w:vMerge w:val="continue"/>
            <w:noWrap w:val="0"/>
            <w:vAlign w:val="center"/>
          </w:tcPr>
          <w:p w14:paraId="44A2F998">
            <w:pPr>
              <w:pStyle w:val="50"/>
              <w:spacing w:beforeLines="0" w:afterLines="0" w:line="240" w:lineRule="auto"/>
              <w:rPr>
                <w:rFonts w:ascii="Times New Roman"/>
                <w:snapToGrid w:val="0"/>
                <w:color w:val="auto"/>
                <w:kern w:val="21"/>
                <w:szCs w:val="21"/>
                <w:lang w:val="en-US" w:eastAsia="zh-CN"/>
              </w:rPr>
            </w:pPr>
          </w:p>
        </w:tc>
        <w:tc>
          <w:tcPr>
            <w:tcW w:w="1418" w:type="dxa"/>
            <w:noWrap w:val="0"/>
            <w:vAlign w:val="center"/>
          </w:tcPr>
          <w:p w14:paraId="0A770628">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ascii="Times New Roman"/>
                <w:snapToGrid w:val="0"/>
                <w:color w:val="auto"/>
                <w:kern w:val="21"/>
                <w:szCs w:val="21"/>
                <w:lang w:val="en-US" w:eastAsia="zh-CN"/>
              </w:rPr>
            </w:pPr>
            <w:r>
              <w:rPr>
                <w:rFonts w:hint="default" w:ascii="Times New Roman" w:hAnsi="Times New Roman" w:eastAsia="宋体" w:cs="Times New Roman"/>
                <w:bCs/>
                <w:color w:val="auto"/>
                <w:spacing w:val="0"/>
                <w:sz w:val="21"/>
                <w:szCs w:val="21"/>
                <w:lang w:val="en-US" w:eastAsia="zh-CN"/>
              </w:rPr>
              <w:t>非甲烷总烃</w:t>
            </w:r>
          </w:p>
        </w:tc>
        <w:tc>
          <w:tcPr>
            <w:tcW w:w="1843" w:type="dxa"/>
            <w:noWrap w:val="0"/>
            <w:vAlign w:val="center"/>
          </w:tcPr>
          <w:p w14:paraId="1815A49C">
            <w:pPr>
              <w:pStyle w:val="5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c>
          <w:tcPr>
            <w:tcW w:w="1275" w:type="dxa"/>
            <w:noWrap w:val="0"/>
            <w:vAlign w:val="center"/>
          </w:tcPr>
          <w:p w14:paraId="18502241">
            <w:pPr>
              <w:pStyle w:val="5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c>
          <w:tcPr>
            <w:tcW w:w="1701" w:type="dxa"/>
            <w:noWrap w:val="0"/>
            <w:vAlign w:val="center"/>
          </w:tcPr>
          <w:p w14:paraId="1FF873B8">
            <w:pPr>
              <w:pStyle w:val="5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c>
          <w:tcPr>
            <w:tcW w:w="1560" w:type="dxa"/>
            <w:noWrap w:val="0"/>
            <w:vAlign w:val="center"/>
          </w:tcPr>
          <w:p w14:paraId="14F9810F">
            <w:pPr>
              <w:pStyle w:val="50"/>
              <w:spacing w:beforeLines="0" w:afterLines="0" w:line="240" w:lineRule="auto"/>
              <w:rPr>
                <w:rFonts w:ascii="Times New Roman"/>
                <w:snapToGrid w:val="0"/>
                <w:color w:val="auto"/>
                <w:kern w:val="21"/>
                <w:szCs w:val="21"/>
                <w:lang w:val="en-US" w:eastAsia="zh-CN"/>
              </w:rPr>
            </w:pPr>
            <w:r>
              <w:rPr>
                <w:rFonts w:hint="eastAsia" w:ascii="Times New Roman"/>
                <w:color w:val="auto"/>
                <w:szCs w:val="21"/>
                <w:lang w:val="en-US" w:eastAsia="zh-CN"/>
              </w:rPr>
              <w:t>0.24</w:t>
            </w:r>
            <w:r>
              <w:rPr>
                <w:rFonts w:hint="eastAsia" w:ascii="Times New Roman"/>
                <w:snapToGrid w:val="0"/>
                <w:color w:val="auto"/>
                <w:kern w:val="21"/>
                <w:szCs w:val="21"/>
                <w:lang w:val="en-US" w:eastAsia="zh-CN"/>
              </w:rPr>
              <w:t>kg</w:t>
            </w:r>
            <w:r>
              <w:rPr>
                <w:rFonts w:ascii="Times New Roman"/>
                <w:snapToGrid w:val="0"/>
                <w:color w:val="auto"/>
                <w:kern w:val="21"/>
                <w:szCs w:val="21"/>
                <w:lang w:val="en-US" w:eastAsia="zh-CN"/>
              </w:rPr>
              <w:t>/a</w:t>
            </w:r>
          </w:p>
        </w:tc>
        <w:tc>
          <w:tcPr>
            <w:tcW w:w="1842" w:type="dxa"/>
            <w:noWrap w:val="0"/>
            <w:vAlign w:val="center"/>
          </w:tcPr>
          <w:p w14:paraId="1744BD28">
            <w:pPr>
              <w:pStyle w:val="5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c>
          <w:tcPr>
            <w:tcW w:w="1701" w:type="dxa"/>
            <w:noWrap w:val="0"/>
            <w:vAlign w:val="center"/>
          </w:tcPr>
          <w:p w14:paraId="7B82F32D">
            <w:pPr>
              <w:pStyle w:val="50"/>
              <w:spacing w:beforeLines="0" w:afterLines="0" w:line="240" w:lineRule="auto"/>
              <w:rPr>
                <w:rFonts w:hint="default" w:ascii="Times New Roman"/>
                <w:snapToGrid w:val="0"/>
                <w:color w:val="auto"/>
                <w:kern w:val="21"/>
                <w:szCs w:val="21"/>
                <w:lang w:val="en-US" w:eastAsia="zh-CN"/>
              </w:rPr>
            </w:pPr>
            <w:r>
              <w:rPr>
                <w:rFonts w:hint="eastAsia" w:ascii="Times New Roman"/>
                <w:color w:val="auto"/>
                <w:szCs w:val="21"/>
                <w:lang w:val="en-US" w:eastAsia="zh-CN"/>
              </w:rPr>
              <w:t>0.24</w:t>
            </w:r>
            <w:r>
              <w:rPr>
                <w:rFonts w:hint="eastAsia" w:ascii="Times New Roman"/>
                <w:snapToGrid w:val="0"/>
                <w:color w:val="auto"/>
                <w:kern w:val="21"/>
                <w:szCs w:val="21"/>
                <w:lang w:val="en-US" w:eastAsia="zh-CN"/>
              </w:rPr>
              <w:t>kg</w:t>
            </w:r>
            <w:r>
              <w:rPr>
                <w:rFonts w:ascii="Times New Roman"/>
                <w:snapToGrid w:val="0"/>
                <w:color w:val="auto"/>
                <w:kern w:val="21"/>
                <w:szCs w:val="21"/>
                <w:lang w:val="en-US" w:eastAsia="zh-CN"/>
              </w:rPr>
              <w:t>/a</w:t>
            </w:r>
          </w:p>
        </w:tc>
        <w:tc>
          <w:tcPr>
            <w:tcW w:w="1286" w:type="dxa"/>
            <w:noWrap w:val="0"/>
            <w:vAlign w:val="center"/>
          </w:tcPr>
          <w:p w14:paraId="574A3AD0">
            <w:pPr>
              <w:pStyle w:val="5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r>
      <w:tr w14:paraId="324E13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62" w:type="dxa"/>
            <w:vMerge w:val="continue"/>
            <w:noWrap w:val="0"/>
            <w:vAlign w:val="center"/>
          </w:tcPr>
          <w:p w14:paraId="7E7B8F51">
            <w:pPr>
              <w:pStyle w:val="50"/>
              <w:spacing w:beforeLines="0" w:afterLines="0" w:line="240" w:lineRule="auto"/>
              <w:rPr>
                <w:rFonts w:ascii="Times New Roman"/>
                <w:snapToGrid w:val="0"/>
                <w:color w:val="auto"/>
                <w:kern w:val="21"/>
                <w:szCs w:val="21"/>
                <w:lang w:val="en-US" w:eastAsia="zh-CN"/>
              </w:rPr>
            </w:pPr>
          </w:p>
        </w:tc>
        <w:tc>
          <w:tcPr>
            <w:tcW w:w="1418" w:type="dxa"/>
            <w:noWrap w:val="0"/>
            <w:vAlign w:val="center"/>
          </w:tcPr>
          <w:p w14:paraId="3C70863E">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snapToGrid w:val="0"/>
                <w:color w:val="auto"/>
                <w:kern w:val="21"/>
                <w:szCs w:val="21"/>
                <w:lang w:val="en-US" w:eastAsia="zh-CN"/>
              </w:rPr>
            </w:pPr>
            <w:r>
              <w:rPr>
                <w:rFonts w:hint="default" w:ascii="Times New Roman" w:hAnsi="Times New Roman" w:eastAsia="宋体" w:cs="Times New Roman"/>
                <w:bCs/>
                <w:color w:val="auto"/>
                <w:spacing w:val="0"/>
                <w:sz w:val="21"/>
                <w:szCs w:val="21"/>
                <w:lang w:val="en-US" w:eastAsia="zh-CN"/>
              </w:rPr>
              <w:t>硫酸雾</w:t>
            </w:r>
          </w:p>
        </w:tc>
        <w:tc>
          <w:tcPr>
            <w:tcW w:w="1843" w:type="dxa"/>
            <w:noWrap w:val="0"/>
            <w:vAlign w:val="center"/>
          </w:tcPr>
          <w:p w14:paraId="3104C528">
            <w:pPr>
              <w:pStyle w:val="50"/>
              <w:spacing w:beforeLines="0" w:afterLines="0" w:line="240" w:lineRule="auto"/>
              <w:rPr>
                <w:rFonts w:ascii="Times New Roman" w:hAnsi="Times New Roman" w:cs="Times New Roman"/>
                <w:snapToGrid w:val="0"/>
                <w:color w:val="auto"/>
                <w:kern w:val="21"/>
                <w:sz w:val="21"/>
                <w:szCs w:val="21"/>
                <w:lang w:val="en-US" w:eastAsia="zh-CN" w:bidi="ar-SA"/>
              </w:rPr>
            </w:pPr>
            <w:r>
              <w:rPr>
                <w:rFonts w:ascii="Times New Roman"/>
                <w:snapToGrid w:val="0"/>
                <w:color w:val="auto"/>
                <w:kern w:val="21"/>
                <w:szCs w:val="21"/>
                <w:lang w:val="en-US" w:eastAsia="zh-CN"/>
              </w:rPr>
              <w:t>/</w:t>
            </w:r>
          </w:p>
        </w:tc>
        <w:tc>
          <w:tcPr>
            <w:tcW w:w="1275" w:type="dxa"/>
            <w:noWrap w:val="0"/>
            <w:vAlign w:val="center"/>
          </w:tcPr>
          <w:p w14:paraId="6FA50788">
            <w:pPr>
              <w:pStyle w:val="50"/>
              <w:spacing w:beforeLines="0" w:afterLines="0" w:line="240" w:lineRule="auto"/>
              <w:rPr>
                <w:rFonts w:ascii="Times New Roman" w:hAnsi="Times New Roman" w:cs="Times New Roman"/>
                <w:snapToGrid w:val="0"/>
                <w:color w:val="auto"/>
                <w:kern w:val="21"/>
                <w:sz w:val="21"/>
                <w:szCs w:val="21"/>
                <w:lang w:val="en-US" w:eastAsia="zh-CN" w:bidi="ar-SA"/>
              </w:rPr>
            </w:pPr>
            <w:r>
              <w:rPr>
                <w:rFonts w:ascii="Times New Roman"/>
                <w:snapToGrid w:val="0"/>
                <w:color w:val="auto"/>
                <w:kern w:val="21"/>
                <w:szCs w:val="21"/>
                <w:lang w:val="en-US" w:eastAsia="zh-CN"/>
              </w:rPr>
              <w:t>/</w:t>
            </w:r>
          </w:p>
        </w:tc>
        <w:tc>
          <w:tcPr>
            <w:tcW w:w="1701" w:type="dxa"/>
            <w:noWrap w:val="0"/>
            <w:vAlign w:val="center"/>
          </w:tcPr>
          <w:p w14:paraId="40880D3C">
            <w:pPr>
              <w:pStyle w:val="50"/>
              <w:spacing w:beforeLines="0" w:afterLines="0" w:line="240" w:lineRule="auto"/>
              <w:rPr>
                <w:rFonts w:ascii="Times New Roman" w:hAnsi="Times New Roman" w:cs="Times New Roman"/>
                <w:snapToGrid w:val="0"/>
                <w:color w:val="auto"/>
                <w:kern w:val="21"/>
                <w:sz w:val="21"/>
                <w:szCs w:val="21"/>
                <w:lang w:val="en-US" w:eastAsia="zh-CN" w:bidi="ar-SA"/>
              </w:rPr>
            </w:pPr>
            <w:r>
              <w:rPr>
                <w:rFonts w:ascii="Times New Roman"/>
                <w:snapToGrid w:val="0"/>
                <w:color w:val="auto"/>
                <w:kern w:val="21"/>
                <w:szCs w:val="21"/>
                <w:lang w:val="en-US" w:eastAsia="zh-CN"/>
              </w:rPr>
              <w:t>/</w:t>
            </w:r>
          </w:p>
        </w:tc>
        <w:tc>
          <w:tcPr>
            <w:tcW w:w="1560" w:type="dxa"/>
            <w:noWrap w:val="0"/>
            <w:vAlign w:val="center"/>
          </w:tcPr>
          <w:p w14:paraId="04AC3987">
            <w:pPr>
              <w:pStyle w:val="50"/>
              <w:spacing w:beforeLines="0" w:afterLines="0" w:line="240" w:lineRule="auto"/>
              <w:rPr>
                <w:rFonts w:hint="default" w:ascii="Times New Roman"/>
                <w:color w:val="auto"/>
                <w:szCs w:val="21"/>
                <w:lang w:val="en-US" w:eastAsia="zh-CN"/>
              </w:rPr>
            </w:pPr>
            <w:r>
              <w:rPr>
                <w:rFonts w:hint="eastAsia" w:ascii="Times New Roman"/>
                <w:color w:val="auto"/>
                <w:szCs w:val="21"/>
                <w:lang w:val="en-US" w:eastAsia="zh-CN"/>
              </w:rPr>
              <w:t>0.803</w:t>
            </w:r>
            <w:r>
              <w:rPr>
                <w:rFonts w:hint="eastAsia" w:ascii="Times New Roman"/>
                <w:snapToGrid w:val="0"/>
                <w:color w:val="auto"/>
                <w:kern w:val="21"/>
                <w:szCs w:val="21"/>
                <w:lang w:val="en-US" w:eastAsia="zh-CN"/>
              </w:rPr>
              <w:t>kg</w:t>
            </w:r>
            <w:r>
              <w:rPr>
                <w:rFonts w:ascii="Times New Roman"/>
                <w:snapToGrid w:val="0"/>
                <w:color w:val="auto"/>
                <w:kern w:val="21"/>
                <w:szCs w:val="21"/>
                <w:lang w:val="en-US" w:eastAsia="zh-CN"/>
              </w:rPr>
              <w:t>/a</w:t>
            </w:r>
          </w:p>
        </w:tc>
        <w:tc>
          <w:tcPr>
            <w:tcW w:w="1842" w:type="dxa"/>
            <w:noWrap w:val="0"/>
            <w:vAlign w:val="center"/>
          </w:tcPr>
          <w:p w14:paraId="193FDBA2">
            <w:pPr>
              <w:pStyle w:val="50"/>
              <w:spacing w:beforeLines="0" w:afterLines="0" w:line="240" w:lineRule="auto"/>
              <w:rPr>
                <w:rFonts w:ascii="Times New Roman" w:hAnsi="Times New Roman" w:cs="Times New Roman"/>
                <w:snapToGrid w:val="0"/>
                <w:color w:val="auto"/>
                <w:kern w:val="21"/>
                <w:sz w:val="21"/>
                <w:szCs w:val="21"/>
                <w:lang w:val="en-US" w:eastAsia="zh-CN" w:bidi="ar-SA"/>
              </w:rPr>
            </w:pPr>
            <w:r>
              <w:rPr>
                <w:rFonts w:ascii="Times New Roman"/>
                <w:snapToGrid w:val="0"/>
                <w:color w:val="auto"/>
                <w:kern w:val="21"/>
                <w:szCs w:val="21"/>
                <w:lang w:val="en-US" w:eastAsia="zh-CN"/>
              </w:rPr>
              <w:t>/</w:t>
            </w:r>
          </w:p>
        </w:tc>
        <w:tc>
          <w:tcPr>
            <w:tcW w:w="1701" w:type="dxa"/>
            <w:noWrap w:val="0"/>
            <w:vAlign w:val="center"/>
          </w:tcPr>
          <w:p w14:paraId="770849D9">
            <w:pPr>
              <w:pStyle w:val="50"/>
              <w:spacing w:beforeLines="0" w:afterLines="0" w:line="240" w:lineRule="auto"/>
              <w:rPr>
                <w:rFonts w:hint="eastAsia" w:ascii="Times New Roman" w:hAnsi="Times New Roman" w:cs="Times New Roman"/>
                <w:snapToGrid w:val="0"/>
                <w:color w:val="auto"/>
                <w:kern w:val="21"/>
                <w:sz w:val="21"/>
                <w:szCs w:val="21"/>
                <w:lang w:val="en-US" w:eastAsia="zh-CN" w:bidi="ar-SA"/>
              </w:rPr>
            </w:pPr>
            <w:r>
              <w:rPr>
                <w:rFonts w:hint="eastAsia" w:ascii="Times New Roman"/>
                <w:color w:val="auto"/>
                <w:szCs w:val="21"/>
                <w:lang w:val="en-US" w:eastAsia="zh-CN"/>
              </w:rPr>
              <w:t>0.803</w:t>
            </w:r>
            <w:r>
              <w:rPr>
                <w:rFonts w:hint="eastAsia" w:ascii="Times New Roman"/>
                <w:snapToGrid w:val="0"/>
                <w:color w:val="auto"/>
                <w:kern w:val="21"/>
                <w:szCs w:val="21"/>
                <w:lang w:val="en-US" w:eastAsia="zh-CN"/>
              </w:rPr>
              <w:t>kg</w:t>
            </w:r>
            <w:r>
              <w:rPr>
                <w:rFonts w:ascii="Times New Roman"/>
                <w:snapToGrid w:val="0"/>
                <w:color w:val="auto"/>
                <w:kern w:val="21"/>
                <w:szCs w:val="21"/>
                <w:lang w:val="en-US" w:eastAsia="zh-CN"/>
              </w:rPr>
              <w:t>/a</w:t>
            </w:r>
          </w:p>
        </w:tc>
        <w:tc>
          <w:tcPr>
            <w:tcW w:w="1286" w:type="dxa"/>
            <w:noWrap w:val="0"/>
            <w:vAlign w:val="center"/>
          </w:tcPr>
          <w:p w14:paraId="64F8286B">
            <w:pPr>
              <w:pStyle w:val="50"/>
              <w:spacing w:beforeLines="0" w:afterLines="0" w:line="240" w:lineRule="auto"/>
              <w:rPr>
                <w:rFonts w:ascii="Times New Roman" w:hAnsi="Times New Roman" w:cs="Times New Roman"/>
                <w:snapToGrid w:val="0"/>
                <w:color w:val="auto"/>
                <w:kern w:val="21"/>
                <w:sz w:val="21"/>
                <w:szCs w:val="21"/>
                <w:lang w:val="en-US" w:eastAsia="zh-CN" w:bidi="ar-SA"/>
              </w:rPr>
            </w:pPr>
            <w:r>
              <w:rPr>
                <w:rFonts w:ascii="Times New Roman"/>
                <w:snapToGrid w:val="0"/>
                <w:color w:val="auto"/>
                <w:kern w:val="21"/>
                <w:szCs w:val="21"/>
                <w:lang w:val="en-US" w:eastAsia="zh-CN"/>
              </w:rPr>
              <w:t>/</w:t>
            </w:r>
          </w:p>
        </w:tc>
      </w:tr>
      <w:tr w14:paraId="516F00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62" w:type="dxa"/>
            <w:vMerge w:val="continue"/>
            <w:noWrap w:val="0"/>
            <w:vAlign w:val="center"/>
          </w:tcPr>
          <w:p w14:paraId="22C18902">
            <w:pPr>
              <w:pStyle w:val="50"/>
              <w:spacing w:beforeLines="0" w:afterLines="0" w:line="240" w:lineRule="auto"/>
              <w:rPr>
                <w:rFonts w:ascii="Times New Roman"/>
                <w:snapToGrid w:val="0"/>
                <w:color w:val="auto"/>
                <w:kern w:val="21"/>
                <w:szCs w:val="21"/>
                <w:lang w:val="en-US" w:eastAsia="zh-CN"/>
              </w:rPr>
            </w:pPr>
          </w:p>
        </w:tc>
        <w:tc>
          <w:tcPr>
            <w:tcW w:w="1418" w:type="dxa"/>
            <w:noWrap w:val="0"/>
            <w:vAlign w:val="center"/>
          </w:tcPr>
          <w:p w14:paraId="3F7FDC84">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snapToGrid w:val="0"/>
                <w:color w:val="auto"/>
                <w:kern w:val="21"/>
                <w:szCs w:val="21"/>
                <w:lang w:val="en-US" w:eastAsia="zh-CN"/>
              </w:rPr>
            </w:pPr>
            <w:r>
              <w:rPr>
                <w:rFonts w:hint="default" w:ascii="Times New Roman" w:hAnsi="Times New Roman" w:eastAsia="宋体" w:cs="Times New Roman"/>
                <w:bCs/>
                <w:color w:val="auto"/>
                <w:spacing w:val="0"/>
                <w:sz w:val="21"/>
                <w:szCs w:val="21"/>
                <w:lang w:val="en-US" w:eastAsia="zh-CN"/>
              </w:rPr>
              <w:t>氯化氢</w:t>
            </w:r>
          </w:p>
        </w:tc>
        <w:tc>
          <w:tcPr>
            <w:tcW w:w="1843" w:type="dxa"/>
            <w:noWrap w:val="0"/>
            <w:vAlign w:val="center"/>
          </w:tcPr>
          <w:p w14:paraId="28623C22">
            <w:pPr>
              <w:pStyle w:val="50"/>
              <w:spacing w:beforeLines="0" w:afterLines="0" w:line="240" w:lineRule="auto"/>
              <w:rPr>
                <w:rFonts w:ascii="Times New Roman"/>
                <w:snapToGrid w:val="0"/>
                <w:color w:val="auto"/>
                <w:kern w:val="21"/>
                <w:szCs w:val="21"/>
                <w:lang w:val="en-US" w:eastAsia="zh-CN"/>
              </w:rPr>
            </w:pPr>
          </w:p>
        </w:tc>
        <w:tc>
          <w:tcPr>
            <w:tcW w:w="1275" w:type="dxa"/>
            <w:noWrap w:val="0"/>
            <w:vAlign w:val="center"/>
          </w:tcPr>
          <w:p w14:paraId="7FA98BC0">
            <w:pPr>
              <w:pStyle w:val="50"/>
              <w:spacing w:beforeLines="0" w:afterLines="0" w:line="240" w:lineRule="auto"/>
              <w:rPr>
                <w:rFonts w:ascii="Times New Roman"/>
                <w:snapToGrid w:val="0"/>
                <w:color w:val="auto"/>
                <w:kern w:val="21"/>
                <w:szCs w:val="21"/>
                <w:lang w:val="en-US" w:eastAsia="zh-CN"/>
              </w:rPr>
            </w:pPr>
          </w:p>
        </w:tc>
        <w:tc>
          <w:tcPr>
            <w:tcW w:w="1701" w:type="dxa"/>
            <w:noWrap w:val="0"/>
            <w:vAlign w:val="center"/>
          </w:tcPr>
          <w:p w14:paraId="3277E43E">
            <w:pPr>
              <w:pStyle w:val="50"/>
              <w:spacing w:beforeLines="0" w:afterLines="0" w:line="240" w:lineRule="auto"/>
              <w:rPr>
                <w:rFonts w:ascii="Times New Roman"/>
                <w:snapToGrid w:val="0"/>
                <w:color w:val="auto"/>
                <w:kern w:val="21"/>
                <w:szCs w:val="21"/>
                <w:lang w:val="en-US" w:eastAsia="zh-CN"/>
              </w:rPr>
            </w:pPr>
          </w:p>
        </w:tc>
        <w:tc>
          <w:tcPr>
            <w:tcW w:w="1560" w:type="dxa"/>
            <w:noWrap w:val="0"/>
            <w:vAlign w:val="center"/>
          </w:tcPr>
          <w:p w14:paraId="01FCDA91">
            <w:pPr>
              <w:pStyle w:val="50"/>
              <w:spacing w:beforeLines="0" w:afterLines="0" w:line="240" w:lineRule="auto"/>
              <w:rPr>
                <w:rFonts w:hint="default" w:ascii="Times New Roman"/>
                <w:color w:val="auto"/>
                <w:szCs w:val="21"/>
                <w:lang w:val="en-US" w:eastAsia="zh-CN"/>
              </w:rPr>
            </w:pPr>
            <w:r>
              <w:rPr>
                <w:rFonts w:hint="eastAsia" w:ascii="Times New Roman"/>
                <w:color w:val="auto"/>
                <w:szCs w:val="21"/>
                <w:lang w:val="en-US" w:eastAsia="zh-CN"/>
              </w:rPr>
              <w:t>1.05</w:t>
            </w:r>
            <w:r>
              <w:rPr>
                <w:rFonts w:hint="eastAsia" w:ascii="Times New Roman"/>
                <w:snapToGrid w:val="0"/>
                <w:color w:val="auto"/>
                <w:kern w:val="21"/>
                <w:szCs w:val="21"/>
                <w:lang w:val="en-US" w:eastAsia="zh-CN"/>
              </w:rPr>
              <w:t>kg</w:t>
            </w:r>
            <w:r>
              <w:rPr>
                <w:rFonts w:ascii="Times New Roman"/>
                <w:snapToGrid w:val="0"/>
                <w:color w:val="auto"/>
                <w:kern w:val="21"/>
                <w:szCs w:val="21"/>
                <w:lang w:val="en-US" w:eastAsia="zh-CN"/>
              </w:rPr>
              <w:t>/a</w:t>
            </w:r>
          </w:p>
        </w:tc>
        <w:tc>
          <w:tcPr>
            <w:tcW w:w="1842" w:type="dxa"/>
            <w:noWrap w:val="0"/>
            <w:vAlign w:val="center"/>
          </w:tcPr>
          <w:p w14:paraId="35C5CEBF">
            <w:pPr>
              <w:pStyle w:val="50"/>
              <w:spacing w:beforeLines="0" w:afterLines="0" w:line="240" w:lineRule="auto"/>
              <w:rPr>
                <w:rFonts w:ascii="Times New Roman"/>
                <w:snapToGrid w:val="0"/>
                <w:color w:val="auto"/>
                <w:kern w:val="21"/>
                <w:szCs w:val="21"/>
                <w:lang w:val="en-US" w:eastAsia="zh-CN"/>
              </w:rPr>
            </w:pPr>
          </w:p>
        </w:tc>
        <w:tc>
          <w:tcPr>
            <w:tcW w:w="1701" w:type="dxa"/>
            <w:noWrap w:val="0"/>
            <w:vAlign w:val="center"/>
          </w:tcPr>
          <w:p w14:paraId="28CDD892">
            <w:pPr>
              <w:pStyle w:val="50"/>
              <w:spacing w:beforeLines="0" w:afterLines="0" w:line="240" w:lineRule="auto"/>
              <w:rPr>
                <w:rFonts w:ascii="Times New Roman"/>
                <w:snapToGrid w:val="0"/>
                <w:color w:val="auto"/>
                <w:kern w:val="21"/>
                <w:szCs w:val="21"/>
                <w:lang w:val="en-US" w:eastAsia="zh-CN"/>
              </w:rPr>
            </w:pPr>
            <w:r>
              <w:rPr>
                <w:rFonts w:hint="eastAsia" w:ascii="Times New Roman"/>
                <w:color w:val="auto"/>
                <w:szCs w:val="21"/>
                <w:lang w:val="en-US" w:eastAsia="zh-CN"/>
              </w:rPr>
              <w:t>1.05</w:t>
            </w:r>
            <w:r>
              <w:rPr>
                <w:rFonts w:hint="eastAsia" w:ascii="Times New Roman"/>
                <w:snapToGrid w:val="0"/>
                <w:color w:val="auto"/>
                <w:kern w:val="21"/>
                <w:szCs w:val="21"/>
                <w:lang w:val="en-US" w:eastAsia="zh-CN"/>
              </w:rPr>
              <w:t>kg</w:t>
            </w:r>
            <w:r>
              <w:rPr>
                <w:rFonts w:ascii="Times New Roman"/>
                <w:snapToGrid w:val="0"/>
                <w:color w:val="auto"/>
                <w:kern w:val="21"/>
                <w:szCs w:val="21"/>
                <w:lang w:val="en-US" w:eastAsia="zh-CN"/>
              </w:rPr>
              <w:t>/a</w:t>
            </w:r>
          </w:p>
        </w:tc>
        <w:tc>
          <w:tcPr>
            <w:tcW w:w="1286" w:type="dxa"/>
            <w:noWrap w:val="0"/>
            <w:vAlign w:val="center"/>
          </w:tcPr>
          <w:p w14:paraId="365DED65">
            <w:pPr>
              <w:pStyle w:val="50"/>
              <w:spacing w:beforeLines="0" w:afterLines="0" w:line="240" w:lineRule="auto"/>
              <w:rPr>
                <w:rFonts w:ascii="Times New Roman"/>
                <w:snapToGrid w:val="0"/>
                <w:color w:val="auto"/>
                <w:kern w:val="21"/>
                <w:szCs w:val="21"/>
                <w:lang w:val="en-US" w:eastAsia="zh-CN"/>
              </w:rPr>
            </w:pPr>
          </w:p>
        </w:tc>
      </w:tr>
      <w:tr w14:paraId="58CC1A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162" w:type="dxa"/>
            <w:vMerge w:val="restart"/>
            <w:noWrap w:val="0"/>
            <w:vAlign w:val="center"/>
          </w:tcPr>
          <w:p w14:paraId="44E0604B">
            <w:pPr>
              <w:pStyle w:val="5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废水</w:t>
            </w:r>
          </w:p>
        </w:tc>
        <w:tc>
          <w:tcPr>
            <w:tcW w:w="1418" w:type="dxa"/>
            <w:noWrap w:val="0"/>
            <w:vAlign w:val="center"/>
          </w:tcPr>
          <w:p w14:paraId="27E1B6F4">
            <w:pPr>
              <w:pStyle w:val="5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420" w:leftChars="0" w:right="0" w:rightChars="0" w:hanging="420" w:hangingChars="20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Cs w:val="21"/>
                <w:lang w:val="en-US" w:eastAsia="zh-CN"/>
              </w:rPr>
              <w:t>废水量</w:t>
            </w:r>
          </w:p>
        </w:tc>
        <w:tc>
          <w:tcPr>
            <w:tcW w:w="1843" w:type="dxa"/>
            <w:noWrap w:val="0"/>
            <w:vAlign w:val="center"/>
          </w:tcPr>
          <w:p w14:paraId="3F9828E5">
            <w:pPr>
              <w:pStyle w:val="5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c>
          <w:tcPr>
            <w:tcW w:w="1275" w:type="dxa"/>
            <w:noWrap w:val="0"/>
            <w:vAlign w:val="center"/>
          </w:tcPr>
          <w:p w14:paraId="52027BA4">
            <w:pPr>
              <w:pStyle w:val="5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c>
          <w:tcPr>
            <w:tcW w:w="1701" w:type="dxa"/>
            <w:noWrap w:val="0"/>
            <w:vAlign w:val="center"/>
          </w:tcPr>
          <w:p w14:paraId="71CC906F">
            <w:pPr>
              <w:pStyle w:val="5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c>
          <w:tcPr>
            <w:tcW w:w="1560" w:type="dxa"/>
            <w:noWrap w:val="0"/>
            <w:vAlign w:val="center"/>
          </w:tcPr>
          <w:p w14:paraId="342160E1">
            <w:pPr>
              <w:pStyle w:val="50"/>
              <w:spacing w:beforeLines="0" w:afterLines="0" w:line="240" w:lineRule="auto"/>
              <w:rPr>
                <w:rFonts w:hint="default" w:ascii="Times New Roman"/>
                <w:snapToGrid w:val="0"/>
                <w:color w:val="auto"/>
                <w:kern w:val="21"/>
                <w:szCs w:val="21"/>
                <w:lang w:val="en-US" w:eastAsia="zh-CN"/>
              </w:rPr>
            </w:pPr>
            <w:r>
              <w:rPr>
                <w:rFonts w:hint="eastAsia"/>
                <w:snapToGrid w:val="0"/>
                <w:color w:val="auto"/>
                <w:kern w:val="21"/>
                <w:szCs w:val="21"/>
                <w:lang w:val="en-US" w:eastAsia="zh-CN"/>
              </w:rPr>
              <w:t>53654.4</w:t>
            </w:r>
            <w:r>
              <w:rPr>
                <w:rFonts w:ascii="Times New Roman"/>
                <w:snapToGrid w:val="0"/>
                <w:color w:val="auto"/>
                <w:kern w:val="21"/>
                <w:szCs w:val="21"/>
                <w:lang w:val="en-US" w:eastAsia="zh-CN"/>
              </w:rPr>
              <w:t>t/a</w:t>
            </w:r>
          </w:p>
        </w:tc>
        <w:tc>
          <w:tcPr>
            <w:tcW w:w="1842" w:type="dxa"/>
            <w:noWrap w:val="0"/>
            <w:vAlign w:val="center"/>
          </w:tcPr>
          <w:p w14:paraId="4E6E1131">
            <w:pPr>
              <w:pStyle w:val="5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c>
          <w:tcPr>
            <w:tcW w:w="1701" w:type="dxa"/>
            <w:noWrap w:val="0"/>
            <w:vAlign w:val="center"/>
          </w:tcPr>
          <w:p w14:paraId="5655C8FB">
            <w:pPr>
              <w:pStyle w:val="50"/>
              <w:spacing w:beforeLines="0" w:afterLines="0" w:line="240" w:lineRule="auto"/>
              <w:rPr>
                <w:rFonts w:ascii="Times New Roman"/>
                <w:snapToGrid w:val="0"/>
                <w:color w:val="auto"/>
                <w:kern w:val="21"/>
                <w:szCs w:val="21"/>
                <w:lang w:val="en-US" w:eastAsia="zh-CN"/>
              </w:rPr>
            </w:pPr>
            <w:r>
              <w:rPr>
                <w:rFonts w:hint="eastAsia"/>
                <w:snapToGrid w:val="0"/>
                <w:color w:val="auto"/>
                <w:kern w:val="21"/>
                <w:szCs w:val="21"/>
                <w:lang w:val="en-US" w:eastAsia="zh-CN"/>
              </w:rPr>
              <w:t>53654.4</w:t>
            </w:r>
            <w:r>
              <w:rPr>
                <w:rFonts w:ascii="Times New Roman"/>
                <w:snapToGrid w:val="0"/>
                <w:color w:val="auto"/>
                <w:kern w:val="21"/>
                <w:szCs w:val="21"/>
                <w:lang w:val="en-US" w:eastAsia="zh-CN"/>
              </w:rPr>
              <w:t>t/a</w:t>
            </w:r>
          </w:p>
        </w:tc>
        <w:tc>
          <w:tcPr>
            <w:tcW w:w="1286" w:type="dxa"/>
            <w:noWrap w:val="0"/>
            <w:vAlign w:val="center"/>
          </w:tcPr>
          <w:p w14:paraId="1CB4F365">
            <w:pPr>
              <w:pStyle w:val="5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r>
      <w:tr w14:paraId="51E4BB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162" w:type="dxa"/>
            <w:vMerge w:val="continue"/>
            <w:noWrap w:val="0"/>
            <w:vAlign w:val="center"/>
          </w:tcPr>
          <w:p w14:paraId="7F1BE069">
            <w:pPr>
              <w:pStyle w:val="50"/>
              <w:spacing w:beforeLines="0" w:afterLines="0" w:line="240" w:lineRule="auto"/>
              <w:rPr>
                <w:rFonts w:ascii="Times New Roman"/>
                <w:snapToGrid w:val="0"/>
                <w:color w:val="auto"/>
                <w:kern w:val="21"/>
                <w:szCs w:val="21"/>
                <w:lang w:val="en-US" w:eastAsia="zh-CN"/>
              </w:rPr>
            </w:pPr>
          </w:p>
        </w:tc>
        <w:tc>
          <w:tcPr>
            <w:tcW w:w="1418" w:type="dxa"/>
            <w:noWrap w:val="0"/>
            <w:vAlign w:val="center"/>
          </w:tcPr>
          <w:p w14:paraId="3E18B0CE">
            <w:pPr>
              <w:pStyle w:val="5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420" w:leftChars="0" w:right="0" w:rightChars="0" w:hanging="420" w:hangingChars="20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Cs w:val="21"/>
                <w:lang w:val="en-US" w:eastAsia="zh-CN"/>
              </w:rPr>
              <w:t>COD</w:t>
            </w:r>
          </w:p>
        </w:tc>
        <w:tc>
          <w:tcPr>
            <w:tcW w:w="1843" w:type="dxa"/>
            <w:noWrap w:val="0"/>
            <w:vAlign w:val="center"/>
          </w:tcPr>
          <w:p w14:paraId="09578C0D">
            <w:pPr>
              <w:pStyle w:val="50"/>
              <w:spacing w:beforeLines="0" w:afterLines="0" w:line="240" w:lineRule="auto"/>
              <w:rPr>
                <w:rFonts w:ascii="Times New Roman"/>
                <w:snapToGrid w:val="0"/>
                <w:color w:val="auto"/>
                <w:kern w:val="21"/>
                <w:szCs w:val="21"/>
                <w:lang w:val="en-US" w:eastAsia="zh-CN"/>
              </w:rPr>
            </w:pPr>
          </w:p>
        </w:tc>
        <w:tc>
          <w:tcPr>
            <w:tcW w:w="1275" w:type="dxa"/>
            <w:noWrap w:val="0"/>
            <w:vAlign w:val="center"/>
          </w:tcPr>
          <w:p w14:paraId="6EDD60AC">
            <w:pPr>
              <w:pStyle w:val="50"/>
              <w:spacing w:beforeLines="0" w:afterLines="0" w:line="240" w:lineRule="auto"/>
              <w:rPr>
                <w:rFonts w:ascii="Times New Roman"/>
                <w:snapToGrid w:val="0"/>
                <w:color w:val="auto"/>
                <w:kern w:val="21"/>
                <w:szCs w:val="21"/>
                <w:lang w:val="en-US" w:eastAsia="zh-CN"/>
              </w:rPr>
            </w:pPr>
          </w:p>
        </w:tc>
        <w:tc>
          <w:tcPr>
            <w:tcW w:w="1701" w:type="dxa"/>
            <w:noWrap w:val="0"/>
            <w:vAlign w:val="center"/>
          </w:tcPr>
          <w:p w14:paraId="0BB8301F">
            <w:pPr>
              <w:pStyle w:val="50"/>
              <w:spacing w:beforeLines="0" w:afterLines="0" w:line="240" w:lineRule="auto"/>
              <w:rPr>
                <w:rFonts w:ascii="Times New Roman"/>
                <w:snapToGrid w:val="0"/>
                <w:color w:val="auto"/>
                <w:kern w:val="21"/>
                <w:szCs w:val="21"/>
                <w:lang w:val="en-US" w:eastAsia="zh-CN"/>
              </w:rPr>
            </w:pPr>
          </w:p>
        </w:tc>
        <w:tc>
          <w:tcPr>
            <w:tcW w:w="1560" w:type="dxa"/>
            <w:noWrap w:val="0"/>
            <w:vAlign w:val="center"/>
          </w:tcPr>
          <w:p w14:paraId="27B20BB4">
            <w:pPr>
              <w:pStyle w:val="50"/>
              <w:spacing w:beforeLines="0" w:afterLines="0" w:line="240" w:lineRule="auto"/>
              <w:rPr>
                <w:rFonts w:hint="default" w:ascii="Times New Roman"/>
                <w:snapToGrid w:val="0"/>
                <w:color w:val="auto"/>
                <w:kern w:val="21"/>
                <w:szCs w:val="21"/>
                <w:lang w:val="en-US" w:eastAsia="zh-CN"/>
              </w:rPr>
            </w:pPr>
            <w:r>
              <w:rPr>
                <w:rFonts w:hint="eastAsia" w:ascii="Times New Roman"/>
                <w:snapToGrid w:val="0"/>
                <w:color w:val="auto"/>
                <w:kern w:val="21"/>
                <w:szCs w:val="21"/>
                <w:lang w:val="en-US" w:eastAsia="zh-CN"/>
              </w:rPr>
              <w:t>1</w:t>
            </w:r>
            <w:r>
              <w:rPr>
                <w:rFonts w:hint="eastAsia"/>
                <w:snapToGrid w:val="0"/>
                <w:color w:val="auto"/>
                <w:kern w:val="21"/>
                <w:szCs w:val="21"/>
                <w:lang w:val="en-US" w:eastAsia="zh-CN"/>
              </w:rPr>
              <w:t>3.68</w:t>
            </w:r>
            <w:r>
              <w:rPr>
                <w:rFonts w:ascii="Times New Roman"/>
                <w:snapToGrid w:val="0"/>
                <w:color w:val="auto"/>
                <w:kern w:val="21"/>
                <w:szCs w:val="21"/>
                <w:lang w:val="en-US" w:eastAsia="zh-CN"/>
              </w:rPr>
              <w:t>t/a</w:t>
            </w:r>
          </w:p>
        </w:tc>
        <w:tc>
          <w:tcPr>
            <w:tcW w:w="1842" w:type="dxa"/>
            <w:noWrap w:val="0"/>
            <w:vAlign w:val="center"/>
          </w:tcPr>
          <w:p w14:paraId="59C16CE8">
            <w:pPr>
              <w:pStyle w:val="50"/>
              <w:spacing w:beforeLines="0" w:afterLines="0" w:line="240" w:lineRule="auto"/>
              <w:rPr>
                <w:rFonts w:ascii="Times New Roman"/>
                <w:snapToGrid w:val="0"/>
                <w:color w:val="auto"/>
                <w:kern w:val="21"/>
                <w:szCs w:val="21"/>
                <w:lang w:val="en-US" w:eastAsia="zh-CN"/>
              </w:rPr>
            </w:pPr>
          </w:p>
        </w:tc>
        <w:tc>
          <w:tcPr>
            <w:tcW w:w="1701" w:type="dxa"/>
            <w:shd w:val="clear" w:color="auto" w:fill="auto"/>
            <w:noWrap w:val="0"/>
            <w:vAlign w:val="center"/>
          </w:tcPr>
          <w:p w14:paraId="397FBF27">
            <w:pPr>
              <w:pStyle w:val="50"/>
              <w:spacing w:beforeLines="0" w:afterLines="0" w:line="240" w:lineRule="auto"/>
              <w:ind w:left="420" w:leftChars="0" w:hanging="420" w:hangingChars="200"/>
              <w:rPr>
                <w:rFonts w:hint="default" w:ascii="Times New Roman" w:hAnsi="Times New Roman" w:eastAsia="宋体" w:cs="Times New Roman"/>
                <w:snapToGrid w:val="0"/>
                <w:color w:val="auto"/>
                <w:kern w:val="21"/>
                <w:sz w:val="21"/>
                <w:szCs w:val="21"/>
                <w:lang w:val="en-US" w:eastAsia="zh-CN" w:bidi="ar-SA"/>
              </w:rPr>
            </w:pPr>
            <w:r>
              <w:rPr>
                <w:rFonts w:hint="eastAsia" w:ascii="Times New Roman"/>
                <w:snapToGrid w:val="0"/>
                <w:color w:val="auto"/>
                <w:kern w:val="21"/>
                <w:szCs w:val="21"/>
                <w:lang w:val="en-US" w:eastAsia="zh-CN"/>
              </w:rPr>
              <w:t>1</w:t>
            </w:r>
            <w:r>
              <w:rPr>
                <w:rFonts w:hint="eastAsia"/>
                <w:snapToGrid w:val="0"/>
                <w:color w:val="auto"/>
                <w:kern w:val="21"/>
                <w:szCs w:val="21"/>
                <w:lang w:val="en-US" w:eastAsia="zh-CN"/>
              </w:rPr>
              <w:t>3.68</w:t>
            </w:r>
            <w:r>
              <w:rPr>
                <w:rFonts w:ascii="Times New Roman"/>
                <w:snapToGrid w:val="0"/>
                <w:color w:val="auto"/>
                <w:kern w:val="21"/>
                <w:szCs w:val="21"/>
                <w:lang w:val="en-US" w:eastAsia="zh-CN"/>
              </w:rPr>
              <w:t>t/a</w:t>
            </w:r>
          </w:p>
        </w:tc>
        <w:tc>
          <w:tcPr>
            <w:tcW w:w="1286" w:type="dxa"/>
            <w:noWrap w:val="0"/>
            <w:vAlign w:val="center"/>
          </w:tcPr>
          <w:p w14:paraId="0A790B25">
            <w:pPr>
              <w:pStyle w:val="50"/>
              <w:spacing w:beforeLines="0" w:afterLines="0" w:line="240" w:lineRule="auto"/>
              <w:rPr>
                <w:rFonts w:ascii="Times New Roman"/>
                <w:snapToGrid w:val="0"/>
                <w:color w:val="auto"/>
                <w:kern w:val="21"/>
                <w:szCs w:val="21"/>
                <w:lang w:val="en-US" w:eastAsia="zh-CN"/>
              </w:rPr>
            </w:pPr>
          </w:p>
        </w:tc>
      </w:tr>
      <w:tr w14:paraId="119D1A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162" w:type="dxa"/>
            <w:vMerge w:val="continue"/>
            <w:noWrap w:val="0"/>
            <w:vAlign w:val="center"/>
          </w:tcPr>
          <w:p w14:paraId="49E3F248">
            <w:pPr>
              <w:pStyle w:val="50"/>
              <w:spacing w:beforeLines="0" w:afterLines="0" w:line="240" w:lineRule="auto"/>
              <w:rPr>
                <w:rFonts w:ascii="Times New Roman"/>
                <w:snapToGrid w:val="0"/>
                <w:color w:val="auto"/>
                <w:kern w:val="21"/>
                <w:szCs w:val="21"/>
                <w:lang w:val="en-US" w:eastAsia="zh-CN"/>
              </w:rPr>
            </w:pPr>
          </w:p>
        </w:tc>
        <w:tc>
          <w:tcPr>
            <w:tcW w:w="1418" w:type="dxa"/>
            <w:noWrap w:val="0"/>
            <w:vAlign w:val="center"/>
          </w:tcPr>
          <w:p w14:paraId="3BD98A57">
            <w:pPr>
              <w:pStyle w:val="5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420" w:leftChars="0" w:right="0" w:rightChars="0" w:hanging="420" w:hangingChars="200"/>
              <w:jc w:val="center"/>
              <w:textAlignment w:val="auto"/>
              <w:rPr>
                <w:rFonts w:hint="default" w:ascii="Times New Roman" w:hAnsi="Times New Roman" w:eastAsia="宋体" w:cs="Times New Roman"/>
                <w:snapToGrid w:val="0"/>
                <w:color w:val="auto"/>
                <w:kern w:val="21"/>
                <w:sz w:val="21"/>
                <w:szCs w:val="21"/>
                <w:vertAlign w:val="baseline"/>
                <w:lang w:val="en-US" w:eastAsia="zh-CN" w:bidi="ar-SA"/>
              </w:rPr>
            </w:pPr>
            <w:r>
              <w:rPr>
                <w:rFonts w:hint="eastAsia" w:ascii="Times New Roman" w:cs="Times New Roman"/>
                <w:snapToGrid w:val="0"/>
                <w:color w:val="auto"/>
                <w:kern w:val="21"/>
                <w:szCs w:val="21"/>
                <w:lang w:val="en-US" w:eastAsia="zh-CN"/>
              </w:rPr>
              <w:t>NH</w:t>
            </w:r>
            <w:r>
              <w:rPr>
                <w:rFonts w:hint="eastAsia" w:ascii="Times New Roman" w:cs="Times New Roman"/>
                <w:snapToGrid w:val="0"/>
                <w:color w:val="auto"/>
                <w:kern w:val="21"/>
                <w:szCs w:val="21"/>
                <w:vertAlign w:val="subscript"/>
                <w:lang w:val="en-US" w:eastAsia="zh-CN"/>
              </w:rPr>
              <w:t>3</w:t>
            </w:r>
            <w:r>
              <w:rPr>
                <w:rFonts w:hint="eastAsia" w:ascii="Times New Roman" w:cs="Times New Roman"/>
                <w:snapToGrid w:val="0"/>
                <w:color w:val="auto"/>
                <w:kern w:val="21"/>
                <w:szCs w:val="21"/>
                <w:vertAlign w:val="baseline"/>
                <w:lang w:val="en-US" w:eastAsia="zh-CN"/>
              </w:rPr>
              <w:t>-N</w:t>
            </w:r>
          </w:p>
        </w:tc>
        <w:tc>
          <w:tcPr>
            <w:tcW w:w="1843" w:type="dxa"/>
            <w:noWrap w:val="0"/>
            <w:vAlign w:val="center"/>
          </w:tcPr>
          <w:p w14:paraId="520BC241">
            <w:pPr>
              <w:pStyle w:val="50"/>
              <w:spacing w:beforeLines="0" w:afterLines="0" w:line="240" w:lineRule="auto"/>
              <w:rPr>
                <w:rFonts w:ascii="Times New Roman"/>
                <w:snapToGrid w:val="0"/>
                <w:color w:val="auto"/>
                <w:kern w:val="21"/>
                <w:szCs w:val="21"/>
                <w:lang w:val="en-US" w:eastAsia="zh-CN"/>
              </w:rPr>
            </w:pPr>
          </w:p>
        </w:tc>
        <w:tc>
          <w:tcPr>
            <w:tcW w:w="1275" w:type="dxa"/>
            <w:noWrap w:val="0"/>
            <w:vAlign w:val="center"/>
          </w:tcPr>
          <w:p w14:paraId="569DB2F5">
            <w:pPr>
              <w:pStyle w:val="50"/>
              <w:spacing w:beforeLines="0" w:afterLines="0" w:line="240" w:lineRule="auto"/>
              <w:rPr>
                <w:rFonts w:ascii="Times New Roman"/>
                <w:snapToGrid w:val="0"/>
                <w:color w:val="auto"/>
                <w:kern w:val="21"/>
                <w:szCs w:val="21"/>
                <w:lang w:val="en-US" w:eastAsia="zh-CN"/>
              </w:rPr>
            </w:pPr>
          </w:p>
        </w:tc>
        <w:tc>
          <w:tcPr>
            <w:tcW w:w="1701" w:type="dxa"/>
            <w:noWrap w:val="0"/>
            <w:vAlign w:val="center"/>
          </w:tcPr>
          <w:p w14:paraId="50832F9C">
            <w:pPr>
              <w:pStyle w:val="50"/>
              <w:spacing w:beforeLines="0" w:afterLines="0" w:line="240" w:lineRule="auto"/>
              <w:rPr>
                <w:rFonts w:ascii="Times New Roman"/>
                <w:snapToGrid w:val="0"/>
                <w:color w:val="auto"/>
                <w:kern w:val="21"/>
                <w:szCs w:val="21"/>
                <w:lang w:val="en-US" w:eastAsia="zh-CN"/>
              </w:rPr>
            </w:pPr>
          </w:p>
        </w:tc>
        <w:tc>
          <w:tcPr>
            <w:tcW w:w="1560" w:type="dxa"/>
            <w:noWrap w:val="0"/>
            <w:vAlign w:val="center"/>
          </w:tcPr>
          <w:p w14:paraId="7C26AC6C">
            <w:pPr>
              <w:pStyle w:val="50"/>
              <w:spacing w:beforeLines="0" w:afterLines="0" w:line="240" w:lineRule="auto"/>
              <w:rPr>
                <w:rFonts w:hint="default" w:ascii="Times New Roman"/>
                <w:snapToGrid w:val="0"/>
                <w:color w:val="auto"/>
                <w:kern w:val="21"/>
                <w:szCs w:val="21"/>
                <w:lang w:val="en-US" w:eastAsia="zh-CN"/>
              </w:rPr>
            </w:pPr>
            <w:r>
              <w:rPr>
                <w:rFonts w:hint="eastAsia" w:ascii="Times New Roman"/>
                <w:snapToGrid w:val="0"/>
                <w:color w:val="auto"/>
                <w:kern w:val="21"/>
                <w:szCs w:val="21"/>
                <w:lang w:val="en-US" w:eastAsia="zh-CN"/>
              </w:rPr>
              <w:t>1.34</w:t>
            </w:r>
            <w:r>
              <w:rPr>
                <w:rFonts w:ascii="Times New Roman"/>
                <w:snapToGrid w:val="0"/>
                <w:color w:val="auto"/>
                <w:kern w:val="21"/>
                <w:szCs w:val="21"/>
                <w:lang w:val="en-US" w:eastAsia="zh-CN"/>
              </w:rPr>
              <w:t>t/a</w:t>
            </w:r>
          </w:p>
        </w:tc>
        <w:tc>
          <w:tcPr>
            <w:tcW w:w="1842" w:type="dxa"/>
            <w:noWrap w:val="0"/>
            <w:vAlign w:val="center"/>
          </w:tcPr>
          <w:p w14:paraId="6CB3FEA9">
            <w:pPr>
              <w:pStyle w:val="50"/>
              <w:spacing w:beforeLines="0" w:afterLines="0" w:line="240" w:lineRule="auto"/>
              <w:rPr>
                <w:rFonts w:ascii="Times New Roman"/>
                <w:snapToGrid w:val="0"/>
                <w:color w:val="auto"/>
                <w:kern w:val="21"/>
                <w:szCs w:val="21"/>
                <w:lang w:val="en-US" w:eastAsia="zh-CN"/>
              </w:rPr>
            </w:pPr>
          </w:p>
        </w:tc>
        <w:tc>
          <w:tcPr>
            <w:tcW w:w="1701" w:type="dxa"/>
            <w:shd w:val="clear" w:color="auto" w:fill="auto"/>
            <w:noWrap w:val="0"/>
            <w:vAlign w:val="center"/>
          </w:tcPr>
          <w:p w14:paraId="1F98BCC6">
            <w:pPr>
              <w:pStyle w:val="50"/>
              <w:spacing w:beforeLines="0" w:afterLines="0" w:line="240" w:lineRule="auto"/>
              <w:ind w:left="420" w:leftChars="0" w:hanging="420" w:hangingChars="200"/>
              <w:rPr>
                <w:rFonts w:hint="default" w:ascii="Times New Roman" w:hAnsi="Times New Roman" w:eastAsia="宋体" w:cs="Times New Roman"/>
                <w:snapToGrid w:val="0"/>
                <w:color w:val="auto"/>
                <w:kern w:val="21"/>
                <w:sz w:val="21"/>
                <w:szCs w:val="21"/>
                <w:lang w:val="en-US" w:eastAsia="zh-CN" w:bidi="ar-SA"/>
              </w:rPr>
            </w:pPr>
            <w:r>
              <w:rPr>
                <w:rFonts w:hint="eastAsia" w:ascii="Times New Roman"/>
                <w:snapToGrid w:val="0"/>
                <w:color w:val="auto"/>
                <w:kern w:val="21"/>
                <w:szCs w:val="21"/>
                <w:lang w:val="en-US" w:eastAsia="zh-CN"/>
              </w:rPr>
              <w:t>1.34</w:t>
            </w:r>
            <w:r>
              <w:rPr>
                <w:rFonts w:ascii="Times New Roman"/>
                <w:snapToGrid w:val="0"/>
                <w:color w:val="auto"/>
                <w:kern w:val="21"/>
                <w:szCs w:val="21"/>
                <w:lang w:val="en-US" w:eastAsia="zh-CN"/>
              </w:rPr>
              <w:t>t/a</w:t>
            </w:r>
          </w:p>
        </w:tc>
        <w:tc>
          <w:tcPr>
            <w:tcW w:w="1286" w:type="dxa"/>
            <w:noWrap w:val="0"/>
            <w:vAlign w:val="center"/>
          </w:tcPr>
          <w:p w14:paraId="1C0CA37C">
            <w:pPr>
              <w:pStyle w:val="50"/>
              <w:spacing w:beforeLines="0" w:afterLines="0" w:line="240" w:lineRule="auto"/>
              <w:rPr>
                <w:rFonts w:ascii="Times New Roman"/>
                <w:snapToGrid w:val="0"/>
                <w:color w:val="auto"/>
                <w:kern w:val="21"/>
                <w:szCs w:val="21"/>
                <w:lang w:val="en-US" w:eastAsia="zh-CN"/>
              </w:rPr>
            </w:pPr>
          </w:p>
        </w:tc>
      </w:tr>
      <w:tr w14:paraId="77B68E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62" w:type="dxa"/>
            <w:vMerge w:val="restart"/>
            <w:noWrap w:val="0"/>
            <w:vAlign w:val="center"/>
          </w:tcPr>
          <w:p w14:paraId="6ED7510C">
            <w:pPr>
              <w:pStyle w:val="5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一般工业</w:t>
            </w:r>
          </w:p>
          <w:p w14:paraId="5837DE69">
            <w:pPr>
              <w:pStyle w:val="5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固体废物</w:t>
            </w:r>
          </w:p>
        </w:tc>
        <w:tc>
          <w:tcPr>
            <w:tcW w:w="1418" w:type="dxa"/>
            <w:noWrap w:val="0"/>
            <w:vAlign w:val="center"/>
          </w:tcPr>
          <w:p w14:paraId="4A737E15">
            <w:pPr>
              <w:pStyle w:val="5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420" w:leftChars="0" w:right="0" w:rightChars="0" w:hanging="420" w:hangingChars="20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Cs w:val="21"/>
                <w:lang w:val="en-US" w:eastAsia="zh-CN"/>
              </w:rPr>
              <w:t>生活垃圾</w:t>
            </w:r>
          </w:p>
        </w:tc>
        <w:tc>
          <w:tcPr>
            <w:tcW w:w="1843" w:type="dxa"/>
            <w:noWrap w:val="0"/>
            <w:vAlign w:val="center"/>
          </w:tcPr>
          <w:p w14:paraId="4FCF3CB3">
            <w:pPr>
              <w:pStyle w:val="5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c>
          <w:tcPr>
            <w:tcW w:w="1275" w:type="dxa"/>
            <w:noWrap w:val="0"/>
            <w:vAlign w:val="center"/>
          </w:tcPr>
          <w:p w14:paraId="41521859">
            <w:pPr>
              <w:pStyle w:val="5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c>
          <w:tcPr>
            <w:tcW w:w="1701" w:type="dxa"/>
            <w:noWrap w:val="0"/>
            <w:vAlign w:val="center"/>
          </w:tcPr>
          <w:p w14:paraId="3AAD7781">
            <w:pPr>
              <w:pStyle w:val="5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c>
          <w:tcPr>
            <w:tcW w:w="1560" w:type="dxa"/>
            <w:noWrap w:val="0"/>
            <w:vAlign w:val="center"/>
          </w:tcPr>
          <w:p w14:paraId="2DA9EE4A">
            <w:pPr>
              <w:pStyle w:val="50"/>
              <w:spacing w:beforeLines="0" w:afterLines="0" w:line="240" w:lineRule="auto"/>
              <w:rPr>
                <w:rFonts w:hint="default" w:ascii="Times New Roman"/>
                <w:snapToGrid w:val="0"/>
                <w:color w:val="auto"/>
                <w:kern w:val="21"/>
                <w:szCs w:val="21"/>
                <w:lang w:val="en-US" w:eastAsia="zh-CN"/>
              </w:rPr>
            </w:pPr>
            <w:r>
              <w:rPr>
                <w:rFonts w:hint="eastAsia"/>
                <w:snapToGrid w:val="0"/>
                <w:color w:val="auto"/>
                <w:kern w:val="21"/>
                <w:szCs w:val="21"/>
                <w:lang w:val="en-US" w:eastAsia="zh-CN"/>
              </w:rPr>
              <w:t>558.9</w:t>
            </w:r>
            <w:r>
              <w:rPr>
                <w:rFonts w:ascii="Times New Roman"/>
                <w:snapToGrid w:val="0"/>
                <w:color w:val="auto"/>
                <w:kern w:val="21"/>
                <w:szCs w:val="21"/>
                <w:lang w:val="en-US" w:eastAsia="zh-CN"/>
              </w:rPr>
              <w:t>t/a</w:t>
            </w:r>
          </w:p>
        </w:tc>
        <w:tc>
          <w:tcPr>
            <w:tcW w:w="1842" w:type="dxa"/>
            <w:noWrap w:val="0"/>
            <w:vAlign w:val="center"/>
          </w:tcPr>
          <w:p w14:paraId="2527B00B">
            <w:pPr>
              <w:pStyle w:val="5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c>
          <w:tcPr>
            <w:tcW w:w="1701" w:type="dxa"/>
            <w:noWrap w:val="0"/>
            <w:vAlign w:val="center"/>
          </w:tcPr>
          <w:p w14:paraId="7F04D609">
            <w:pPr>
              <w:pStyle w:val="50"/>
              <w:spacing w:beforeLines="0" w:afterLines="0" w:line="240" w:lineRule="auto"/>
              <w:rPr>
                <w:rFonts w:ascii="Times New Roman"/>
                <w:snapToGrid w:val="0"/>
                <w:color w:val="auto"/>
                <w:kern w:val="21"/>
                <w:szCs w:val="21"/>
                <w:lang w:val="en-US" w:eastAsia="zh-CN"/>
              </w:rPr>
            </w:pPr>
            <w:r>
              <w:rPr>
                <w:rFonts w:hint="eastAsia"/>
                <w:snapToGrid w:val="0"/>
                <w:color w:val="auto"/>
                <w:kern w:val="21"/>
                <w:szCs w:val="21"/>
                <w:lang w:val="en-US" w:eastAsia="zh-CN"/>
              </w:rPr>
              <w:t>558.9</w:t>
            </w:r>
            <w:r>
              <w:rPr>
                <w:rFonts w:ascii="Times New Roman"/>
                <w:snapToGrid w:val="0"/>
                <w:color w:val="auto"/>
                <w:kern w:val="21"/>
                <w:szCs w:val="21"/>
                <w:lang w:val="en-US" w:eastAsia="zh-CN"/>
              </w:rPr>
              <w:t>t/a</w:t>
            </w:r>
          </w:p>
        </w:tc>
        <w:tc>
          <w:tcPr>
            <w:tcW w:w="1286" w:type="dxa"/>
            <w:noWrap w:val="0"/>
            <w:vAlign w:val="center"/>
          </w:tcPr>
          <w:p w14:paraId="41B8481C">
            <w:pPr>
              <w:pStyle w:val="5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r>
      <w:tr w14:paraId="3A0630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62" w:type="dxa"/>
            <w:vMerge w:val="continue"/>
            <w:noWrap w:val="0"/>
            <w:vAlign w:val="center"/>
          </w:tcPr>
          <w:p w14:paraId="4DE5F2DF">
            <w:pPr>
              <w:pStyle w:val="50"/>
              <w:spacing w:beforeLines="0" w:afterLines="0" w:line="240" w:lineRule="auto"/>
              <w:rPr>
                <w:rFonts w:ascii="Times New Roman"/>
                <w:snapToGrid w:val="0"/>
                <w:color w:val="auto"/>
                <w:kern w:val="21"/>
                <w:szCs w:val="21"/>
                <w:lang w:val="en-US" w:eastAsia="zh-CN"/>
              </w:rPr>
            </w:pPr>
          </w:p>
        </w:tc>
        <w:tc>
          <w:tcPr>
            <w:tcW w:w="1418" w:type="dxa"/>
            <w:noWrap w:val="0"/>
            <w:vAlign w:val="center"/>
          </w:tcPr>
          <w:p w14:paraId="49063B8C">
            <w:pPr>
              <w:pStyle w:val="5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eastAsia"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Cs w:val="21"/>
                <w:lang w:val="en-US" w:eastAsia="zh-CN"/>
              </w:rPr>
              <w:t>餐厨垃圾、</w:t>
            </w:r>
            <w:r>
              <w:rPr>
                <w:rFonts w:hint="eastAsia" w:cs="Times New Roman"/>
                <w:color w:val="auto"/>
                <w:kern w:val="0"/>
                <w:sz w:val="21"/>
                <w:szCs w:val="21"/>
                <w:lang w:val="en-US" w:eastAsia="zh-CN" w:bidi="ar"/>
              </w:rPr>
              <w:t>隔油池油脂</w:t>
            </w:r>
          </w:p>
        </w:tc>
        <w:tc>
          <w:tcPr>
            <w:tcW w:w="1843" w:type="dxa"/>
            <w:noWrap w:val="0"/>
            <w:vAlign w:val="center"/>
          </w:tcPr>
          <w:p w14:paraId="326E33B3">
            <w:pPr>
              <w:pStyle w:val="50"/>
              <w:spacing w:beforeLines="0" w:afterLines="0" w:line="240" w:lineRule="auto"/>
              <w:rPr>
                <w:rFonts w:ascii="Times New Roman"/>
                <w:snapToGrid w:val="0"/>
                <w:color w:val="auto"/>
                <w:kern w:val="21"/>
                <w:szCs w:val="21"/>
                <w:lang w:val="en-US" w:eastAsia="zh-CN"/>
              </w:rPr>
            </w:pPr>
          </w:p>
        </w:tc>
        <w:tc>
          <w:tcPr>
            <w:tcW w:w="1275" w:type="dxa"/>
            <w:noWrap w:val="0"/>
            <w:vAlign w:val="center"/>
          </w:tcPr>
          <w:p w14:paraId="49F93241">
            <w:pPr>
              <w:pStyle w:val="50"/>
              <w:spacing w:beforeLines="0" w:afterLines="0" w:line="240" w:lineRule="auto"/>
              <w:rPr>
                <w:rFonts w:ascii="Times New Roman"/>
                <w:snapToGrid w:val="0"/>
                <w:color w:val="auto"/>
                <w:kern w:val="21"/>
                <w:szCs w:val="21"/>
                <w:lang w:val="en-US" w:eastAsia="zh-CN"/>
              </w:rPr>
            </w:pPr>
          </w:p>
        </w:tc>
        <w:tc>
          <w:tcPr>
            <w:tcW w:w="1701" w:type="dxa"/>
            <w:noWrap w:val="0"/>
            <w:vAlign w:val="center"/>
          </w:tcPr>
          <w:p w14:paraId="2D986F73">
            <w:pPr>
              <w:pStyle w:val="50"/>
              <w:spacing w:beforeLines="0" w:afterLines="0" w:line="240" w:lineRule="auto"/>
              <w:rPr>
                <w:rFonts w:ascii="Times New Roman"/>
                <w:snapToGrid w:val="0"/>
                <w:color w:val="auto"/>
                <w:kern w:val="21"/>
                <w:szCs w:val="21"/>
                <w:lang w:val="en-US" w:eastAsia="zh-CN"/>
              </w:rPr>
            </w:pPr>
          </w:p>
        </w:tc>
        <w:tc>
          <w:tcPr>
            <w:tcW w:w="1560" w:type="dxa"/>
            <w:noWrap w:val="0"/>
            <w:vAlign w:val="center"/>
          </w:tcPr>
          <w:p w14:paraId="50C37AFE">
            <w:pPr>
              <w:pStyle w:val="50"/>
              <w:spacing w:beforeLines="0" w:afterLines="0" w:line="240" w:lineRule="auto"/>
              <w:rPr>
                <w:rFonts w:hint="default" w:ascii="Times New Roman"/>
                <w:snapToGrid w:val="0"/>
                <w:color w:val="auto"/>
                <w:kern w:val="21"/>
                <w:szCs w:val="21"/>
                <w:lang w:val="en-US" w:eastAsia="zh-CN"/>
              </w:rPr>
            </w:pPr>
            <w:r>
              <w:rPr>
                <w:rFonts w:hint="eastAsia"/>
                <w:snapToGrid w:val="0"/>
                <w:color w:val="auto"/>
                <w:kern w:val="21"/>
                <w:szCs w:val="21"/>
                <w:lang w:val="en-US" w:eastAsia="zh-CN"/>
              </w:rPr>
              <w:t>111.78</w:t>
            </w:r>
            <w:r>
              <w:rPr>
                <w:rFonts w:ascii="Times New Roman"/>
                <w:snapToGrid w:val="0"/>
                <w:color w:val="auto"/>
                <w:kern w:val="21"/>
                <w:szCs w:val="21"/>
                <w:lang w:val="en-US" w:eastAsia="zh-CN"/>
              </w:rPr>
              <w:t>t/a</w:t>
            </w:r>
          </w:p>
        </w:tc>
        <w:tc>
          <w:tcPr>
            <w:tcW w:w="1842" w:type="dxa"/>
            <w:noWrap w:val="0"/>
            <w:vAlign w:val="center"/>
          </w:tcPr>
          <w:p w14:paraId="030DEDE2">
            <w:pPr>
              <w:pStyle w:val="50"/>
              <w:spacing w:beforeLines="0" w:afterLines="0" w:line="240" w:lineRule="auto"/>
              <w:rPr>
                <w:rFonts w:ascii="Times New Roman"/>
                <w:snapToGrid w:val="0"/>
                <w:color w:val="auto"/>
                <w:kern w:val="21"/>
                <w:szCs w:val="21"/>
                <w:lang w:val="en-US" w:eastAsia="zh-CN"/>
              </w:rPr>
            </w:pPr>
          </w:p>
        </w:tc>
        <w:tc>
          <w:tcPr>
            <w:tcW w:w="1701" w:type="dxa"/>
            <w:noWrap w:val="0"/>
            <w:vAlign w:val="center"/>
          </w:tcPr>
          <w:p w14:paraId="42E2DA1B">
            <w:pPr>
              <w:pStyle w:val="50"/>
              <w:spacing w:beforeLines="0" w:afterLines="0" w:line="240" w:lineRule="auto"/>
              <w:rPr>
                <w:rFonts w:hint="eastAsia" w:ascii="Times New Roman"/>
                <w:snapToGrid w:val="0"/>
                <w:color w:val="auto"/>
                <w:kern w:val="21"/>
                <w:szCs w:val="21"/>
                <w:lang w:val="en-US" w:eastAsia="zh-CN"/>
              </w:rPr>
            </w:pPr>
            <w:r>
              <w:rPr>
                <w:rFonts w:hint="eastAsia"/>
                <w:snapToGrid w:val="0"/>
                <w:color w:val="auto"/>
                <w:kern w:val="21"/>
                <w:szCs w:val="21"/>
                <w:lang w:val="en-US" w:eastAsia="zh-CN"/>
              </w:rPr>
              <w:t>111.78</w:t>
            </w:r>
            <w:r>
              <w:rPr>
                <w:rFonts w:ascii="Times New Roman"/>
                <w:snapToGrid w:val="0"/>
                <w:color w:val="auto"/>
                <w:kern w:val="21"/>
                <w:szCs w:val="21"/>
                <w:lang w:val="en-US" w:eastAsia="zh-CN"/>
              </w:rPr>
              <w:t>t/a</w:t>
            </w:r>
          </w:p>
        </w:tc>
        <w:tc>
          <w:tcPr>
            <w:tcW w:w="1286" w:type="dxa"/>
            <w:noWrap w:val="0"/>
            <w:vAlign w:val="center"/>
          </w:tcPr>
          <w:p w14:paraId="71B8DA3F">
            <w:pPr>
              <w:pStyle w:val="50"/>
              <w:spacing w:beforeLines="0" w:afterLines="0" w:line="240" w:lineRule="auto"/>
              <w:rPr>
                <w:rFonts w:ascii="Times New Roman"/>
                <w:snapToGrid w:val="0"/>
                <w:color w:val="auto"/>
                <w:kern w:val="21"/>
                <w:szCs w:val="21"/>
                <w:lang w:val="en-US" w:eastAsia="zh-CN"/>
              </w:rPr>
            </w:pPr>
          </w:p>
        </w:tc>
      </w:tr>
      <w:tr w14:paraId="5EB947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62" w:type="dxa"/>
            <w:vMerge w:val="restart"/>
            <w:noWrap w:val="0"/>
            <w:vAlign w:val="center"/>
          </w:tcPr>
          <w:p w14:paraId="132CFD69">
            <w:pPr>
              <w:pStyle w:val="5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危险废物</w:t>
            </w:r>
          </w:p>
        </w:tc>
        <w:tc>
          <w:tcPr>
            <w:tcW w:w="1418" w:type="dxa"/>
            <w:noWrap w:val="0"/>
            <w:vAlign w:val="center"/>
          </w:tcPr>
          <w:p w14:paraId="3EBF6ADC">
            <w:pPr>
              <w:pStyle w:val="50"/>
              <w:spacing w:beforeLines="0" w:afterLines="0" w:line="240" w:lineRule="auto"/>
              <w:rPr>
                <w:rFonts w:hint="default" w:ascii="Times New Roman"/>
                <w:snapToGrid w:val="0"/>
                <w:color w:val="auto"/>
                <w:kern w:val="21"/>
                <w:szCs w:val="21"/>
                <w:lang w:val="en-US" w:eastAsia="zh-CN"/>
              </w:rPr>
            </w:pPr>
            <w:r>
              <w:rPr>
                <w:rFonts w:hint="eastAsia" w:ascii="Times New Roman"/>
                <w:snapToGrid w:val="0"/>
                <w:color w:val="auto"/>
                <w:kern w:val="21"/>
                <w:szCs w:val="21"/>
                <w:lang w:val="en-US" w:eastAsia="zh-CN"/>
              </w:rPr>
              <w:t>实验室废物</w:t>
            </w:r>
          </w:p>
        </w:tc>
        <w:tc>
          <w:tcPr>
            <w:tcW w:w="1843" w:type="dxa"/>
            <w:noWrap w:val="0"/>
            <w:vAlign w:val="center"/>
          </w:tcPr>
          <w:p w14:paraId="3BDDD61A">
            <w:pPr>
              <w:pStyle w:val="5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c>
          <w:tcPr>
            <w:tcW w:w="1275" w:type="dxa"/>
            <w:noWrap w:val="0"/>
            <w:vAlign w:val="center"/>
          </w:tcPr>
          <w:p w14:paraId="3C127C8A">
            <w:pPr>
              <w:pStyle w:val="5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c>
          <w:tcPr>
            <w:tcW w:w="1701" w:type="dxa"/>
            <w:noWrap w:val="0"/>
            <w:vAlign w:val="center"/>
          </w:tcPr>
          <w:p w14:paraId="13CE73FB">
            <w:pPr>
              <w:pStyle w:val="5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c>
          <w:tcPr>
            <w:tcW w:w="1560" w:type="dxa"/>
            <w:noWrap w:val="0"/>
            <w:vAlign w:val="center"/>
          </w:tcPr>
          <w:p w14:paraId="1F28FEF0">
            <w:pPr>
              <w:pStyle w:val="50"/>
              <w:spacing w:beforeLines="0" w:afterLines="0" w:line="240" w:lineRule="auto"/>
              <w:rPr>
                <w:rFonts w:hint="default" w:ascii="Times New Roman"/>
                <w:snapToGrid w:val="0"/>
                <w:color w:val="auto"/>
                <w:kern w:val="21"/>
                <w:szCs w:val="21"/>
                <w:lang w:val="en-US" w:eastAsia="zh-CN"/>
              </w:rPr>
            </w:pPr>
            <w:r>
              <w:rPr>
                <w:rFonts w:hint="eastAsia" w:ascii="Times New Roman"/>
                <w:color w:val="auto"/>
                <w:szCs w:val="21"/>
                <w:lang w:val="en-US" w:eastAsia="zh-CN"/>
              </w:rPr>
              <w:t xml:space="preserve">5.7 </w:t>
            </w:r>
            <w:r>
              <w:rPr>
                <w:rFonts w:ascii="Times New Roman"/>
                <w:snapToGrid w:val="0"/>
                <w:color w:val="auto"/>
                <w:kern w:val="21"/>
                <w:szCs w:val="21"/>
                <w:lang w:val="en-US" w:eastAsia="zh-CN"/>
              </w:rPr>
              <w:t>t/a</w:t>
            </w:r>
          </w:p>
        </w:tc>
        <w:tc>
          <w:tcPr>
            <w:tcW w:w="1842" w:type="dxa"/>
            <w:noWrap w:val="0"/>
            <w:vAlign w:val="center"/>
          </w:tcPr>
          <w:p w14:paraId="096DFB9C">
            <w:pPr>
              <w:pStyle w:val="5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c>
          <w:tcPr>
            <w:tcW w:w="1701" w:type="dxa"/>
            <w:noWrap w:val="0"/>
            <w:vAlign w:val="center"/>
          </w:tcPr>
          <w:p w14:paraId="0680299A">
            <w:pPr>
              <w:pStyle w:val="50"/>
              <w:spacing w:beforeLines="0" w:afterLines="0" w:line="240" w:lineRule="auto"/>
              <w:rPr>
                <w:rFonts w:ascii="Times New Roman"/>
                <w:snapToGrid w:val="0"/>
                <w:color w:val="auto"/>
                <w:kern w:val="21"/>
                <w:szCs w:val="21"/>
                <w:lang w:val="en-US" w:eastAsia="zh-CN"/>
              </w:rPr>
            </w:pPr>
            <w:r>
              <w:rPr>
                <w:rFonts w:hint="eastAsia" w:ascii="Times New Roman"/>
                <w:color w:val="auto"/>
                <w:szCs w:val="21"/>
                <w:lang w:val="en-US" w:eastAsia="zh-CN"/>
              </w:rPr>
              <w:t xml:space="preserve">5.7 </w:t>
            </w:r>
            <w:r>
              <w:rPr>
                <w:rFonts w:ascii="Times New Roman"/>
                <w:snapToGrid w:val="0"/>
                <w:color w:val="auto"/>
                <w:kern w:val="21"/>
                <w:szCs w:val="21"/>
                <w:lang w:val="en-US" w:eastAsia="zh-CN"/>
              </w:rPr>
              <w:t>t/a</w:t>
            </w:r>
          </w:p>
        </w:tc>
        <w:tc>
          <w:tcPr>
            <w:tcW w:w="1286" w:type="dxa"/>
            <w:noWrap w:val="0"/>
            <w:vAlign w:val="center"/>
          </w:tcPr>
          <w:p w14:paraId="2A1F304E">
            <w:pPr>
              <w:pStyle w:val="5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r>
      <w:tr w14:paraId="35692C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62" w:type="dxa"/>
            <w:vMerge w:val="continue"/>
            <w:noWrap w:val="0"/>
            <w:vAlign w:val="center"/>
          </w:tcPr>
          <w:p w14:paraId="12BDA8D2">
            <w:pPr>
              <w:pStyle w:val="50"/>
              <w:spacing w:beforeLines="0" w:afterLines="0" w:line="240" w:lineRule="auto"/>
              <w:rPr>
                <w:rFonts w:ascii="Times New Roman"/>
                <w:snapToGrid w:val="0"/>
                <w:color w:val="auto"/>
                <w:kern w:val="21"/>
                <w:szCs w:val="21"/>
                <w:lang w:val="en-US" w:eastAsia="zh-CN"/>
              </w:rPr>
            </w:pPr>
          </w:p>
        </w:tc>
        <w:tc>
          <w:tcPr>
            <w:tcW w:w="1418" w:type="dxa"/>
            <w:noWrap w:val="0"/>
            <w:vAlign w:val="center"/>
          </w:tcPr>
          <w:p w14:paraId="186A22E4">
            <w:pPr>
              <w:pStyle w:val="50"/>
              <w:spacing w:beforeLines="0" w:afterLines="0" w:line="240" w:lineRule="auto"/>
              <w:rPr>
                <w:rFonts w:hint="default" w:ascii="Times New Roman"/>
                <w:snapToGrid w:val="0"/>
                <w:color w:val="auto"/>
                <w:kern w:val="21"/>
                <w:szCs w:val="21"/>
                <w:lang w:val="en-US" w:eastAsia="zh-CN"/>
              </w:rPr>
            </w:pPr>
            <w:r>
              <w:rPr>
                <w:rFonts w:hint="eastAsia" w:ascii="Times New Roman"/>
                <w:snapToGrid w:val="0"/>
                <w:color w:val="auto"/>
                <w:kern w:val="21"/>
                <w:szCs w:val="21"/>
                <w:lang w:val="en-US" w:eastAsia="zh-CN"/>
              </w:rPr>
              <w:t>医疗废物</w:t>
            </w:r>
          </w:p>
        </w:tc>
        <w:tc>
          <w:tcPr>
            <w:tcW w:w="1843" w:type="dxa"/>
            <w:noWrap w:val="0"/>
            <w:vAlign w:val="center"/>
          </w:tcPr>
          <w:p w14:paraId="35058C3A">
            <w:pPr>
              <w:pStyle w:val="50"/>
              <w:spacing w:beforeLines="0" w:afterLines="0" w:line="240" w:lineRule="auto"/>
              <w:rPr>
                <w:rFonts w:ascii="Times New Roman"/>
                <w:snapToGrid w:val="0"/>
                <w:color w:val="auto"/>
                <w:kern w:val="21"/>
                <w:szCs w:val="21"/>
                <w:lang w:val="en-US" w:eastAsia="zh-CN"/>
              </w:rPr>
            </w:pPr>
          </w:p>
        </w:tc>
        <w:tc>
          <w:tcPr>
            <w:tcW w:w="1275" w:type="dxa"/>
            <w:noWrap w:val="0"/>
            <w:vAlign w:val="center"/>
          </w:tcPr>
          <w:p w14:paraId="3D79D4DD">
            <w:pPr>
              <w:pStyle w:val="50"/>
              <w:spacing w:beforeLines="0" w:afterLines="0" w:line="240" w:lineRule="auto"/>
              <w:rPr>
                <w:rFonts w:ascii="Times New Roman"/>
                <w:snapToGrid w:val="0"/>
                <w:color w:val="auto"/>
                <w:kern w:val="21"/>
                <w:szCs w:val="21"/>
                <w:lang w:val="en-US" w:eastAsia="zh-CN"/>
              </w:rPr>
            </w:pPr>
          </w:p>
        </w:tc>
        <w:tc>
          <w:tcPr>
            <w:tcW w:w="1701" w:type="dxa"/>
            <w:noWrap w:val="0"/>
            <w:vAlign w:val="center"/>
          </w:tcPr>
          <w:p w14:paraId="44F4CBE9">
            <w:pPr>
              <w:pStyle w:val="50"/>
              <w:spacing w:beforeLines="0" w:afterLines="0" w:line="240" w:lineRule="auto"/>
              <w:rPr>
                <w:rFonts w:ascii="Times New Roman"/>
                <w:snapToGrid w:val="0"/>
                <w:color w:val="auto"/>
                <w:kern w:val="21"/>
                <w:szCs w:val="21"/>
                <w:lang w:val="en-US" w:eastAsia="zh-CN"/>
              </w:rPr>
            </w:pPr>
          </w:p>
        </w:tc>
        <w:tc>
          <w:tcPr>
            <w:tcW w:w="1560" w:type="dxa"/>
            <w:noWrap w:val="0"/>
            <w:vAlign w:val="center"/>
          </w:tcPr>
          <w:p w14:paraId="23978FBC">
            <w:pPr>
              <w:pStyle w:val="50"/>
              <w:spacing w:beforeLines="0" w:afterLines="0" w:line="240" w:lineRule="auto"/>
              <w:rPr>
                <w:rFonts w:hint="default" w:ascii="Times New Roman"/>
                <w:color w:val="auto"/>
                <w:szCs w:val="21"/>
                <w:lang w:val="en-US" w:eastAsia="zh-CN"/>
              </w:rPr>
            </w:pPr>
            <w:r>
              <w:rPr>
                <w:rFonts w:hint="eastAsia" w:ascii="Times New Roman"/>
                <w:color w:val="auto"/>
                <w:szCs w:val="21"/>
                <w:lang w:val="en-US" w:eastAsia="zh-CN"/>
              </w:rPr>
              <w:t xml:space="preserve">0.17 </w:t>
            </w:r>
            <w:r>
              <w:rPr>
                <w:rFonts w:ascii="Times New Roman"/>
                <w:snapToGrid w:val="0"/>
                <w:color w:val="auto"/>
                <w:kern w:val="21"/>
                <w:szCs w:val="21"/>
                <w:lang w:val="en-US" w:eastAsia="zh-CN"/>
              </w:rPr>
              <w:t>t/a</w:t>
            </w:r>
          </w:p>
        </w:tc>
        <w:tc>
          <w:tcPr>
            <w:tcW w:w="1842" w:type="dxa"/>
            <w:noWrap w:val="0"/>
            <w:vAlign w:val="center"/>
          </w:tcPr>
          <w:p w14:paraId="4CB2004A">
            <w:pPr>
              <w:pStyle w:val="50"/>
              <w:spacing w:beforeLines="0" w:afterLines="0" w:line="240" w:lineRule="auto"/>
              <w:rPr>
                <w:rFonts w:ascii="Times New Roman"/>
                <w:snapToGrid w:val="0"/>
                <w:color w:val="auto"/>
                <w:kern w:val="21"/>
                <w:szCs w:val="21"/>
                <w:lang w:val="en-US" w:eastAsia="zh-CN"/>
              </w:rPr>
            </w:pPr>
          </w:p>
        </w:tc>
        <w:tc>
          <w:tcPr>
            <w:tcW w:w="1701" w:type="dxa"/>
            <w:noWrap w:val="0"/>
            <w:vAlign w:val="center"/>
          </w:tcPr>
          <w:p w14:paraId="0C4B334A">
            <w:pPr>
              <w:pStyle w:val="50"/>
              <w:spacing w:beforeLines="0" w:afterLines="0" w:line="240" w:lineRule="auto"/>
              <w:rPr>
                <w:rFonts w:hint="eastAsia" w:ascii="Times New Roman"/>
                <w:snapToGrid w:val="0"/>
                <w:color w:val="auto"/>
                <w:kern w:val="21"/>
                <w:szCs w:val="21"/>
                <w:lang w:val="en-US" w:eastAsia="zh-CN"/>
              </w:rPr>
            </w:pPr>
            <w:r>
              <w:rPr>
                <w:rFonts w:hint="eastAsia" w:ascii="Times New Roman"/>
                <w:color w:val="auto"/>
                <w:szCs w:val="21"/>
                <w:lang w:val="en-US" w:eastAsia="zh-CN"/>
              </w:rPr>
              <w:t xml:space="preserve">0.17 </w:t>
            </w:r>
            <w:r>
              <w:rPr>
                <w:rFonts w:ascii="Times New Roman"/>
                <w:snapToGrid w:val="0"/>
                <w:color w:val="auto"/>
                <w:kern w:val="21"/>
                <w:szCs w:val="21"/>
                <w:lang w:val="en-US" w:eastAsia="zh-CN"/>
              </w:rPr>
              <w:t>t/a</w:t>
            </w:r>
          </w:p>
        </w:tc>
        <w:tc>
          <w:tcPr>
            <w:tcW w:w="1286" w:type="dxa"/>
            <w:noWrap w:val="0"/>
            <w:vAlign w:val="center"/>
          </w:tcPr>
          <w:p w14:paraId="7153A3B6">
            <w:pPr>
              <w:pStyle w:val="50"/>
              <w:spacing w:beforeLines="0" w:afterLines="0" w:line="240" w:lineRule="auto"/>
              <w:rPr>
                <w:rFonts w:ascii="Times New Roman"/>
                <w:snapToGrid w:val="0"/>
                <w:color w:val="auto"/>
                <w:kern w:val="21"/>
                <w:szCs w:val="21"/>
                <w:lang w:val="en-US" w:eastAsia="zh-CN"/>
              </w:rPr>
            </w:pPr>
          </w:p>
        </w:tc>
      </w:tr>
    </w:tbl>
    <w:p w14:paraId="30763963">
      <w:pPr>
        <w:pStyle w:val="50"/>
        <w:spacing w:before="192" w:beforeLines="80" w:after="24"/>
        <w:jc w:val="left"/>
        <w:rPr>
          <w:rFonts w:hint="eastAsia" w:ascii="Times New Roman" w:eastAsia="宋体"/>
          <w:snapToGrid w:val="0"/>
          <w:color w:val="auto"/>
          <w:spacing w:val="-6"/>
          <w:kern w:val="21"/>
          <w:szCs w:val="21"/>
          <w:lang w:val="en-US" w:eastAsia="zh-CN"/>
        </w:rPr>
      </w:pPr>
      <w:r>
        <w:rPr>
          <w:rFonts w:ascii="Times New Roman"/>
          <w:snapToGrid w:val="0"/>
          <w:color w:val="auto"/>
          <w:kern w:val="21"/>
          <w:szCs w:val="21"/>
        </w:rPr>
        <w:t>注：</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6 \* GB3 \* MERGEFORMAT </w:instrText>
      </w:r>
      <w:r>
        <w:rPr>
          <w:rFonts w:ascii="Times New Roman"/>
          <w:snapToGrid w:val="0"/>
          <w:color w:val="auto"/>
          <w:spacing w:val="-16"/>
          <w:kern w:val="21"/>
          <w:szCs w:val="21"/>
        </w:rPr>
        <w:fldChar w:fldCharType="separate"/>
      </w:r>
      <w:r>
        <w:rPr>
          <w:rFonts w:ascii="Times New Roman"/>
          <w:color w:val="auto"/>
          <w:szCs w:val="21"/>
        </w:rPr>
        <w:t>⑥</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1 \* GB3 \* MERGEFORMAT </w:instrText>
      </w:r>
      <w:r>
        <w:rPr>
          <w:rFonts w:ascii="Times New Roman"/>
          <w:snapToGrid w:val="0"/>
          <w:color w:val="auto"/>
          <w:spacing w:val="-6"/>
          <w:kern w:val="21"/>
          <w:szCs w:val="21"/>
        </w:rPr>
        <w:fldChar w:fldCharType="separate"/>
      </w:r>
      <w:r>
        <w:rPr>
          <w:rFonts w:ascii="Times New Roman"/>
          <w:color w:val="auto"/>
          <w:szCs w:val="21"/>
        </w:rPr>
        <w:t>①</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3 \* GB3 \* MERGEFORMAT </w:instrText>
      </w:r>
      <w:r>
        <w:rPr>
          <w:rFonts w:ascii="Times New Roman"/>
          <w:snapToGrid w:val="0"/>
          <w:color w:val="auto"/>
          <w:spacing w:val="-6"/>
          <w:kern w:val="21"/>
          <w:szCs w:val="21"/>
        </w:rPr>
        <w:fldChar w:fldCharType="separate"/>
      </w:r>
      <w:r>
        <w:rPr>
          <w:rFonts w:ascii="Times New Roman"/>
          <w:color w:val="auto"/>
          <w:szCs w:val="21"/>
        </w:rPr>
        <w:t>③</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4 \* GB3 \* MERGEFORMAT </w:instrText>
      </w:r>
      <w:r>
        <w:rPr>
          <w:rFonts w:ascii="Times New Roman"/>
          <w:snapToGrid w:val="0"/>
          <w:color w:val="auto"/>
          <w:spacing w:val="-6"/>
          <w:kern w:val="21"/>
          <w:szCs w:val="21"/>
        </w:rPr>
        <w:fldChar w:fldCharType="separate"/>
      </w:r>
      <w:r>
        <w:rPr>
          <w:rFonts w:ascii="Times New Roman"/>
          <w:color w:val="auto"/>
          <w:szCs w:val="21"/>
        </w:rPr>
        <w:t>④</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5 \* GB3 \* MERGEFORMAT </w:instrText>
      </w:r>
      <w:r>
        <w:rPr>
          <w:rFonts w:ascii="Times New Roman"/>
          <w:snapToGrid w:val="0"/>
          <w:color w:val="auto"/>
          <w:spacing w:val="-16"/>
          <w:kern w:val="21"/>
          <w:szCs w:val="21"/>
        </w:rPr>
        <w:fldChar w:fldCharType="separate"/>
      </w:r>
      <w:r>
        <w:rPr>
          <w:rFonts w:ascii="Times New Roman"/>
          <w:color w:val="auto"/>
          <w:szCs w:val="21"/>
        </w:rPr>
        <w:t>⑤</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7 \* GB3 \* MERGEFORMAT </w:instrText>
      </w:r>
      <w:r>
        <w:rPr>
          <w:rFonts w:ascii="Times New Roman"/>
          <w:snapToGrid w:val="0"/>
          <w:color w:val="auto"/>
          <w:spacing w:val="-6"/>
          <w:kern w:val="21"/>
          <w:szCs w:val="21"/>
        </w:rPr>
        <w:fldChar w:fldCharType="separate"/>
      </w:r>
      <w:r>
        <w:rPr>
          <w:rFonts w:ascii="Times New Roman"/>
          <w:color w:val="auto"/>
          <w:szCs w:val="21"/>
        </w:rPr>
        <w:t>⑦</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6 \* GB3 \* MERGEFORMAT </w:instrText>
      </w:r>
      <w:r>
        <w:rPr>
          <w:rFonts w:ascii="Times New Roman"/>
          <w:snapToGrid w:val="0"/>
          <w:color w:val="auto"/>
          <w:spacing w:val="-16"/>
          <w:kern w:val="21"/>
          <w:szCs w:val="21"/>
        </w:rPr>
        <w:fldChar w:fldCharType="separate"/>
      </w:r>
      <w:r>
        <w:rPr>
          <w:rFonts w:ascii="Times New Roman"/>
          <w:color w:val="auto"/>
          <w:szCs w:val="21"/>
        </w:rPr>
        <w:t>⑥</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1 \* GB3 \* MERGEFORMAT </w:instrText>
      </w:r>
      <w:r>
        <w:rPr>
          <w:rFonts w:ascii="Times New Roman"/>
          <w:snapToGrid w:val="0"/>
          <w:color w:val="auto"/>
          <w:spacing w:val="-6"/>
          <w:kern w:val="21"/>
          <w:szCs w:val="21"/>
        </w:rPr>
        <w:fldChar w:fldCharType="separate"/>
      </w:r>
      <w:r>
        <w:rPr>
          <w:rFonts w:ascii="Times New Roman"/>
          <w:color w:val="auto"/>
          <w:szCs w:val="21"/>
        </w:rPr>
        <w:t>①</w:t>
      </w:r>
      <w:r>
        <w:rPr>
          <w:rFonts w:ascii="Times New Roman"/>
          <w:snapToGrid w:val="0"/>
          <w:color w:val="auto"/>
          <w:spacing w:val="-6"/>
          <w:kern w:val="21"/>
          <w:szCs w:val="21"/>
        </w:rPr>
        <w:fldChar w:fldCharType="end"/>
      </w:r>
    </w:p>
    <w:p w14:paraId="29C50B94">
      <w:pPr>
        <w:rPr>
          <w:rFonts w:eastAsia="黑体"/>
          <w:color w:val="auto"/>
        </w:rPr>
      </w:pPr>
    </w:p>
    <w:sectPr>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D4F0E6-A71B-4739-841A-41907CBAC3FB}"/>
  </w:font>
  <w:font w:name="Courier New">
    <w:panose1 w:val="02070309020205020404"/>
    <w:charset w:val="01"/>
    <w:family w:val="modern"/>
    <w:pitch w:val="default"/>
    <w:sig w:usb0="E0002EFF" w:usb1="C0007843" w:usb2="00000009" w:usb3="00000000" w:csb0="400001FF" w:csb1="FFFF0000"/>
    <w:embedRegular r:id="rId2" w:fontKey="{6579C596-FA4A-4F49-B33C-F89F9D0624D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9F6C6A66-DF84-4B68-ABC2-E69A0C878019}"/>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script"/>
    <w:pitch w:val="default"/>
    <w:sig w:usb0="A00002BF" w:usb1="38CF7CFA" w:usb2="00082016" w:usb3="00000000" w:csb0="00040001" w:csb1="00000000"/>
    <w:embedRegular r:id="rId4" w:fontKey="{BFAEA5F7-DD26-48E4-BE67-3D8698B93B70}"/>
  </w:font>
  <w:font w:name="楷体_GB2312">
    <w:panose1 w:val="02010609030101010101"/>
    <w:charset w:val="86"/>
    <w:family w:val="modern"/>
    <w:pitch w:val="default"/>
    <w:sig w:usb0="00000001" w:usb1="080E0000" w:usb2="00000000" w:usb3="00000000" w:csb0="00040000" w:csb1="00000000"/>
    <w:embedRegular r:id="rId5" w:fontKey="{583432EE-C5F9-498E-A549-6D23568F942D}"/>
  </w:font>
  <w:font w:name="仿宋">
    <w:panose1 w:val="02010609060101010101"/>
    <w:charset w:val="86"/>
    <w:family w:val="auto"/>
    <w:pitch w:val="default"/>
    <w:sig w:usb0="800002BF" w:usb1="38CF7CFA" w:usb2="00000016" w:usb3="00000000" w:csb0="00040001" w:csb1="00000000"/>
    <w:embedRegular r:id="rId6" w:fontKey="{89790EA3-E035-4DC9-837E-85AD40D1628B}"/>
  </w:font>
  <w:font w:name="方正仿宋简体">
    <w:panose1 w:val="02000000000000000000"/>
    <w:charset w:val="86"/>
    <w:family w:val="auto"/>
    <w:pitch w:val="default"/>
    <w:sig w:usb0="A00002BF" w:usb1="184F6CFA" w:usb2="00000012" w:usb3="00000000" w:csb0="00040001" w:csb1="00000000"/>
    <w:embedRegular r:id="rId7" w:fontKey="{BD54580E-5E8B-45D0-89F6-9F0A15F32A0F}"/>
  </w:font>
  <w:font w:name="Wingdings 2">
    <w:panose1 w:val="05020102010507070707"/>
    <w:charset w:val="02"/>
    <w:family w:val="auto"/>
    <w:pitch w:val="default"/>
    <w:sig w:usb0="00000000" w:usb1="00000000" w:usb2="00000000" w:usb3="00000000" w:csb0="80000000" w:csb1="00000000"/>
    <w:embedRegular r:id="rId8" w:fontKey="{6D2ED858-9982-4FE8-BCFA-D3E488E6A8CD}"/>
  </w:font>
  <w:font w:name="等线">
    <w:panose1 w:val="02010600030101010101"/>
    <w:charset w:val="86"/>
    <w:family w:val="auto"/>
    <w:pitch w:val="default"/>
    <w:sig w:usb0="A00002BF" w:usb1="38CF7CFA" w:usb2="00000016" w:usb3="00000000" w:csb0="0004000F" w:csb1="00000000"/>
    <w:embedRegular r:id="rId9" w:fontKey="{CA6D4C64-372B-444E-9BB8-B48E2BF79FF3}"/>
  </w:font>
  <w:font w:name="方正公文小标宋">
    <w:panose1 w:val="02000500000000000000"/>
    <w:charset w:val="86"/>
    <w:family w:val="auto"/>
    <w:pitch w:val="default"/>
    <w:sig w:usb0="A00002BF" w:usb1="38CF7CFA" w:usb2="00000016" w:usb3="00000000" w:csb0="00040001" w:csb1="00000000"/>
    <w:embedRegular r:id="rId10" w:fontKey="{74A06EEE-4461-476D-AF2F-DCA3C24DD8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306A2">
    <w:pPr>
      <w:pStyle w:val="19"/>
      <w:tabs>
        <w:tab w:val="center" w:pos="4422"/>
        <w:tab w:val="left" w:pos="5661"/>
      </w:tabs>
      <w:jc w:val="center"/>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6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ABD9F0">
                          <w:pPr>
                            <w:pStyle w:val="19"/>
                            <w:tabs>
                              <w:tab w:val="center" w:pos="4422"/>
                              <w:tab w:val="left" w:pos="5661"/>
                            </w:tabs>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wps:txbx>
                    <wps:bodyPr vert="horz" wrap="none" lIns="0" tIns="0" rIns="0" bIns="0" anchor="t" anchorCtr="0" upright="0">
                      <a:spAutoFit/>
                    </wps:bodyPr>
                  </wps:wsp>
                </a:graphicData>
              </a:graphic>
            </wp:anchor>
          </w:drawing>
        </mc:Choice>
        <mc:Fallback>
          <w:pict>
            <v:shape id="文本框 614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YwIXRuIBAADCAwAADgAA&#10;AAAAAAABACAAAAAeAQAAZHJzL2Uyb0RvYy54bWxQSwUGAAAAAAYABgBZAQAAcgUAAAAA&#10;">
              <v:fill on="f" focussize="0,0"/>
              <v:stroke on="f"/>
              <v:imagedata o:title=""/>
              <o:lock v:ext="edit" aspectratio="f"/>
              <v:textbox inset="0mm,0mm,0mm,0mm" style="mso-fit-shape-to-text:t;">
                <w:txbxContent>
                  <w:p w14:paraId="3BABD9F0">
                    <w:pPr>
                      <w:pStyle w:val="19"/>
                      <w:tabs>
                        <w:tab w:val="center" w:pos="4422"/>
                        <w:tab w:val="left" w:pos="5661"/>
                      </w:tabs>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v:textbox>
            </v:shape>
          </w:pict>
        </mc:Fallback>
      </mc:AlternateContent>
    </w:r>
  </w:p>
  <w:p w14:paraId="199B4F10">
    <w:pPr>
      <w:pStyle w:val="19"/>
      <w:ind w:right="360" w:firstLine="360"/>
      <w:jc w:val="center"/>
      <w:rPr>
        <w:sz w:val="2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C396A"/>
    <w:multiLevelType w:val="singleLevel"/>
    <w:tmpl w:val="898C396A"/>
    <w:lvl w:ilvl="0" w:tentative="0">
      <w:start w:val="1"/>
      <w:numFmt w:val="decimal"/>
      <w:suff w:val="nothing"/>
      <w:lvlText w:val="%1、"/>
      <w:lvlJc w:val="left"/>
      <w:pPr>
        <w:ind w:left="360" w:firstLine="0"/>
      </w:pPr>
    </w:lvl>
  </w:abstractNum>
  <w:abstractNum w:abstractNumId="1">
    <w:nsid w:val="8DDCA122"/>
    <w:multiLevelType w:val="multilevel"/>
    <w:tmpl w:val="8DDCA122"/>
    <w:lvl w:ilvl="0" w:tentative="0">
      <w:start w:val="1"/>
      <w:numFmt w:val="decimal"/>
      <w:pStyle w:val="86"/>
      <w:lvlText w:val="表%1"/>
      <w:lvlJc w:val="center"/>
      <w:pPr>
        <w:tabs>
          <w:tab w:val="left" w:pos="0"/>
        </w:tabs>
        <w:ind w:left="0" w:firstLine="0"/>
      </w:pPr>
      <w:rPr>
        <w:rFonts w:hint="default"/>
        <w:sz w:val="21"/>
        <w:szCs w:val="21"/>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DD74B69C"/>
    <w:multiLevelType w:val="singleLevel"/>
    <w:tmpl w:val="DD74B69C"/>
    <w:lvl w:ilvl="0" w:tentative="0">
      <w:start w:val="1"/>
      <w:numFmt w:val="decimal"/>
      <w:suff w:val="nothing"/>
      <w:lvlText w:val="%1、"/>
      <w:lvlJc w:val="left"/>
    </w:lvl>
  </w:abstractNum>
  <w:abstractNum w:abstractNumId="3">
    <w:nsid w:val="FAA212EA"/>
    <w:multiLevelType w:val="singleLevel"/>
    <w:tmpl w:val="FAA212EA"/>
    <w:lvl w:ilvl="0" w:tentative="0">
      <w:start w:val="1"/>
      <w:numFmt w:val="decimal"/>
      <w:suff w:val="nothing"/>
      <w:lvlText w:val="%1、"/>
      <w:lvlJc w:val="left"/>
    </w:lvl>
  </w:abstractNum>
  <w:abstractNum w:abstractNumId="4">
    <w:nsid w:val="00000005"/>
    <w:multiLevelType w:val="multilevel"/>
    <w:tmpl w:val="00000005"/>
    <w:lvl w:ilvl="0" w:tentative="0">
      <w:start w:val="1"/>
      <w:numFmt w:val="decimal"/>
      <w:lvlText w:val="%1."/>
      <w:lvlJc w:val="left"/>
    </w:lvl>
    <w:lvl w:ilvl="1" w:tentative="0">
      <w:start w:val="1"/>
      <w:numFmt w:val="decimal"/>
      <w:pStyle w:val="3"/>
      <w:lvlText w:val="%1.%2"/>
      <w:lvlJc w:val="left"/>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5">
    <w:nsid w:val="1E211E64"/>
    <w:multiLevelType w:val="multilevel"/>
    <w:tmpl w:val="1E211E6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21"/>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YWQ0ZTY5ZWZjZDcwNTQ0YmE4OWEzZTliZGRmOWQifQ=="/>
  </w:docVars>
  <w:rsids>
    <w:rsidRoot w:val="00172A27"/>
    <w:rsid w:val="00000D0A"/>
    <w:rsid w:val="00001186"/>
    <w:rsid w:val="000031CD"/>
    <w:rsid w:val="000060B3"/>
    <w:rsid w:val="00006373"/>
    <w:rsid w:val="00011469"/>
    <w:rsid w:val="00012487"/>
    <w:rsid w:val="000127F9"/>
    <w:rsid w:val="0001305A"/>
    <w:rsid w:val="000137EC"/>
    <w:rsid w:val="00015108"/>
    <w:rsid w:val="000172FE"/>
    <w:rsid w:val="000227D5"/>
    <w:rsid w:val="00025416"/>
    <w:rsid w:val="00025C7E"/>
    <w:rsid w:val="00030F1E"/>
    <w:rsid w:val="000322EB"/>
    <w:rsid w:val="00036F6A"/>
    <w:rsid w:val="000372C6"/>
    <w:rsid w:val="00042369"/>
    <w:rsid w:val="0004364B"/>
    <w:rsid w:val="0005056C"/>
    <w:rsid w:val="0005081C"/>
    <w:rsid w:val="000569C1"/>
    <w:rsid w:val="00060BE4"/>
    <w:rsid w:val="000612F5"/>
    <w:rsid w:val="0006130C"/>
    <w:rsid w:val="000616C4"/>
    <w:rsid w:val="00061B1F"/>
    <w:rsid w:val="00063968"/>
    <w:rsid w:val="00064CA4"/>
    <w:rsid w:val="0007014D"/>
    <w:rsid w:val="000718A8"/>
    <w:rsid w:val="00071D07"/>
    <w:rsid w:val="00071F0C"/>
    <w:rsid w:val="000733C4"/>
    <w:rsid w:val="000733D5"/>
    <w:rsid w:val="00074783"/>
    <w:rsid w:val="00074FD9"/>
    <w:rsid w:val="00075CB6"/>
    <w:rsid w:val="0008070B"/>
    <w:rsid w:val="00080C6A"/>
    <w:rsid w:val="000810AC"/>
    <w:rsid w:val="00081A02"/>
    <w:rsid w:val="00082231"/>
    <w:rsid w:val="0008226F"/>
    <w:rsid w:val="0008246C"/>
    <w:rsid w:val="00083178"/>
    <w:rsid w:val="00087508"/>
    <w:rsid w:val="000915F7"/>
    <w:rsid w:val="000925FB"/>
    <w:rsid w:val="00092D38"/>
    <w:rsid w:val="0009377B"/>
    <w:rsid w:val="00093F38"/>
    <w:rsid w:val="00096E5A"/>
    <w:rsid w:val="00097719"/>
    <w:rsid w:val="000A173E"/>
    <w:rsid w:val="000A1F0A"/>
    <w:rsid w:val="000A20C9"/>
    <w:rsid w:val="000A3432"/>
    <w:rsid w:val="000A3BB3"/>
    <w:rsid w:val="000A65BC"/>
    <w:rsid w:val="000B058F"/>
    <w:rsid w:val="000B2ACA"/>
    <w:rsid w:val="000B321A"/>
    <w:rsid w:val="000B3958"/>
    <w:rsid w:val="000B4467"/>
    <w:rsid w:val="000B4DB9"/>
    <w:rsid w:val="000C09AC"/>
    <w:rsid w:val="000C0E8F"/>
    <w:rsid w:val="000C165C"/>
    <w:rsid w:val="000C17FF"/>
    <w:rsid w:val="000C388F"/>
    <w:rsid w:val="000C6CDD"/>
    <w:rsid w:val="000C7066"/>
    <w:rsid w:val="000C767F"/>
    <w:rsid w:val="000C77B0"/>
    <w:rsid w:val="000D4095"/>
    <w:rsid w:val="000D5A44"/>
    <w:rsid w:val="000E0606"/>
    <w:rsid w:val="000E1979"/>
    <w:rsid w:val="000E3ED2"/>
    <w:rsid w:val="000F03B6"/>
    <w:rsid w:val="000F139D"/>
    <w:rsid w:val="000F21A7"/>
    <w:rsid w:val="000F2807"/>
    <w:rsid w:val="000F54B6"/>
    <w:rsid w:val="000F62F2"/>
    <w:rsid w:val="000F7FB5"/>
    <w:rsid w:val="001008E1"/>
    <w:rsid w:val="00100C5F"/>
    <w:rsid w:val="00100FD8"/>
    <w:rsid w:val="00104836"/>
    <w:rsid w:val="00106548"/>
    <w:rsid w:val="001121E7"/>
    <w:rsid w:val="00113104"/>
    <w:rsid w:val="001131D3"/>
    <w:rsid w:val="001138B8"/>
    <w:rsid w:val="00116591"/>
    <w:rsid w:val="00121C47"/>
    <w:rsid w:val="0012235A"/>
    <w:rsid w:val="00124501"/>
    <w:rsid w:val="0012532D"/>
    <w:rsid w:val="00126BDF"/>
    <w:rsid w:val="00127222"/>
    <w:rsid w:val="001312B2"/>
    <w:rsid w:val="00131F42"/>
    <w:rsid w:val="00132423"/>
    <w:rsid w:val="001342DA"/>
    <w:rsid w:val="00134340"/>
    <w:rsid w:val="001350D9"/>
    <w:rsid w:val="001357F1"/>
    <w:rsid w:val="00137FCA"/>
    <w:rsid w:val="00140FA8"/>
    <w:rsid w:val="00141BC6"/>
    <w:rsid w:val="001429DC"/>
    <w:rsid w:val="00142C52"/>
    <w:rsid w:val="00142FEB"/>
    <w:rsid w:val="00143A2D"/>
    <w:rsid w:val="001445D2"/>
    <w:rsid w:val="00145A41"/>
    <w:rsid w:val="001465FA"/>
    <w:rsid w:val="00147542"/>
    <w:rsid w:val="00151675"/>
    <w:rsid w:val="00155E24"/>
    <w:rsid w:val="00156961"/>
    <w:rsid w:val="001569D0"/>
    <w:rsid w:val="00157435"/>
    <w:rsid w:val="00161590"/>
    <w:rsid w:val="0016390E"/>
    <w:rsid w:val="00164E51"/>
    <w:rsid w:val="00166EB0"/>
    <w:rsid w:val="00173180"/>
    <w:rsid w:val="001734C5"/>
    <w:rsid w:val="00173B49"/>
    <w:rsid w:val="00174C6E"/>
    <w:rsid w:val="0017504D"/>
    <w:rsid w:val="0017671A"/>
    <w:rsid w:val="00176EAD"/>
    <w:rsid w:val="00177422"/>
    <w:rsid w:val="00181DF1"/>
    <w:rsid w:val="00184590"/>
    <w:rsid w:val="001847DD"/>
    <w:rsid w:val="00184C99"/>
    <w:rsid w:val="0018533E"/>
    <w:rsid w:val="001870D1"/>
    <w:rsid w:val="0018781E"/>
    <w:rsid w:val="00190D23"/>
    <w:rsid w:val="00191208"/>
    <w:rsid w:val="00191A5C"/>
    <w:rsid w:val="0019262D"/>
    <w:rsid w:val="001930C0"/>
    <w:rsid w:val="001931F5"/>
    <w:rsid w:val="00193DAF"/>
    <w:rsid w:val="00194894"/>
    <w:rsid w:val="00197831"/>
    <w:rsid w:val="001A1B35"/>
    <w:rsid w:val="001A48A2"/>
    <w:rsid w:val="001A56C9"/>
    <w:rsid w:val="001A6F61"/>
    <w:rsid w:val="001B0CFD"/>
    <w:rsid w:val="001B72B8"/>
    <w:rsid w:val="001C2DB1"/>
    <w:rsid w:val="001C4217"/>
    <w:rsid w:val="001C47E2"/>
    <w:rsid w:val="001C56AF"/>
    <w:rsid w:val="001C5DB5"/>
    <w:rsid w:val="001C67E4"/>
    <w:rsid w:val="001C69B3"/>
    <w:rsid w:val="001C6D95"/>
    <w:rsid w:val="001D0FEB"/>
    <w:rsid w:val="001D14DA"/>
    <w:rsid w:val="001D4FF0"/>
    <w:rsid w:val="001D5595"/>
    <w:rsid w:val="001D6EC0"/>
    <w:rsid w:val="001D7874"/>
    <w:rsid w:val="001D7F22"/>
    <w:rsid w:val="001E2127"/>
    <w:rsid w:val="001E2523"/>
    <w:rsid w:val="001E48CE"/>
    <w:rsid w:val="001E525D"/>
    <w:rsid w:val="001E75B8"/>
    <w:rsid w:val="001F0B47"/>
    <w:rsid w:val="001F0F17"/>
    <w:rsid w:val="001F2B0C"/>
    <w:rsid w:val="001F3347"/>
    <w:rsid w:val="001F39D7"/>
    <w:rsid w:val="001F4208"/>
    <w:rsid w:val="001F69E4"/>
    <w:rsid w:val="002002AD"/>
    <w:rsid w:val="00201C00"/>
    <w:rsid w:val="00203DF9"/>
    <w:rsid w:val="002052E7"/>
    <w:rsid w:val="00205636"/>
    <w:rsid w:val="00205FDF"/>
    <w:rsid w:val="002067C8"/>
    <w:rsid w:val="002079B5"/>
    <w:rsid w:val="002124CD"/>
    <w:rsid w:val="002125B4"/>
    <w:rsid w:val="002134F0"/>
    <w:rsid w:val="002155B4"/>
    <w:rsid w:val="002155B8"/>
    <w:rsid w:val="0021728C"/>
    <w:rsid w:val="002215B4"/>
    <w:rsid w:val="00221B09"/>
    <w:rsid w:val="00224839"/>
    <w:rsid w:val="002249B2"/>
    <w:rsid w:val="00226574"/>
    <w:rsid w:val="0022744C"/>
    <w:rsid w:val="002278EC"/>
    <w:rsid w:val="00230DD4"/>
    <w:rsid w:val="0023280E"/>
    <w:rsid w:val="00234809"/>
    <w:rsid w:val="002377D1"/>
    <w:rsid w:val="00240B74"/>
    <w:rsid w:val="00241C6C"/>
    <w:rsid w:val="00243B8D"/>
    <w:rsid w:val="00243ED6"/>
    <w:rsid w:val="00243FB4"/>
    <w:rsid w:val="002462DB"/>
    <w:rsid w:val="00250255"/>
    <w:rsid w:val="002506BC"/>
    <w:rsid w:val="00251C01"/>
    <w:rsid w:val="00252E17"/>
    <w:rsid w:val="002530E6"/>
    <w:rsid w:val="00254345"/>
    <w:rsid w:val="002543AE"/>
    <w:rsid w:val="00257BCD"/>
    <w:rsid w:val="00257C06"/>
    <w:rsid w:val="00260B9D"/>
    <w:rsid w:val="00260BCD"/>
    <w:rsid w:val="00261007"/>
    <w:rsid w:val="0026191D"/>
    <w:rsid w:val="002624CC"/>
    <w:rsid w:val="00264557"/>
    <w:rsid w:val="0027422C"/>
    <w:rsid w:val="00274F09"/>
    <w:rsid w:val="0027546D"/>
    <w:rsid w:val="002754C7"/>
    <w:rsid w:val="002761BE"/>
    <w:rsid w:val="00276E22"/>
    <w:rsid w:val="00277C3E"/>
    <w:rsid w:val="002805AB"/>
    <w:rsid w:val="0028228B"/>
    <w:rsid w:val="00283EF6"/>
    <w:rsid w:val="00284204"/>
    <w:rsid w:val="002844CF"/>
    <w:rsid w:val="00284F1F"/>
    <w:rsid w:val="00291773"/>
    <w:rsid w:val="00291C95"/>
    <w:rsid w:val="00292D9D"/>
    <w:rsid w:val="00292FE0"/>
    <w:rsid w:val="002932FC"/>
    <w:rsid w:val="0029413B"/>
    <w:rsid w:val="002944FD"/>
    <w:rsid w:val="00294E66"/>
    <w:rsid w:val="00297644"/>
    <w:rsid w:val="002A0BBD"/>
    <w:rsid w:val="002A168C"/>
    <w:rsid w:val="002A3DC7"/>
    <w:rsid w:val="002A4340"/>
    <w:rsid w:val="002A52AE"/>
    <w:rsid w:val="002A6EB8"/>
    <w:rsid w:val="002B0891"/>
    <w:rsid w:val="002B1D0E"/>
    <w:rsid w:val="002B1D3F"/>
    <w:rsid w:val="002B2394"/>
    <w:rsid w:val="002B3126"/>
    <w:rsid w:val="002B35D6"/>
    <w:rsid w:val="002B45BF"/>
    <w:rsid w:val="002B4890"/>
    <w:rsid w:val="002B49E2"/>
    <w:rsid w:val="002B7B00"/>
    <w:rsid w:val="002B7C44"/>
    <w:rsid w:val="002C2B17"/>
    <w:rsid w:val="002C4F37"/>
    <w:rsid w:val="002C59FE"/>
    <w:rsid w:val="002C5E2D"/>
    <w:rsid w:val="002C6E36"/>
    <w:rsid w:val="002D2501"/>
    <w:rsid w:val="002D2704"/>
    <w:rsid w:val="002D3DD0"/>
    <w:rsid w:val="002D6717"/>
    <w:rsid w:val="002D75D2"/>
    <w:rsid w:val="002E17DD"/>
    <w:rsid w:val="002E1F3A"/>
    <w:rsid w:val="002E298A"/>
    <w:rsid w:val="002E2C05"/>
    <w:rsid w:val="002E5B8D"/>
    <w:rsid w:val="002F070B"/>
    <w:rsid w:val="002F66B0"/>
    <w:rsid w:val="00301978"/>
    <w:rsid w:val="00303049"/>
    <w:rsid w:val="0030332C"/>
    <w:rsid w:val="0030355B"/>
    <w:rsid w:val="003051C2"/>
    <w:rsid w:val="00307868"/>
    <w:rsid w:val="003101DA"/>
    <w:rsid w:val="003119D6"/>
    <w:rsid w:val="00312296"/>
    <w:rsid w:val="00314F0E"/>
    <w:rsid w:val="00321D8E"/>
    <w:rsid w:val="003257F2"/>
    <w:rsid w:val="00325928"/>
    <w:rsid w:val="0032633D"/>
    <w:rsid w:val="00326830"/>
    <w:rsid w:val="00326B7C"/>
    <w:rsid w:val="003277AB"/>
    <w:rsid w:val="00330DC6"/>
    <w:rsid w:val="00332863"/>
    <w:rsid w:val="00333786"/>
    <w:rsid w:val="00336588"/>
    <w:rsid w:val="0033684D"/>
    <w:rsid w:val="00337B42"/>
    <w:rsid w:val="00337D01"/>
    <w:rsid w:val="00340536"/>
    <w:rsid w:val="00340A64"/>
    <w:rsid w:val="00341B42"/>
    <w:rsid w:val="0034348F"/>
    <w:rsid w:val="00343C2B"/>
    <w:rsid w:val="003466BF"/>
    <w:rsid w:val="00346A5D"/>
    <w:rsid w:val="00346CE2"/>
    <w:rsid w:val="00347A0F"/>
    <w:rsid w:val="00350229"/>
    <w:rsid w:val="00351D01"/>
    <w:rsid w:val="003535DF"/>
    <w:rsid w:val="00354E1B"/>
    <w:rsid w:val="00356653"/>
    <w:rsid w:val="00357224"/>
    <w:rsid w:val="0035743F"/>
    <w:rsid w:val="00357BE2"/>
    <w:rsid w:val="003601BE"/>
    <w:rsid w:val="00360701"/>
    <w:rsid w:val="0036170C"/>
    <w:rsid w:val="00361D35"/>
    <w:rsid w:val="00365F0A"/>
    <w:rsid w:val="00366B52"/>
    <w:rsid w:val="00366E0F"/>
    <w:rsid w:val="0037345F"/>
    <w:rsid w:val="003755BA"/>
    <w:rsid w:val="003768ED"/>
    <w:rsid w:val="00377573"/>
    <w:rsid w:val="00380D00"/>
    <w:rsid w:val="00380D67"/>
    <w:rsid w:val="00381A72"/>
    <w:rsid w:val="00384676"/>
    <w:rsid w:val="003861D2"/>
    <w:rsid w:val="0038738B"/>
    <w:rsid w:val="00390857"/>
    <w:rsid w:val="00390E50"/>
    <w:rsid w:val="00390F24"/>
    <w:rsid w:val="00391CF3"/>
    <w:rsid w:val="003939FB"/>
    <w:rsid w:val="00394AD1"/>
    <w:rsid w:val="0039511C"/>
    <w:rsid w:val="00395FB0"/>
    <w:rsid w:val="003A0AE9"/>
    <w:rsid w:val="003A2100"/>
    <w:rsid w:val="003A3E49"/>
    <w:rsid w:val="003A4108"/>
    <w:rsid w:val="003A4BF3"/>
    <w:rsid w:val="003A62B5"/>
    <w:rsid w:val="003A6C80"/>
    <w:rsid w:val="003A728E"/>
    <w:rsid w:val="003B3073"/>
    <w:rsid w:val="003B420D"/>
    <w:rsid w:val="003B5A74"/>
    <w:rsid w:val="003C090C"/>
    <w:rsid w:val="003C15D6"/>
    <w:rsid w:val="003C2A6A"/>
    <w:rsid w:val="003C548C"/>
    <w:rsid w:val="003C6C16"/>
    <w:rsid w:val="003D0F76"/>
    <w:rsid w:val="003D1441"/>
    <w:rsid w:val="003D17F9"/>
    <w:rsid w:val="003D3606"/>
    <w:rsid w:val="003D4CD6"/>
    <w:rsid w:val="003D621F"/>
    <w:rsid w:val="003D7739"/>
    <w:rsid w:val="003D794D"/>
    <w:rsid w:val="003E3058"/>
    <w:rsid w:val="003E3425"/>
    <w:rsid w:val="003E72A4"/>
    <w:rsid w:val="003E7503"/>
    <w:rsid w:val="003E76A9"/>
    <w:rsid w:val="003F01F3"/>
    <w:rsid w:val="003F0809"/>
    <w:rsid w:val="003F3AC4"/>
    <w:rsid w:val="003F6A8C"/>
    <w:rsid w:val="003F6F4A"/>
    <w:rsid w:val="003F755C"/>
    <w:rsid w:val="003F795B"/>
    <w:rsid w:val="00402682"/>
    <w:rsid w:val="00403477"/>
    <w:rsid w:val="00405416"/>
    <w:rsid w:val="00406F01"/>
    <w:rsid w:val="00412B3A"/>
    <w:rsid w:val="0041449E"/>
    <w:rsid w:val="004169AD"/>
    <w:rsid w:val="00416D50"/>
    <w:rsid w:val="00416FD5"/>
    <w:rsid w:val="00417772"/>
    <w:rsid w:val="00417A20"/>
    <w:rsid w:val="00420E6A"/>
    <w:rsid w:val="00420E70"/>
    <w:rsid w:val="00425A9E"/>
    <w:rsid w:val="0042647C"/>
    <w:rsid w:val="00426D6B"/>
    <w:rsid w:val="004306DC"/>
    <w:rsid w:val="00431B3F"/>
    <w:rsid w:val="00431E6C"/>
    <w:rsid w:val="004328F5"/>
    <w:rsid w:val="00433CE7"/>
    <w:rsid w:val="00435775"/>
    <w:rsid w:val="004369C8"/>
    <w:rsid w:val="00442E94"/>
    <w:rsid w:val="00442EF7"/>
    <w:rsid w:val="00444F0F"/>
    <w:rsid w:val="004473C5"/>
    <w:rsid w:val="0045020F"/>
    <w:rsid w:val="00452738"/>
    <w:rsid w:val="00454198"/>
    <w:rsid w:val="00455380"/>
    <w:rsid w:val="00455CD6"/>
    <w:rsid w:val="00456091"/>
    <w:rsid w:val="00456702"/>
    <w:rsid w:val="004603F8"/>
    <w:rsid w:val="004641C8"/>
    <w:rsid w:val="00466321"/>
    <w:rsid w:val="00467349"/>
    <w:rsid w:val="0047041B"/>
    <w:rsid w:val="00472581"/>
    <w:rsid w:val="00474A2B"/>
    <w:rsid w:val="00476A8C"/>
    <w:rsid w:val="004810A1"/>
    <w:rsid w:val="00481BCB"/>
    <w:rsid w:val="00483F0D"/>
    <w:rsid w:val="00484B9B"/>
    <w:rsid w:val="004855F6"/>
    <w:rsid w:val="0048661E"/>
    <w:rsid w:val="0048749A"/>
    <w:rsid w:val="004879AC"/>
    <w:rsid w:val="004905D9"/>
    <w:rsid w:val="00490913"/>
    <w:rsid w:val="00491C42"/>
    <w:rsid w:val="00494670"/>
    <w:rsid w:val="0049491B"/>
    <w:rsid w:val="00497A64"/>
    <w:rsid w:val="004A06CD"/>
    <w:rsid w:val="004A0DF4"/>
    <w:rsid w:val="004A20CF"/>
    <w:rsid w:val="004A274E"/>
    <w:rsid w:val="004A280A"/>
    <w:rsid w:val="004A3823"/>
    <w:rsid w:val="004A5C43"/>
    <w:rsid w:val="004A70C0"/>
    <w:rsid w:val="004B1264"/>
    <w:rsid w:val="004B2055"/>
    <w:rsid w:val="004B2ED2"/>
    <w:rsid w:val="004B51E4"/>
    <w:rsid w:val="004B5382"/>
    <w:rsid w:val="004B5E61"/>
    <w:rsid w:val="004B7B61"/>
    <w:rsid w:val="004C082A"/>
    <w:rsid w:val="004D010C"/>
    <w:rsid w:val="004D03C5"/>
    <w:rsid w:val="004D0545"/>
    <w:rsid w:val="004D09DB"/>
    <w:rsid w:val="004D11E5"/>
    <w:rsid w:val="004D2572"/>
    <w:rsid w:val="004D274B"/>
    <w:rsid w:val="004D4CB9"/>
    <w:rsid w:val="004D4DC7"/>
    <w:rsid w:val="004D729B"/>
    <w:rsid w:val="004D7DCF"/>
    <w:rsid w:val="004E2078"/>
    <w:rsid w:val="004E2A8A"/>
    <w:rsid w:val="004E2E65"/>
    <w:rsid w:val="004E3143"/>
    <w:rsid w:val="004E5CBF"/>
    <w:rsid w:val="004E6192"/>
    <w:rsid w:val="004E6946"/>
    <w:rsid w:val="004F0BF6"/>
    <w:rsid w:val="004F1AD8"/>
    <w:rsid w:val="004F5CC4"/>
    <w:rsid w:val="004F6863"/>
    <w:rsid w:val="004F7242"/>
    <w:rsid w:val="00502601"/>
    <w:rsid w:val="00502957"/>
    <w:rsid w:val="005039CB"/>
    <w:rsid w:val="005044C0"/>
    <w:rsid w:val="0050558F"/>
    <w:rsid w:val="00506286"/>
    <w:rsid w:val="00507A9E"/>
    <w:rsid w:val="00510813"/>
    <w:rsid w:val="00511990"/>
    <w:rsid w:val="00511DE0"/>
    <w:rsid w:val="00513F31"/>
    <w:rsid w:val="00514870"/>
    <w:rsid w:val="00514B9B"/>
    <w:rsid w:val="00514E96"/>
    <w:rsid w:val="0051770E"/>
    <w:rsid w:val="00517B43"/>
    <w:rsid w:val="00517F02"/>
    <w:rsid w:val="00522718"/>
    <w:rsid w:val="00522B13"/>
    <w:rsid w:val="005232E8"/>
    <w:rsid w:val="00524303"/>
    <w:rsid w:val="0052587E"/>
    <w:rsid w:val="005258A2"/>
    <w:rsid w:val="005258DE"/>
    <w:rsid w:val="005312FA"/>
    <w:rsid w:val="005319D6"/>
    <w:rsid w:val="00536FB1"/>
    <w:rsid w:val="005401AE"/>
    <w:rsid w:val="005424C3"/>
    <w:rsid w:val="00542B77"/>
    <w:rsid w:val="00542E07"/>
    <w:rsid w:val="00545424"/>
    <w:rsid w:val="00546476"/>
    <w:rsid w:val="00547706"/>
    <w:rsid w:val="005506F4"/>
    <w:rsid w:val="00551498"/>
    <w:rsid w:val="005517CD"/>
    <w:rsid w:val="005523B4"/>
    <w:rsid w:val="00552604"/>
    <w:rsid w:val="00552E70"/>
    <w:rsid w:val="00552F44"/>
    <w:rsid w:val="0055310E"/>
    <w:rsid w:val="00553383"/>
    <w:rsid w:val="00553A00"/>
    <w:rsid w:val="005541C3"/>
    <w:rsid w:val="005544E2"/>
    <w:rsid w:val="0055499C"/>
    <w:rsid w:val="00554A7B"/>
    <w:rsid w:val="0055572C"/>
    <w:rsid w:val="00555A02"/>
    <w:rsid w:val="00555A52"/>
    <w:rsid w:val="0056106A"/>
    <w:rsid w:val="00561BF3"/>
    <w:rsid w:val="005647BC"/>
    <w:rsid w:val="005652E2"/>
    <w:rsid w:val="005663D1"/>
    <w:rsid w:val="00570FCB"/>
    <w:rsid w:val="00571242"/>
    <w:rsid w:val="005720AE"/>
    <w:rsid w:val="00572AFF"/>
    <w:rsid w:val="00573D88"/>
    <w:rsid w:val="005753FE"/>
    <w:rsid w:val="005769E3"/>
    <w:rsid w:val="00577806"/>
    <w:rsid w:val="005819D7"/>
    <w:rsid w:val="00586A47"/>
    <w:rsid w:val="00587C9A"/>
    <w:rsid w:val="00590A07"/>
    <w:rsid w:val="00594D77"/>
    <w:rsid w:val="00595A9D"/>
    <w:rsid w:val="005969E4"/>
    <w:rsid w:val="005973DF"/>
    <w:rsid w:val="005A06B7"/>
    <w:rsid w:val="005A1759"/>
    <w:rsid w:val="005A2A42"/>
    <w:rsid w:val="005A66D8"/>
    <w:rsid w:val="005A68A7"/>
    <w:rsid w:val="005B1DA5"/>
    <w:rsid w:val="005B2C0F"/>
    <w:rsid w:val="005B4178"/>
    <w:rsid w:val="005B4336"/>
    <w:rsid w:val="005B452F"/>
    <w:rsid w:val="005B5A2A"/>
    <w:rsid w:val="005B6C1A"/>
    <w:rsid w:val="005C2AA5"/>
    <w:rsid w:val="005C45EA"/>
    <w:rsid w:val="005C4E37"/>
    <w:rsid w:val="005C50BF"/>
    <w:rsid w:val="005C5695"/>
    <w:rsid w:val="005D058E"/>
    <w:rsid w:val="005D2EE5"/>
    <w:rsid w:val="005D36AB"/>
    <w:rsid w:val="005D3E2D"/>
    <w:rsid w:val="005D7413"/>
    <w:rsid w:val="005E13F6"/>
    <w:rsid w:val="005E148B"/>
    <w:rsid w:val="005E5416"/>
    <w:rsid w:val="005E5F59"/>
    <w:rsid w:val="005E61DE"/>
    <w:rsid w:val="005F0D51"/>
    <w:rsid w:val="005F0F92"/>
    <w:rsid w:val="005F150E"/>
    <w:rsid w:val="005F1A79"/>
    <w:rsid w:val="005F4C93"/>
    <w:rsid w:val="005F4CC5"/>
    <w:rsid w:val="00610969"/>
    <w:rsid w:val="0061142E"/>
    <w:rsid w:val="0061281F"/>
    <w:rsid w:val="0061416A"/>
    <w:rsid w:val="0061475D"/>
    <w:rsid w:val="00614B42"/>
    <w:rsid w:val="006161BC"/>
    <w:rsid w:val="00617CC3"/>
    <w:rsid w:val="00623816"/>
    <w:rsid w:val="00623AE5"/>
    <w:rsid w:val="0062475C"/>
    <w:rsid w:val="00624CE4"/>
    <w:rsid w:val="0062546C"/>
    <w:rsid w:val="00625F97"/>
    <w:rsid w:val="006263A4"/>
    <w:rsid w:val="0062649F"/>
    <w:rsid w:val="006339BF"/>
    <w:rsid w:val="006377A6"/>
    <w:rsid w:val="00637A3D"/>
    <w:rsid w:val="006411EF"/>
    <w:rsid w:val="00645C04"/>
    <w:rsid w:val="00646507"/>
    <w:rsid w:val="00646567"/>
    <w:rsid w:val="006471F7"/>
    <w:rsid w:val="00647A25"/>
    <w:rsid w:val="00650531"/>
    <w:rsid w:val="00650EA5"/>
    <w:rsid w:val="006538CE"/>
    <w:rsid w:val="00655CF8"/>
    <w:rsid w:val="006567C6"/>
    <w:rsid w:val="00656BC3"/>
    <w:rsid w:val="0065710F"/>
    <w:rsid w:val="00660C56"/>
    <w:rsid w:val="00661650"/>
    <w:rsid w:val="00671721"/>
    <w:rsid w:val="0067215E"/>
    <w:rsid w:val="006728D2"/>
    <w:rsid w:val="00673C2B"/>
    <w:rsid w:val="006748B8"/>
    <w:rsid w:val="006775C3"/>
    <w:rsid w:val="00677668"/>
    <w:rsid w:val="006805B8"/>
    <w:rsid w:val="00681EB3"/>
    <w:rsid w:val="00682E60"/>
    <w:rsid w:val="006862C1"/>
    <w:rsid w:val="006862FB"/>
    <w:rsid w:val="006866E6"/>
    <w:rsid w:val="00686E6D"/>
    <w:rsid w:val="0068768A"/>
    <w:rsid w:val="00687862"/>
    <w:rsid w:val="0069290A"/>
    <w:rsid w:val="00692978"/>
    <w:rsid w:val="00692C78"/>
    <w:rsid w:val="0069327E"/>
    <w:rsid w:val="006964A9"/>
    <w:rsid w:val="00696910"/>
    <w:rsid w:val="0069775A"/>
    <w:rsid w:val="00697813"/>
    <w:rsid w:val="00697CCD"/>
    <w:rsid w:val="006A02FF"/>
    <w:rsid w:val="006A08A6"/>
    <w:rsid w:val="006A3EE8"/>
    <w:rsid w:val="006A72BF"/>
    <w:rsid w:val="006B0385"/>
    <w:rsid w:val="006B03F2"/>
    <w:rsid w:val="006B3493"/>
    <w:rsid w:val="006B37DC"/>
    <w:rsid w:val="006B4F68"/>
    <w:rsid w:val="006B5160"/>
    <w:rsid w:val="006B5F07"/>
    <w:rsid w:val="006B7CDA"/>
    <w:rsid w:val="006C0592"/>
    <w:rsid w:val="006C184F"/>
    <w:rsid w:val="006C2157"/>
    <w:rsid w:val="006C272E"/>
    <w:rsid w:val="006C382A"/>
    <w:rsid w:val="006C3C0D"/>
    <w:rsid w:val="006C5479"/>
    <w:rsid w:val="006C5C59"/>
    <w:rsid w:val="006C791F"/>
    <w:rsid w:val="006D13B5"/>
    <w:rsid w:val="006D1956"/>
    <w:rsid w:val="006D56BA"/>
    <w:rsid w:val="006D7E93"/>
    <w:rsid w:val="006E12FF"/>
    <w:rsid w:val="006E159E"/>
    <w:rsid w:val="006E163B"/>
    <w:rsid w:val="006E1BA3"/>
    <w:rsid w:val="006E1C77"/>
    <w:rsid w:val="006E2388"/>
    <w:rsid w:val="006E4713"/>
    <w:rsid w:val="006E4AFD"/>
    <w:rsid w:val="006E5CAE"/>
    <w:rsid w:val="006E607E"/>
    <w:rsid w:val="006E62D8"/>
    <w:rsid w:val="006E66D0"/>
    <w:rsid w:val="006E66D5"/>
    <w:rsid w:val="006F1FED"/>
    <w:rsid w:val="006F54A4"/>
    <w:rsid w:val="006F5AB4"/>
    <w:rsid w:val="006F62B2"/>
    <w:rsid w:val="006F684D"/>
    <w:rsid w:val="007015D1"/>
    <w:rsid w:val="0070260B"/>
    <w:rsid w:val="00703286"/>
    <w:rsid w:val="007038DD"/>
    <w:rsid w:val="00704D59"/>
    <w:rsid w:val="00706C5D"/>
    <w:rsid w:val="007075FA"/>
    <w:rsid w:val="0071185B"/>
    <w:rsid w:val="00712CB1"/>
    <w:rsid w:val="00712E3A"/>
    <w:rsid w:val="00714A4D"/>
    <w:rsid w:val="00716440"/>
    <w:rsid w:val="0071772B"/>
    <w:rsid w:val="00722299"/>
    <w:rsid w:val="007267B1"/>
    <w:rsid w:val="0072694E"/>
    <w:rsid w:val="00726FEF"/>
    <w:rsid w:val="007271A3"/>
    <w:rsid w:val="007275AC"/>
    <w:rsid w:val="0072799C"/>
    <w:rsid w:val="00727F70"/>
    <w:rsid w:val="00730611"/>
    <w:rsid w:val="00732922"/>
    <w:rsid w:val="0073464F"/>
    <w:rsid w:val="00734BEA"/>
    <w:rsid w:val="0074396B"/>
    <w:rsid w:val="00745968"/>
    <w:rsid w:val="00745F4C"/>
    <w:rsid w:val="00747AE6"/>
    <w:rsid w:val="0075035E"/>
    <w:rsid w:val="0075162E"/>
    <w:rsid w:val="0075307D"/>
    <w:rsid w:val="00754034"/>
    <w:rsid w:val="00755FC9"/>
    <w:rsid w:val="00756556"/>
    <w:rsid w:val="007571F8"/>
    <w:rsid w:val="007618C4"/>
    <w:rsid w:val="0076224A"/>
    <w:rsid w:val="00762D5E"/>
    <w:rsid w:val="00763AB1"/>
    <w:rsid w:val="00763E51"/>
    <w:rsid w:val="00767980"/>
    <w:rsid w:val="00770233"/>
    <w:rsid w:val="00770B19"/>
    <w:rsid w:val="00771716"/>
    <w:rsid w:val="0077429E"/>
    <w:rsid w:val="00774384"/>
    <w:rsid w:val="0077463F"/>
    <w:rsid w:val="00781F0A"/>
    <w:rsid w:val="007827CA"/>
    <w:rsid w:val="007836EA"/>
    <w:rsid w:val="00783931"/>
    <w:rsid w:val="00784CDA"/>
    <w:rsid w:val="007857D0"/>
    <w:rsid w:val="00786897"/>
    <w:rsid w:val="007906C4"/>
    <w:rsid w:val="007913CD"/>
    <w:rsid w:val="0079355D"/>
    <w:rsid w:val="007940EA"/>
    <w:rsid w:val="007943BB"/>
    <w:rsid w:val="00794BB7"/>
    <w:rsid w:val="007967E8"/>
    <w:rsid w:val="007A0645"/>
    <w:rsid w:val="007A0D84"/>
    <w:rsid w:val="007A2170"/>
    <w:rsid w:val="007A22BF"/>
    <w:rsid w:val="007A253F"/>
    <w:rsid w:val="007A3323"/>
    <w:rsid w:val="007A58BE"/>
    <w:rsid w:val="007B0352"/>
    <w:rsid w:val="007B077B"/>
    <w:rsid w:val="007B155F"/>
    <w:rsid w:val="007B18AE"/>
    <w:rsid w:val="007B280D"/>
    <w:rsid w:val="007B34D3"/>
    <w:rsid w:val="007B7209"/>
    <w:rsid w:val="007B72B8"/>
    <w:rsid w:val="007B7405"/>
    <w:rsid w:val="007B7A27"/>
    <w:rsid w:val="007B7A58"/>
    <w:rsid w:val="007C21B5"/>
    <w:rsid w:val="007C3EDD"/>
    <w:rsid w:val="007C4172"/>
    <w:rsid w:val="007C5919"/>
    <w:rsid w:val="007C73A9"/>
    <w:rsid w:val="007D00B5"/>
    <w:rsid w:val="007D26FE"/>
    <w:rsid w:val="007D3366"/>
    <w:rsid w:val="007E2318"/>
    <w:rsid w:val="007E375C"/>
    <w:rsid w:val="007E48C6"/>
    <w:rsid w:val="007E4BD2"/>
    <w:rsid w:val="007E67D2"/>
    <w:rsid w:val="007E76AD"/>
    <w:rsid w:val="007E7B60"/>
    <w:rsid w:val="007F024A"/>
    <w:rsid w:val="007F1A3E"/>
    <w:rsid w:val="007F5246"/>
    <w:rsid w:val="00801393"/>
    <w:rsid w:val="00801E14"/>
    <w:rsid w:val="0080281C"/>
    <w:rsid w:val="00802F88"/>
    <w:rsid w:val="00804402"/>
    <w:rsid w:val="0080473F"/>
    <w:rsid w:val="00806B9D"/>
    <w:rsid w:val="00806CDE"/>
    <w:rsid w:val="00807840"/>
    <w:rsid w:val="008103D8"/>
    <w:rsid w:val="008105F7"/>
    <w:rsid w:val="00810AFF"/>
    <w:rsid w:val="0081293E"/>
    <w:rsid w:val="00814321"/>
    <w:rsid w:val="0081504A"/>
    <w:rsid w:val="00815465"/>
    <w:rsid w:val="00815D25"/>
    <w:rsid w:val="00817E9A"/>
    <w:rsid w:val="00821446"/>
    <w:rsid w:val="00822BA4"/>
    <w:rsid w:val="00824F5B"/>
    <w:rsid w:val="008306BD"/>
    <w:rsid w:val="00830B32"/>
    <w:rsid w:val="00831A80"/>
    <w:rsid w:val="00831CBD"/>
    <w:rsid w:val="00833743"/>
    <w:rsid w:val="008340A4"/>
    <w:rsid w:val="00834B5F"/>
    <w:rsid w:val="00835490"/>
    <w:rsid w:val="00840206"/>
    <w:rsid w:val="008425B2"/>
    <w:rsid w:val="008425DB"/>
    <w:rsid w:val="0084420D"/>
    <w:rsid w:val="00850EF6"/>
    <w:rsid w:val="008514FB"/>
    <w:rsid w:val="00852A61"/>
    <w:rsid w:val="0085545B"/>
    <w:rsid w:val="00857408"/>
    <w:rsid w:val="00860C7C"/>
    <w:rsid w:val="00860EE1"/>
    <w:rsid w:val="00861E5C"/>
    <w:rsid w:val="008659C0"/>
    <w:rsid w:val="00867852"/>
    <w:rsid w:val="00870EE7"/>
    <w:rsid w:val="0087135F"/>
    <w:rsid w:val="00871A81"/>
    <w:rsid w:val="00872D94"/>
    <w:rsid w:val="00873150"/>
    <w:rsid w:val="00874DD4"/>
    <w:rsid w:val="00875A6B"/>
    <w:rsid w:val="00875D4B"/>
    <w:rsid w:val="00880364"/>
    <w:rsid w:val="0088171B"/>
    <w:rsid w:val="0088307E"/>
    <w:rsid w:val="0088589E"/>
    <w:rsid w:val="0088690E"/>
    <w:rsid w:val="00886BEA"/>
    <w:rsid w:val="00891315"/>
    <w:rsid w:val="00891592"/>
    <w:rsid w:val="00891719"/>
    <w:rsid w:val="00891E9E"/>
    <w:rsid w:val="00892566"/>
    <w:rsid w:val="008935D6"/>
    <w:rsid w:val="008942B8"/>
    <w:rsid w:val="00895BC2"/>
    <w:rsid w:val="008960FC"/>
    <w:rsid w:val="008A2F68"/>
    <w:rsid w:val="008A53B5"/>
    <w:rsid w:val="008A5A0C"/>
    <w:rsid w:val="008A7510"/>
    <w:rsid w:val="008B1985"/>
    <w:rsid w:val="008B1DF2"/>
    <w:rsid w:val="008B26E4"/>
    <w:rsid w:val="008B2835"/>
    <w:rsid w:val="008B4BCD"/>
    <w:rsid w:val="008B4FA6"/>
    <w:rsid w:val="008B5282"/>
    <w:rsid w:val="008B5D0A"/>
    <w:rsid w:val="008B7C17"/>
    <w:rsid w:val="008C06DF"/>
    <w:rsid w:val="008C2D01"/>
    <w:rsid w:val="008C399E"/>
    <w:rsid w:val="008C40E6"/>
    <w:rsid w:val="008C480A"/>
    <w:rsid w:val="008C4D18"/>
    <w:rsid w:val="008D0F7A"/>
    <w:rsid w:val="008D2068"/>
    <w:rsid w:val="008D2708"/>
    <w:rsid w:val="008D68E4"/>
    <w:rsid w:val="008E0506"/>
    <w:rsid w:val="008E0CFF"/>
    <w:rsid w:val="008E27D8"/>
    <w:rsid w:val="008E3205"/>
    <w:rsid w:val="008E5D6B"/>
    <w:rsid w:val="008E6238"/>
    <w:rsid w:val="008E6C44"/>
    <w:rsid w:val="008E76F0"/>
    <w:rsid w:val="008F0E9F"/>
    <w:rsid w:val="008F15FE"/>
    <w:rsid w:val="008F247C"/>
    <w:rsid w:val="008F2D29"/>
    <w:rsid w:val="008F5187"/>
    <w:rsid w:val="008F60D8"/>
    <w:rsid w:val="008F6B50"/>
    <w:rsid w:val="008F6D0D"/>
    <w:rsid w:val="008F7540"/>
    <w:rsid w:val="008F7BF6"/>
    <w:rsid w:val="008F7FA3"/>
    <w:rsid w:val="009021C9"/>
    <w:rsid w:val="00902727"/>
    <w:rsid w:val="0090312B"/>
    <w:rsid w:val="00905DC7"/>
    <w:rsid w:val="00907B4B"/>
    <w:rsid w:val="00916920"/>
    <w:rsid w:val="0091736D"/>
    <w:rsid w:val="0092266F"/>
    <w:rsid w:val="009226C4"/>
    <w:rsid w:val="00922895"/>
    <w:rsid w:val="0092300A"/>
    <w:rsid w:val="009243D9"/>
    <w:rsid w:val="00924590"/>
    <w:rsid w:val="0092663C"/>
    <w:rsid w:val="00927180"/>
    <w:rsid w:val="0092760F"/>
    <w:rsid w:val="00927A4E"/>
    <w:rsid w:val="0093037A"/>
    <w:rsid w:val="00930568"/>
    <w:rsid w:val="00931CC3"/>
    <w:rsid w:val="0093299D"/>
    <w:rsid w:val="00932BC3"/>
    <w:rsid w:val="0093316B"/>
    <w:rsid w:val="009369BA"/>
    <w:rsid w:val="00940342"/>
    <w:rsid w:val="0094154D"/>
    <w:rsid w:val="009443D2"/>
    <w:rsid w:val="009445AE"/>
    <w:rsid w:val="00945ADB"/>
    <w:rsid w:val="00950155"/>
    <w:rsid w:val="00950331"/>
    <w:rsid w:val="0095155F"/>
    <w:rsid w:val="00954429"/>
    <w:rsid w:val="009563CE"/>
    <w:rsid w:val="00956434"/>
    <w:rsid w:val="00957D4A"/>
    <w:rsid w:val="00957DDF"/>
    <w:rsid w:val="00961DC4"/>
    <w:rsid w:val="00970332"/>
    <w:rsid w:val="00970556"/>
    <w:rsid w:val="00970AA1"/>
    <w:rsid w:val="00972131"/>
    <w:rsid w:val="009737EC"/>
    <w:rsid w:val="0097472A"/>
    <w:rsid w:val="00974785"/>
    <w:rsid w:val="00976328"/>
    <w:rsid w:val="0097680D"/>
    <w:rsid w:val="00976FE8"/>
    <w:rsid w:val="00982438"/>
    <w:rsid w:val="00982608"/>
    <w:rsid w:val="0098404C"/>
    <w:rsid w:val="009840E5"/>
    <w:rsid w:val="0098423C"/>
    <w:rsid w:val="00985283"/>
    <w:rsid w:val="009907C1"/>
    <w:rsid w:val="00990AF5"/>
    <w:rsid w:val="00991703"/>
    <w:rsid w:val="00994836"/>
    <w:rsid w:val="00995379"/>
    <w:rsid w:val="00995398"/>
    <w:rsid w:val="00995992"/>
    <w:rsid w:val="00996F61"/>
    <w:rsid w:val="009A03E5"/>
    <w:rsid w:val="009A0CA2"/>
    <w:rsid w:val="009A0F3B"/>
    <w:rsid w:val="009A121C"/>
    <w:rsid w:val="009A16E5"/>
    <w:rsid w:val="009A1BB4"/>
    <w:rsid w:val="009A2628"/>
    <w:rsid w:val="009A3200"/>
    <w:rsid w:val="009B0897"/>
    <w:rsid w:val="009B195C"/>
    <w:rsid w:val="009B2E9A"/>
    <w:rsid w:val="009B4606"/>
    <w:rsid w:val="009B51A9"/>
    <w:rsid w:val="009B7BD9"/>
    <w:rsid w:val="009C3287"/>
    <w:rsid w:val="009C5008"/>
    <w:rsid w:val="009C5759"/>
    <w:rsid w:val="009C5C68"/>
    <w:rsid w:val="009C62A1"/>
    <w:rsid w:val="009C77AF"/>
    <w:rsid w:val="009C7DD5"/>
    <w:rsid w:val="009D4A08"/>
    <w:rsid w:val="009D5477"/>
    <w:rsid w:val="009D6EFF"/>
    <w:rsid w:val="009E227D"/>
    <w:rsid w:val="009E3691"/>
    <w:rsid w:val="009E4049"/>
    <w:rsid w:val="009E5019"/>
    <w:rsid w:val="009F2D00"/>
    <w:rsid w:val="009F59E4"/>
    <w:rsid w:val="009F7396"/>
    <w:rsid w:val="00A001D4"/>
    <w:rsid w:val="00A0270A"/>
    <w:rsid w:val="00A04072"/>
    <w:rsid w:val="00A04534"/>
    <w:rsid w:val="00A04F1B"/>
    <w:rsid w:val="00A0501B"/>
    <w:rsid w:val="00A05E31"/>
    <w:rsid w:val="00A060A2"/>
    <w:rsid w:val="00A1199D"/>
    <w:rsid w:val="00A14947"/>
    <w:rsid w:val="00A20765"/>
    <w:rsid w:val="00A20EA4"/>
    <w:rsid w:val="00A2168D"/>
    <w:rsid w:val="00A216AF"/>
    <w:rsid w:val="00A222E1"/>
    <w:rsid w:val="00A227A3"/>
    <w:rsid w:val="00A246F1"/>
    <w:rsid w:val="00A27F2F"/>
    <w:rsid w:val="00A32A83"/>
    <w:rsid w:val="00A33853"/>
    <w:rsid w:val="00A3475D"/>
    <w:rsid w:val="00A35841"/>
    <w:rsid w:val="00A368DB"/>
    <w:rsid w:val="00A40504"/>
    <w:rsid w:val="00A423AA"/>
    <w:rsid w:val="00A44B86"/>
    <w:rsid w:val="00A45FF0"/>
    <w:rsid w:val="00A52681"/>
    <w:rsid w:val="00A53EC6"/>
    <w:rsid w:val="00A55C0F"/>
    <w:rsid w:val="00A575FB"/>
    <w:rsid w:val="00A60459"/>
    <w:rsid w:val="00A6077E"/>
    <w:rsid w:val="00A6178B"/>
    <w:rsid w:val="00A67AF2"/>
    <w:rsid w:val="00A67FA8"/>
    <w:rsid w:val="00A70B33"/>
    <w:rsid w:val="00A73D46"/>
    <w:rsid w:val="00A83E77"/>
    <w:rsid w:val="00A83FA3"/>
    <w:rsid w:val="00A8713F"/>
    <w:rsid w:val="00A90BA1"/>
    <w:rsid w:val="00A94A72"/>
    <w:rsid w:val="00A97A9A"/>
    <w:rsid w:val="00A97D43"/>
    <w:rsid w:val="00AA0268"/>
    <w:rsid w:val="00AA0646"/>
    <w:rsid w:val="00AA0671"/>
    <w:rsid w:val="00AA2531"/>
    <w:rsid w:val="00AA3630"/>
    <w:rsid w:val="00AA404E"/>
    <w:rsid w:val="00AA5734"/>
    <w:rsid w:val="00AA7E86"/>
    <w:rsid w:val="00AB1E09"/>
    <w:rsid w:val="00AB2B64"/>
    <w:rsid w:val="00AB5156"/>
    <w:rsid w:val="00AB5330"/>
    <w:rsid w:val="00AB5A69"/>
    <w:rsid w:val="00AB7747"/>
    <w:rsid w:val="00AC0516"/>
    <w:rsid w:val="00AC1255"/>
    <w:rsid w:val="00AC14CE"/>
    <w:rsid w:val="00AC2A56"/>
    <w:rsid w:val="00AC3940"/>
    <w:rsid w:val="00AC4B30"/>
    <w:rsid w:val="00AC53E4"/>
    <w:rsid w:val="00AC56B5"/>
    <w:rsid w:val="00AC600B"/>
    <w:rsid w:val="00AC6373"/>
    <w:rsid w:val="00AD055E"/>
    <w:rsid w:val="00AD0F74"/>
    <w:rsid w:val="00AD2B59"/>
    <w:rsid w:val="00AD47A7"/>
    <w:rsid w:val="00AD4DCE"/>
    <w:rsid w:val="00AD52EA"/>
    <w:rsid w:val="00AD550C"/>
    <w:rsid w:val="00AD6749"/>
    <w:rsid w:val="00AD79BB"/>
    <w:rsid w:val="00AD7F64"/>
    <w:rsid w:val="00AE17E9"/>
    <w:rsid w:val="00AE2DD5"/>
    <w:rsid w:val="00AE3AD8"/>
    <w:rsid w:val="00AE5276"/>
    <w:rsid w:val="00AE5E36"/>
    <w:rsid w:val="00AF0CBF"/>
    <w:rsid w:val="00AF257F"/>
    <w:rsid w:val="00AF33CF"/>
    <w:rsid w:val="00AF4D50"/>
    <w:rsid w:val="00AF6179"/>
    <w:rsid w:val="00AF62D8"/>
    <w:rsid w:val="00B004BF"/>
    <w:rsid w:val="00B008F6"/>
    <w:rsid w:val="00B1295A"/>
    <w:rsid w:val="00B12A1A"/>
    <w:rsid w:val="00B1457E"/>
    <w:rsid w:val="00B16002"/>
    <w:rsid w:val="00B177DB"/>
    <w:rsid w:val="00B20A45"/>
    <w:rsid w:val="00B2272C"/>
    <w:rsid w:val="00B22C5C"/>
    <w:rsid w:val="00B232A4"/>
    <w:rsid w:val="00B23983"/>
    <w:rsid w:val="00B24D95"/>
    <w:rsid w:val="00B24F30"/>
    <w:rsid w:val="00B267BE"/>
    <w:rsid w:val="00B31ABF"/>
    <w:rsid w:val="00B336CA"/>
    <w:rsid w:val="00B33BE3"/>
    <w:rsid w:val="00B34E3F"/>
    <w:rsid w:val="00B425CC"/>
    <w:rsid w:val="00B43414"/>
    <w:rsid w:val="00B43AF8"/>
    <w:rsid w:val="00B4794D"/>
    <w:rsid w:val="00B523B8"/>
    <w:rsid w:val="00B52EE8"/>
    <w:rsid w:val="00B53A71"/>
    <w:rsid w:val="00B53B5D"/>
    <w:rsid w:val="00B55C71"/>
    <w:rsid w:val="00B6055E"/>
    <w:rsid w:val="00B6317D"/>
    <w:rsid w:val="00B63BD7"/>
    <w:rsid w:val="00B65157"/>
    <w:rsid w:val="00B6518D"/>
    <w:rsid w:val="00B66D60"/>
    <w:rsid w:val="00B67708"/>
    <w:rsid w:val="00B67B85"/>
    <w:rsid w:val="00B702A9"/>
    <w:rsid w:val="00B70872"/>
    <w:rsid w:val="00B70AC6"/>
    <w:rsid w:val="00B71706"/>
    <w:rsid w:val="00B71F65"/>
    <w:rsid w:val="00B759B8"/>
    <w:rsid w:val="00B7723F"/>
    <w:rsid w:val="00B80125"/>
    <w:rsid w:val="00B80534"/>
    <w:rsid w:val="00B8433C"/>
    <w:rsid w:val="00B85D7D"/>
    <w:rsid w:val="00B86D76"/>
    <w:rsid w:val="00B87491"/>
    <w:rsid w:val="00B90840"/>
    <w:rsid w:val="00B91D17"/>
    <w:rsid w:val="00B957D9"/>
    <w:rsid w:val="00BA29E9"/>
    <w:rsid w:val="00BA3951"/>
    <w:rsid w:val="00BA4AD0"/>
    <w:rsid w:val="00BA5BE1"/>
    <w:rsid w:val="00BA6451"/>
    <w:rsid w:val="00BA7142"/>
    <w:rsid w:val="00BA7C8B"/>
    <w:rsid w:val="00BB010B"/>
    <w:rsid w:val="00BB01D3"/>
    <w:rsid w:val="00BB237C"/>
    <w:rsid w:val="00BB41A3"/>
    <w:rsid w:val="00BB549F"/>
    <w:rsid w:val="00BB631F"/>
    <w:rsid w:val="00BB75E9"/>
    <w:rsid w:val="00BC0594"/>
    <w:rsid w:val="00BC1863"/>
    <w:rsid w:val="00BC1CA4"/>
    <w:rsid w:val="00BC1E94"/>
    <w:rsid w:val="00BC22F5"/>
    <w:rsid w:val="00BC297A"/>
    <w:rsid w:val="00BC32DC"/>
    <w:rsid w:val="00BC35B6"/>
    <w:rsid w:val="00BC3A71"/>
    <w:rsid w:val="00BD1B51"/>
    <w:rsid w:val="00BD4596"/>
    <w:rsid w:val="00BD4702"/>
    <w:rsid w:val="00BD601A"/>
    <w:rsid w:val="00BD6522"/>
    <w:rsid w:val="00BE029A"/>
    <w:rsid w:val="00BE136D"/>
    <w:rsid w:val="00BE13E1"/>
    <w:rsid w:val="00BE1405"/>
    <w:rsid w:val="00BE312D"/>
    <w:rsid w:val="00BE3689"/>
    <w:rsid w:val="00BE3AC7"/>
    <w:rsid w:val="00BE759F"/>
    <w:rsid w:val="00BF05DF"/>
    <w:rsid w:val="00BF1C20"/>
    <w:rsid w:val="00BF2559"/>
    <w:rsid w:val="00C035A5"/>
    <w:rsid w:val="00C043D7"/>
    <w:rsid w:val="00C0560C"/>
    <w:rsid w:val="00C07B81"/>
    <w:rsid w:val="00C10578"/>
    <w:rsid w:val="00C10FDE"/>
    <w:rsid w:val="00C13587"/>
    <w:rsid w:val="00C135BC"/>
    <w:rsid w:val="00C145BA"/>
    <w:rsid w:val="00C15C95"/>
    <w:rsid w:val="00C17060"/>
    <w:rsid w:val="00C20526"/>
    <w:rsid w:val="00C22018"/>
    <w:rsid w:val="00C22AB9"/>
    <w:rsid w:val="00C2349D"/>
    <w:rsid w:val="00C2596A"/>
    <w:rsid w:val="00C26BC6"/>
    <w:rsid w:val="00C27221"/>
    <w:rsid w:val="00C27537"/>
    <w:rsid w:val="00C301CB"/>
    <w:rsid w:val="00C3231C"/>
    <w:rsid w:val="00C32416"/>
    <w:rsid w:val="00C328FE"/>
    <w:rsid w:val="00C332FD"/>
    <w:rsid w:val="00C33507"/>
    <w:rsid w:val="00C335C8"/>
    <w:rsid w:val="00C35E60"/>
    <w:rsid w:val="00C360AC"/>
    <w:rsid w:val="00C41F53"/>
    <w:rsid w:val="00C4409D"/>
    <w:rsid w:val="00C44E72"/>
    <w:rsid w:val="00C45368"/>
    <w:rsid w:val="00C45865"/>
    <w:rsid w:val="00C45A06"/>
    <w:rsid w:val="00C47E5B"/>
    <w:rsid w:val="00C5145D"/>
    <w:rsid w:val="00C51C07"/>
    <w:rsid w:val="00C51C53"/>
    <w:rsid w:val="00C542B6"/>
    <w:rsid w:val="00C55584"/>
    <w:rsid w:val="00C56463"/>
    <w:rsid w:val="00C61E4B"/>
    <w:rsid w:val="00C6230A"/>
    <w:rsid w:val="00C64BFF"/>
    <w:rsid w:val="00C6663A"/>
    <w:rsid w:val="00C6739E"/>
    <w:rsid w:val="00C673AF"/>
    <w:rsid w:val="00C67AC8"/>
    <w:rsid w:val="00C704E9"/>
    <w:rsid w:val="00C707B3"/>
    <w:rsid w:val="00C71796"/>
    <w:rsid w:val="00C721B2"/>
    <w:rsid w:val="00C72FC9"/>
    <w:rsid w:val="00C7377E"/>
    <w:rsid w:val="00C74507"/>
    <w:rsid w:val="00C759C9"/>
    <w:rsid w:val="00C763C9"/>
    <w:rsid w:val="00C80057"/>
    <w:rsid w:val="00C81CCC"/>
    <w:rsid w:val="00C82232"/>
    <w:rsid w:val="00C82913"/>
    <w:rsid w:val="00C82E83"/>
    <w:rsid w:val="00C854BB"/>
    <w:rsid w:val="00C85CCF"/>
    <w:rsid w:val="00C901EC"/>
    <w:rsid w:val="00C917D2"/>
    <w:rsid w:val="00C94866"/>
    <w:rsid w:val="00C94E1E"/>
    <w:rsid w:val="00C952D3"/>
    <w:rsid w:val="00C968E7"/>
    <w:rsid w:val="00C972B1"/>
    <w:rsid w:val="00C97B76"/>
    <w:rsid w:val="00CA0842"/>
    <w:rsid w:val="00CA2CCE"/>
    <w:rsid w:val="00CA313E"/>
    <w:rsid w:val="00CA4305"/>
    <w:rsid w:val="00CA43FD"/>
    <w:rsid w:val="00CA456D"/>
    <w:rsid w:val="00CA4E6C"/>
    <w:rsid w:val="00CA5131"/>
    <w:rsid w:val="00CA6F9D"/>
    <w:rsid w:val="00CA7EF8"/>
    <w:rsid w:val="00CB26CB"/>
    <w:rsid w:val="00CC073E"/>
    <w:rsid w:val="00CC1882"/>
    <w:rsid w:val="00CC1CD0"/>
    <w:rsid w:val="00CC32F7"/>
    <w:rsid w:val="00CC489B"/>
    <w:rsid w:val="00CC5822"/>
    <w:rsid w:val="00CC5E99"/>
    <w:rsid w:val="00CD232D"/>
    <w:rsid w:val="00CD28A4"/>
    <w:rsid w:val="00CD2BCD"/>
    <w:rsid w:val="00CD3A4C"/>
    <w:rsid w:val="00CD419D"/>
    <w:rsid w:val="00CD6990"/>
    <w:rsid w:val="00CE0F2E"/>
    <w:rsid w:val="00CE10E9"/>
    <w:rsid w:val="00CE18BA"/>
    <w:rsid w:val="00CE2910"/>
    <w:rsid w:val="00CE3132"/>
    <w:rsid w:val="00CE4215"/>
    <w:rsid w:val="00CE5393"/>
    <w:rsid w:val="00CE7B22"/>
    <w:rsid w:val="00CE7D1A"/>
    <w:rsid w:val="00CF0765"/>
    <w:rsid w:val="00CF09FF"/>
    <w:rsid w:val="00CF277B"/>
    <w:rsid w:val="00CF36BE"/>
    <w:rsid w:val="00CF3B0E"/>
    <w:rsid w:val="00CF6000"/>
    <w:rsid w:val="00CF6779"/>
    <w:rsid w:val="00CF711E"/>
    <w:rsid w:val="00D003F3"/>
    <w:rsid w:val="00D02E56"/>
    <w:rsid w:val="00D0364F"/>
    <w:rsid w:val="00D038DD"/>
    <w:rsid w:val="00D040A0"/>
    <w:rsid w:val="00D06834"/>
    <w:rsid w:val="00D06F22"/>
    <w:rsid w:val="00D10AC3"/>
    <w:rsid w:val="00D14B70"/>
    <w:rsid w:val="00D17617"/>
    <w:rsid w:val="00D25902"/>
    <w:rsid w:val="00D264A5"/>
    <w:rsid w:val="00D266BD"/>
    <w:rsid w:val="00D274C9"/>
    <w:rsid w:val="00D308ED"/>
    <w:rsid w:val="00D30C46"/>
    <w:rsid w:val="00D335AA"/>
    <w:rsid w:val="00D35456"/>
    <w:rsid w:val="00D3548B"/>
    <w:rsid w:val="00D35EFD"/>
    <w:rsid w:val="00D360A6"/>
    <w:rsid w:val="00D36D86"/>
    <w:rsid w:val="00D37187"/>
    <w:rsid w:val="00D41C6D"/>
    <w:rsid w:val="00D41D5C"/>
    <w:rsid w:val="00D428AA"/>
    <w:rsid w:val="00D430EF"/>
    <w:rsid w:val="00D44746"/>
    <w:rsid w:val="00D46502"/>
    <w:rsid w:val="00D46F89"/>
    <w:rsid w:val="00D50657"/>
    <w:rsid w:val="00D50A34"/>
    <w:rsid w:val="00D53EFA"/>
    <w:rsid w:val="00D56DC8"/>
    <w:rsid w:val="00D61D31"/>
    <w:rsid w:val="00D62453"/>
    <w:rsid w:val="00D63894"/>
    <w:rsid w:val="00D66194"/>
    <w:rsid w:val="00D6749B"/>
    <w:rsid w:val="00D72858"/>
    <w:rsid w:val="00D72A4E"/>
    <w:rsid w:val="00D72AB5"/>
    <w:rsid w:val="00D74190"/>
    <w:rsid w:val="00D74452"/>
    <w:rsid w:val="00D74C6E"/>
    <w:rsid w:val="00D772DA"/>
    <w:rsid w:val="00D77ED6"/>
    <w:rsid w:val="00D80167"/>
    <w:rsid w:val="00D80341"/>
    <w:rsid w:val="00D816EF"/>
    <w:rsid w:val="00D8271F"/>
    <w:rsid w:val="00D82E91"/>
    <w:rsid w:val="00D83499"/>
    <w:rsid w:val="00D85600"/>
    <w:rsid w:val="00D9184C"/>
    <w:rsid w:val="00D925F2"/>
    <w:rsid w:val="00D92E94"/>
    <w:rsid w:val="00D935D8"/>
    <w:rsid w:val="00D94A7C"/>
    <w:rsid w:val="00D957D9"/>
    <w:rsid w:val="00D95896"/>
    <w:rsid w:val="00D968A3"/>
    <w:rsid w:val="00DA1914"/>
    <w:rsid w:val="00DA2EA2"/>
    <w:rsid w:val="00DA4DD0"/>
    <w:rsid w:val="00DA53F6"/>
    <w:rsid w:val="00DB2983"/>
    <w:rsid w:val="00DB40E7"/>
    <w:rsid w:val="00DB5B49"/>
    <w:rsid w:val="00DB6535"/>
    <w:rsid w:val="00DC1257"/>
    <w:rsid w:val="00DC1533"/>
    <w:rsid w:val="00DC1C75"/>
    <w:rsid w:val="00DC3DC0"/>
    <w:rsid w:val="00DC5B2B"/>
    <w:rsid w:val="00DC6B7B"/>
    <w:rsid w:val="00DD1FE6"/>
    <w:rsid w:val="00DD318D"/>
    <w:rsid w:val="00DD5D0E"/>
    <w:rsid w:val="00DE2251"/>
    <w:rsid w:val="00DE26AE"/>
    <w:rsid w:val="00DE3118"/>
    <w:rsid w:val="00DE4C9E"/>
    <w:rsid w:val="00DE5FD5"/>
    <w:rsid w:val="00DE76A5"/>
    <w:rsid w:val="00DF14C7"/>
    <w:rsid w:val="00DF2B2D"/>
    <w:rsid w:val="00DF2E12"/>
    <w:rsid w:val="00DF514A"/>
    <w:rsid w:val="00DF6690"/>
    <w:rsid w:val="00DF6804"/>
    <w:rsid w:val="00E0358D"/>
    <w:rsid w:val="00E03C2E"/>
    <w:rsid w:val="00E04323"/>
    <w:rsid w:val="00E07086"/>
    <w:rsid w:val="00E070A2"/>
    <w:rsid w:val="00E105DB"/>
    <w:rsid w:val="00E125B5"/>
    <w:rsid w:val="00E12B13"/>
    <w:rsid w:val="00E146B7"/>
    <w:rsid w:val="00E21365"/>
    <w:rsid w:val="00E22936"/>
    <w:rsid w:val="00E24AED"/>
    <w:rsid w:val="00E25E7E"/>
    <w:rsid w:val="00E2656A"/>
    <w:rsid w:val="00E27C52"/>
    <w:rsid w:val="00E31B64"/>
    <w:rsid w:val="00E412D0"/>
    <w:rsid w:val="00E41A61"/>
    <w:rsid w:val="00E43817"/>
    <w:rsid w:val="00E52C5D"/>
    <w:rsid w:val="00E55434"/>
    <w:rsid w:val="00E56322"/>
    <w:rsid w:val="00E60982"/>
    <w:rsid w:val="00E60E86"/>
    <w:rsid w:val="00E62B8A"/>
    <w:rsid w:val="00E62C62"/>
    <w:rsid w:val="00E654C1"/>
    <w:rsid w:val="00E65D97"/>
    <w:rsid w:val="00E6699E"/>
    <w:rsid w:val="00E72A5A"/>
    <w:rsid w:val="00E73354"/>
    <w:rsid w:val="00E7517F"/>
    <w:rsid w:val="00E83174"/>
    <w:rsid w:val="00E83305"/>
    <w:rsid w:val="00E87D46"/>
    <w:rsid w:val="00E9008D"/>
    <w:rsid w:val="00E9242D"/>
    <w:rsid w:val="00E92F73"/>
    <w:rsid w:val="00E93945"/>
    <w:rsid w:val="00E93ACC"/>
    <w:rsid w:val="00E96701"/>
    <w:rsid w:val="00E9796B"/>
    <w:rsid w:val="00E979D2"/>
    <w:rsid w:val="00EA1EA2"/>
    <w:rsid w:val="00EA38E2"/>
    <w:rsid w:val="00EA41B3"/>
    <w:rsid w:val="00EA6146"/>
    <w:rsid w:val="00EB1DB9"/>
    <w:rsid w:val="00EB1FB6"/>
    <w:rsid w:val="00EB5255"/>
    <w:rsid w:val="00EB5BEF"/>
    <w:rsid w:val="00EB5C47"/>
    <w:rsid w:val="00EB660B"/>
    <w:rsid w:val="00EB6C04"/>
    <w:rsid w:val="00EB74C4"/>
    <w:rsid w:val="00EC0356"/>
    <w:rsid w:val="00EC174A"/>
    <w:rsid w:val="00EC2A6F"/>
    <w:rsid w:val="00EC381C"/>
    <w:rsid w:val="00EC5E40"/>
    <w:rsid w:val="00EC6A67"/>
    <w:rsid w:val="00EC7BCE"/>
    <w:rsid w:val="00ED0639"/>
    <w:rsid w:val="00ED0651"/>
    <w:rsid w:val="00ED1B5C"/>
    <w:rsid w:val="00ED3FCD"/>
    <w:rsid w:val="00EE0615"/>
    <w:rsid w:val="00EE2102"/>
    <w:rsid w:val="00EE64F3"/>
    <w:rsid w:val="00EF335A"/>
    <w:rsid w:val="00EF4755"/>
    <w:rsid w:val="00EF7135"/>
    <w:rsid w:val="00F0005A"/>
    <w:rsid w:val="00F01703"/>
    <w:rsid w:val="00F027DB"/>
    <w:rsid w:val="00F036D4"/>
    <w:rsid w:val="00F04797"/>
    <w:rsid w:val="00F07D4B"/>
    <w:rsid w:val="00F11BA2"/>
    <w:rsid w:val="00F136C5"/>
    <w:rsid w:val="00F14A7A"/>
    <w:rsid w:val="00F15A52"/>
    <w:rsid w:val="00F17F8A"/>
    <w:rsid w:val="00F20482"/>
    <w:rsid w:val="00F22985"/>
    <w:rsid w:val="00F23B76"/>
    <w:rsid w:val="00F25CEA"/>
    <w:rsid w:val="00F26F46"/>
    <w:rsid w:val="00F32B83"/>
    <w:rsid w:val="00F32D8D"/>
    <w:rsid w:val="00F3383E"/>
    <w:rsid w:val="00F36178"/>
    <w:rsid w:val="00F36B9A"/>
    <w:rsid w:val="00F3749D"/>
    <w:rsid w:val="00F4085E"/>
    <w:rsid w:val="00F41AD5"/>
    <w:rsid w:val="00F44B10"/>
    <w:rsid w:val="00F465A7"/>
    <w:rsid w:val="00F50429"/>
    <w:rsid w:val="00F508DB"/>
    <w:rsid w:val="00F50B7C"/>
    <w:rsid w:val="00F50F94"/>
    <w:rsid w:val="00F52566"/>
    <w:rsid w:val="00F545A4"/>
    <w:rsid w:val="00F550E6"/>
    <w:rsid w:val="00F55EEC"/>
    <w:rsid w:val="00F62075"/>
    <w:rsid w:val="00F63B1D"/>
    <w:rsid w:val="00F646B2"/>
    <w:rsid w:val="00F65272"/>
    <w:rsid w:val="00F6622B"/>
    <w:rsid w:val="00F66F1B"/>
    <w:rsid w:val="00F71423"/>
    <w:rsid w:val="00F71933"/>
    <w:rsid w:val="00F74345"/>
    <w:rsid w:val="00F80A0A"/>
    <w:rsid w:val="00F80D07"/>
    <w:rsid w:val="00F82B19"/>
    <w:rsid w:val="00F849FB"/>
    <w:rsid w:val="00F90C95"/>
    <w:rsid w:val="00F9212D"/>
    <w:rsid w:val="00F92B3A"/>
    <w:rsid w:val="00F965DA"/>
    <w:rsid w:val="00FA0944"/>
    <w:rsid w:val="00FA1938"/>
    <w:rsid w:val="00FA3993"/>
    <w:rsid w:val="00FA406A"/>
    <w:rsid w:val="00FB02C6"/>
    <w:rsid w:val="00FB4431"/>
    <w:rsid w:val="00FB503A"/>
    <w:rsid w:val="00FB516C"/>
    <w:rsid w:val="00FB7BF0"/>
    <w:rsid w:val="00FC348B"/>
    <w:rsid w:val="00FC405A"/>
    <w:rsid w:val="00FC45FA"/>
    <w:rsid w:val="00FC53B3"/>
    <w:rsid w:val="00FC6990"/>
    <w:rsid w:val="00FC7707"/>
    <w:rsid w:val="00FD0236"/>
    <w:rsid w:val="00FD18F4"/>
    <w:rsid w:val="00FD206A"/>
    <w:rsid w:val="00FD23B8"/>
    <w:rsid w:val="00FD3FF9"/>
    <w:rsid w:val="00FD54DB"/>
    <w:rsid w:val="00FD55E3"/>
    <w:rsid w:val="00FD60F7"/>
    <w:rsid w:val="00FD619F"/>
    <w:rsid w:val="00FD62E2"/>
    <w:rsid w:val="00FD6DFC"/>
    <w:rsid w:val="00FE04D8"/>
    <w:rsid w:val="00FE181D"/>
    <w:rsid w:val="00FE1CCE"/>
    <w:rsid w:val="00FE2DE8"/>
    <w:rsid w:val="00FE3FF1"/>
    <w:rsid w:val="00FE761C"/>
    <w:rsid w:val="00FF214E"/>
    <w:rsid w:val="00FF31A8"/>
    <w:rsid w:val="00FF3C06"/>
    <w:rsid w:val="00FF66DD"/>
    <w:rsid w:val="00FF76C8"/>
    <w:rsid w:val="01093BFE"/>
    <w:rsid w:val="011D1276"/>
    <w:rsid w:val="01290F7E"/>
    <w:rsid w:val="013F0665"/>
    <w:rsid w:val="014557C2"/>
    <w:rsid w:val="014820D6"/>
    <w:rsid w:val="015D1E09"/>
    <w:rsid w:val="0165400E"/>
    <w:rsid w:val="016A5229"/>
    <w:rsid w:val="016E120A"/>
    <w:rsid w:val="0176006D"/>
    <w:rsid w:val="01802F09"/>
    <w:rsid w:val="018378EB"/>
    <w:rsid w:val="019F5833"/>
    <w:rsid w:val="01A113E4"/>
    <w:rsid w:val="01D152A8"/>
    <w:rsid w:val="01D43381"/>
    <w:rsid w:val="01D86A19"/>
    <w:rsid w:val="0204652D"/>
    <w:rsid w:val="021D0E82"/>
    <w:rsid w:val="02247ACE"/>
    <w:rsid w:val="023C2438"/>
    <w:rsid w:val="0252715D"/>
    <w:rsid w:val="02697903"/>
    <w:rsid w:val="02792ED8"/>
    <w:rsid w:val="028E3199"/>
    <w:rsid w:val="02A55F37"/>
    <w:rsid w:val="02A84BED"/>
    <w:rsid w:val="02D53240"/>
    <w:rsid w:val="02D84414"/>
    <w:rsid w:val="02E96621"/>
    <w:rsid w:val="02F96569"/>
    <w:rsid w:val="03070469"/>
    <w:rsid w:val="031E617D"/>
    <w:rsid w:val="0321100F"/>
    <w:rsid w:val="034675D0"/>
    <w:rsid w:val="034B354E"/>
    <w:rsid w:val="035B7FFD"/>
    <w:rsid w:val="035C5CD9"/>
    <w:rsid w:val="035D3DC1"/>
    <w:rsid w:val="036A4465"/>
    <w:rsid w:val="037E7BC3"/>
    <w:rsid w:val="0382455B"/>
    <w:rsid w:val="038C223A"/>
    <w:rsid w:val="038C54E4"/>
    <w:rsid w:val="03975AD4"/>
    <w:rsid w:val="03BE16C3"/>
    <w:rsid w:val="03C6494C"/>
    <w:rsid w:val="03EA7B21"/>
    <w:rsid w:val="03EF2E16"/>
    <w:rsid w:val="03F01345"/>
    <w:rsid w:val="03F22E1B"/>
    <w:rsid w:val="03F61CA4"/>
    <w:rsid w:val="03F84D6E"/>
    <w:rsid w:val="04136971"/>
    <w:rsid w:val="04161698"/>
    <w:rsid w:val="0422003D"/>
    <w:rsid w:val="04254F9F"/>
    <w:rsid w:val="04282D84"/>
    <w:rsid w:val="0433224A"/>
    <w:rsid w:val="04343C8D"/>
    <w:rsid w:val="04357D70"/>
    <w:rsid w:val="043A7135"/>
    <w:rsid w:val="043E2A65"/>
    <w:rsid w:val="044E67B2"/>
    <w:rsid w:val="045E6DAC"/>
    <w:rsid w:val="04812FB5"/>
    <w:rsid w:val="04932CE9"/>
    <w:rsid w:val="04976040"/>
    <w:rsid w:val="04B30C95"/>
    <w:rsid w:val="04B84EF0"/>
    <w:rsid w:val="04D9520B"/>
    <w:rsid w:val="04EB7D01"/>
    <w:rsid w:val="04EF2A9C"/>
    <w:rsid w:val="04EF2DD6"/>
    <w:rsid w:val="04F632B0"/>
    <w:rsid w:val="05002D1D"/>
    <w:rsid w:val="05011B2C"/>
    <w:rsid w:val="05204140"/>
    <w:rsid w:val="052E47BF"/>
    <w:rsid w:val="053C517F"/>
    <w:rsid w:val="054C3B4E"/>
    <w:rsid w:val="054D5D0C"/>
    <w:rsid w:val="054E39B5"/>
    <w:rsid w:val="05521BD7"/>
    <w:rsid w:val="055811CF"/>
    <w:rsid w:val="05707386"/>
    <w:rsid w:val="0579795C"/>
    <w:rsid w:val="057B2ECA"/>
    <w:rsid w:val="057C527D"/>
    <w:rsid w:val="05882122"/>
    <w:rsid w:val="05913905"/>
    <w:rsid w:val="05997DA9"/>
    <w:rsid w:val="05A25FEE"/>
    <w:rsid w:val="05AE749A"/>
    <w:rsid w:val="05BB1BD7"/>
    <w:rsid w:val="05BB6053"/>
    <w:rsid w:val="05BE3D95"/>
    <w:rsid w:val="05BF4BFA"/>
    <w:rsid w:val="05C62446"/>
    <w:rsid w:val="05CA3AE1"/>
    <w:rsid w:val="05CB2BAE"/>
    <w:rsid w:val="05D64F65"/>
    <w:rsid w:val="05E11832"/>
    <w:rsid w:val="05E137B9"/>
    <w:rsid w:val="05F83EAE"/>
    <w:rsid w:val="06093262"/>
    <w:rsid w:val="060A1627"/>
    <w:rsid w:val="061024BD"/>
    <w:rsid w:val="06130018"/>
    <w:rsid w:val="06252238"/>
    <w:rsid w:val="06270617"/>
    <w:rsid w:val="06315E20"/>
    <w:rsid w:val="063E7D85"/>
    <w:rsid w:val="06422598"/>
    <w:rsid w:val="064E5119"/>
    <w:rsid w:val="065523CF"/>
    <w:rsid w:val="0658306C"/>
    <w:rsid w:val="065E16A7"/>
    <w:rsid w:val="0672695C"/>
    <w:rsid w:val="06734B80"/>
    <w:rsid w:val="06764670"/>
    <w:rsid w:val="06783F44"/>
    <w:rsid w:val="069276C1"/>
    <w:rsid w:val="06A66D03"/>
    <w:rsid w:val="06A967F3"/>
    <w:rsid w:val="06BC572B"/>
    <w:rsid w:val="06C65441"/>
    <w:rsid w:val="06C844D1"/>
    <w:rsid w:val="06D5068A"/>
    <w:rsid w:val="06D849E3"/>
    <w:rsid w:val="06E31D05"/>
    <w:rsid w:val="06F22DDC"/>
    <w:rsid w:val="06FC4E57"/>
    <w:rsid w:val="070773BD"/>
    <w:rsid w:val="071C16CF"/>
    <w:rsid w:val="07267F5B"/>
    <w:rsid w:val="07283BBC"/>
    <w:rsid w:val="07293586"/>
    <w:rsid w:val="07295285"/>
    <w:rsid w:val="072B545A"/>
    <w:rsid w:val="075C2397"/>
    <w:rsid w:val="07636392"/>
    <w:rsid w:val="076B3AA9"/>
    <w:rsid w:val="07770C56"/>
    <w:rsid w:val="077E7F55"/>
    <w:rsid w:val="07885585"/>
    <w:rsid w:val="078D7EC3"/>
    <w:rsid w:val="079D43F3"/>
    <w:rsid w:val="07A1571D"/>
    <w:rsid w:val="07A7031D"/>
    <w:rsid w:val="07AA45D1"/>
    <w:rsid w:val="07AC6441"/>
    <w:rsid w:val="07B60165"/>
    <w:rsid w:val="07CA4C73"/>
    <w:rsid w:val="07CA6EC1"/>
    <w:rsid w:val="07E317FD"/>
    <w:rsid w:val="07FB6BDB"/>
    <w:rsid w:val="08053707"/>
    <w:rsid w:val="080737D2"/>
    <w:rsid w:val="08091191"/>
    <w:rsid w:val="080A32C2"/>
    <w:rsid w:val="08113B91"/>
    <w:rsid w:val="08202AE5"/>
    <w:rsid w:val="08353E16"/>
    <w:rsid w:val="0851494B"/>
    <w:rsid w:val="08566507"/>
    <w:rsid w:val="085A5FF7"/>
    <w:rsid w:val="086D11A9"/>
    <w:rsid w:val="086E1AA3"/>
    <w:rsid w:val="087722A9"/>
    <w:rsid w:val="089B216C"/>
    <w:rsid w:val="089F7EAE"/>
    <w:rsid w:val="08A3365A"/>
    <w:rsid w:val="08AD3E34"/>
    <w:rsid w:val="08B34758"/>
    <w:rsid w:val="08BB280E"/>
    <w:rsid w:val="08C22170"/>
    <w:rsid w:val="08C6368D"/>
    <w:rsid w:val="08CE2541"/>
    <w:rsid w:val="08EC223C"/>
    <w:rsid w:val="08F14ECB"/>
    <w:rsid w:val="08F21897"/>
    <w:rsid w:val="08F5187C"/>
    <w:rsid w:val="090B10A0"/>
    <w:rsid w:val="091A616A"/>
    <w:rsid w:val="092217DD"/>
    <w:rsid w:val="09390631"/>
    <w:rsid w:val="093A7294"/>
    <w:rsid w:val="093D264A"/>
    <w:rsid w:val="09440A55"/>
    <w:rsid w:val="09575941"/>
    <w:rsid w:val="096C422A"/>
    <w:rsid w:val="098175B4"/>
    <w:rsid w:val="09834FF2"/>
    <w:rsid w:val="09856581"/>
    <w:rsid w:val="098677D4"/>
    <w:rsid w:val="098A0F3A"/>
    <w:rsid w:val="09931A01"/>
    <w:rsid w:val="09991599"/>
    <w:rsid w:val="09A623FF"/>
    <w:rsid w:val="09AC6CC4"/>
    <w:rsid w:val="09AE41F5"/>
    <w:rsid w:val="09B910E2"/>
    <w:rsid w:val="09BC5ABF"/>
    <w:rsid w:val="09C71A6C"/>
    <w:rsid w:val="09C92B54"/>
    <w:rsid w:val="09CD1C90"/>
    <w:rsid w:val="09D41BCB"/>
    <w:rsid w:val="09D51FD6"/>
    <w:rsid w:val="09D57E25"/>
    <w:rsid w:val="09DA7BBF"/>
    <w:rsid w:val="09DB3168"/>
    <w:rsid w:val="09DF42DA"/>
    <w:rsid w:val="09E90850"/>
    <w:rsid w:val="09F52822"/>
    <w:rsid w:val="0A026946"/>
    <w:rsid w:val="0A0A57FB"/>
    <w:rsid w:val="0A1E3E8D"/>
    <w:rsid w:val="0A22048B"/>
    <w:rsid w:val="0A233B87"/>
    <w:rsid w:val="0A263993"/>
    <w:rsid w:val="0A2A19F9"/>
    <w:rsid w:val="0A2D3AC2"/>
    <w:rsid w:val="0A341D32"/>
    <w:rsid w:val="0A386D5D"/>
    <w:rsid w:val="0A465D85"/>
    <w:rsid w:val="0A4D7496"/>
    <w:rsid w:val="0A5B3CD2"/>
    <w:rsid w:val="0A623C29"/>
    <w:rsid w:val="0A6E5D8A"/>
    <w:rsid w:val="0A704B34"/>
    <w:rsid w:val="0A7407B3"/>
    <w:rsid w:val="0A7C25B1"/>
    <w:rsid w:val="0A921134"/>
    <w:rsid w:val="0A9B7F5B"/>
    <w:rsid w:val="0AA755DF"/>
    <w:rsid w:val="0AB93BC0"/>
    <w:rsid w:val="0AC05EBA"/>
    <w:rsid w:val="0AC60567"/>
    <w:rsid w:val="0ADB4257"/>
    <w:rsid w:val="0ADD081A"/>
    <w:rsid w:val="0AEF0DDC"/>
    <w:rsid w:val="0AF4056B"/>
    <w:rsid w:val="0AF44844"/>
    <w:rsid w:val="0B11636A"/>
    <w:rsid w:val="0B120D44"/>
    <w:rsid w:val="0B1325D4"/>
    <w:rsid w:val="0B204BAA"/>
    <w:rsid w:val="0B424B21"/>
    <w:rsid w:val="0B566764"/>
    <w:rsid w:val="0B5A14B1"/>
    <w:rsid w:val="0B8020AA"/>
    <w:rsid w:val="0B8F175F"/>
    <w:rsid w:val="0B911CDF"/>
    <w:rsid w:val="0B9A495D"/>
    <w:rsid w:val="0BA47589"/>
    <w:rsid w:val="0BBC2B25"/>
    <w:rsid w:val="0BCF4934"/>
    <w:rsid w:val="0BD27BF6"/>
    <w:rsid w:val="0BD51E39"/>
    <w:rsid w:val="0BF64289"/>
    <w:rsid w:val="0C067255"/>
    <w:rsid w:val="0C177D5B"/>
    <w:rsid w:val="0C197F77"/>
    <w:rsid w:val="0C293463"/>
    <w:rsid w:val="0C3B3C7D"/>
    <w:rsid w:val="0C550491"/>
    <w:rsid w:val="0C57257A"/>
    <w:rsid w:val="0C624005"/>
    <w:rsid w:val="0C750FC2"/>
    <w:rsid w:val="0C916D9A"/>
    <w:rsid w:val="0C9F7DC2"/>
    <w:rsid w:val="0CAB2EAE"/>
    <w:rsid w:val="0CC25FFB"/>
    <w:rsid w:val="0CC44F98"/>
    <w:rsid w:val="0CC47EE3"/>
    <w:rsid w:val="0CD23687"/>
    <w:rsid w:val="0CD345CA"/>
    <w:rsid w:val="0CDC2EBD"/>
    <w:rsid w:val="0CF10046"/>
    <w:rsid w:val="0CF8482C"/>
    <w:rsid w:val="0CFF53BF"/>
    <w:rsid w:val="0D0617BC"/>
    <w:rsid w:val="0D0E5602"/>
    <w:rsid w:val="0D103128"/>
    <w:rsid w:val="0D110F4F"/>
    <w:rsid w:val="0D377721"/>
    <w:rsid w:val="0D3B5CCB"/>
    <w:rsid w:val="0D411534"/>
    <w:rsid w:val="0D444B80"/>
    <w:rsid w:val="0D446743"/>
    <w:rsid w:val="0D526659"/>
    <w:rsid w:val="0D621C7D"/>
    <w:rsid w:val="0D732581"/>
    <w:rsid w:val="0D900ADF"/>
    <w:rsid w:val="0D977E36"/>
    <w:rsid w:val="0DA76821"/>
    <w:rsid w:val="0DDA7292"/>
    <w:rsid w:val="0DE00130"/>
    <w:rsid w:val="0DE47A5C"/>
    <w:rsid w:val="0DE93979"/>
    <w:rsid w:val="0DEB14A0"/>
    <w:rsid w:val="0E124C7E"/>
    <w:rsid w:val="0E440BB0"/>
    <w:rsid w:val="0E4C5004"/>
    <w:rsid w:val="0E686F94"/>
    <w:rsid w:val="0E73034D"/>
    <w:rsid w:val="0E966F2A"/>
    <w:rsid w:val="0EA306B8"/>
    <w:rsid w:val="0EA84734"/>
    <w:rsid w:val="0EAE3B03"/>
    <w:rsid w:val="0EB601BD"/>
    <w:rsid w:val="0EB83A78"/>
    <w:rsid w:val="0EC56195"/>
    <w:rsid w:val="0ECD56E6"/>
    <w:rsid w:val="0ECD6DF7"/>
    <w:rsid w:val="0EEF3211"/>
    <w:rsid w:val="0EFE5203"/>
    <w:rsid w:val="0F0A004B"/>
    <w:rsid w:val="0F13775A"/>
    <w:rsid w:val="0F160DCA"/>
    <w:rsid w:val="0F325B8D"/>
    <w:rsid w:val="0F53554E"/>
    <w:rsid w:val="0F56503F"/>
    <w:rsid w:val="0F5F45FE"/>
    <w:rsid w:val="0F6A48A4"/>
    <w:rsid w:val="0F6B6D3C"/>
    <w:rsid w:val="0F851480"/>
    <w:rsid w:val="0F925D53"/>
    <w:rsid w:val="0F987405"/>
    <w:rsid w:val="0F9A112B"/>
    <w:rsid w:val="0FA82D67"/>
    <w:rsid w:val="0FAA6C28"/>
    <w:rsid w:val="0FAC14F2"/>
    <w:rsid w:val="0FB828F7"/>
    <w:rsid w:val="0FC3359D"/>
    <w:rsid w:val="0FF26B15"/>
    <w:rsid w:val="0FFB5524"/>
    <w:rsid w:val="10120F66"/>
    <w:rsid w:val="10392996"/>
    <w:rsid w:val="104F6C64"/>
    <w:rsid w:val="105C073F"/>
    <w:rsid w:val="105C7CC6"/>
    <w:rsid w:val="105E5FCF"/>
    <w:rsid w:val="106474CD"/>
    <w:rsid w:val="10660ED0"/>
    <w:rsid w:val="106D2F64"/>
    <w:rsid w:val="107E33F1"/>
    <w:rsid w:val="107E3486"/>
    <w:rsid w:val="108C7E97"/>
    <w:rsid w:val="10923E54"/>
    <w:rsid w:val="1094165D"/>
    <w:rsid w:val="1095069C"/>
    <w:rsid w:val="109A0B17"/>
    <w:rsid w:val="10AB22C5"/>
    <w:rsid w:val="10B26389"/>
    <w:rsid w:val="10B63710"/>
    <w:rsid w:val="10C06C14"/>
    <w:rsid w:val="10C4610B"/>
    <w:rsid w:val="10DC4D6D"/>
    <w:rsid w:val="10DD4BFE"/>
    <w:rsid w:val="10DE2FBA"/>
    <w:rsid w:val="10E12F58"/>
    <w:rsid w:val="10F10820"/>
    <w:rsid w:val="10F27E26"/>
    <w:rsid w:val="11095D35"/>
    <w:rsid w:val="111927C8"/>
    <w:rsid w:val="111C2F7A"/>
    <w:rsid w:val="11591036"/>
    <w:rsid w:val="115A36AC"/>
    <w:rsid w:val="115C2BE3"/>
    <w:rsid w:val="11665CA1"/>
    <w:rsid w:val="1167580A"/>
    <w:rsid w:val="11800151"/>
    <w:rsid w:val="11A0116E"/>
    <w:rsid w:val="11A85DF5"/>
    <w:rsid w:val="11AD363C"/>
    <w:rsid w:val="11CF7CED"/>
    <w:rsid w:val="11D47835"/>
    <w:rsid w:val="11DE0C95"/>
    <w:rsid w:val="11F90B0A"/>
    <w:rsid w:val="11F945A7"/>
    <w:rsid w:val="12017F8E"/>
    <w:rsid w:val="12102392"/>
    <w:rsid w:val="12403ECB"/>
    <w:rsid w:val="12466E84"/>
    <w:rsid w:val="124F70A9"/>
    <w:rsid w:val="12525F91"/>
    <w:rsid w:val="12816876"/>
    <w:rsid w:val="128C2AA7"/>
    <w:rsid w:val="12927C98"/>
    <w:rsid w:val="12A25BF5"/>
    <w:rsid w:val="12A54313"/>
    <w:rsid w:val="12A72E86"/>
    <w:rsid w:val="12A8795F"/>
    <w:rsid w:val="12AF0CEE"/>
    <w:rsid w:val="12AF6F40"/>
    <w:rsid w:val="12B24C82"/>
    <w:rsid w:val="12B91B6C"/>
    <w:rsid w:val="12C43E21"/>
    <w:rsid w:val="12C86253"/>
    <w:rsid w:val="12D400FE"/>
    <w:rsid w:val="12DE5A77"/>
    <w:rsid w:val="12ED6B30"/>
    <w:rsid w:val="12F26E2C"/>
    <w:rsid w:val="13057D4D"/>
    <w:rsid w:val="130C25E4"/>
    <w:rsid w:val="13124940"/>
    <w:rsid w:val="1340583D"/>
    <w:rsid w:val="13464EA3"/>
    <w:rsid w:val="13573133"/>
    <w:rsid w:val="13734957"/>
    <w:rsid w:val="13951726"/>
    <w:rsid w:val="13AF2AE4"/>
    <w:rsid w:val="13B93E2F"/>
    <w:rsid w:val="13BF0EE7"/>
    <w:rsid w:val="13C66767"/>
    <w:rsid w:val="13D36C5E"/>
    <w:rsid w:val="13DE5566"/>
    <w:rsid w:val="13E1438E"/>
    <w:rsid w:val="13F76DF0"/>
    <w:rsid w:val="141A663B"/>
    <w:rsid w:val="141C6857"/>
    <w:rsid w:val="14264D37"/>
    <w:rsid w:val="14396509"/>
    <w:rsid w:val="143F60A1"/>
    <w:rsid w:val="14465682"/>
    <w:rsid w:val="145400B1"/>
    <w:rsid w:val="146B45ED"/>
    <w:rsid w:val="14826C4C"/>
    <w:rsid w:val="1485565D"/>
    <w:rsid w:val="148E4651"/>
    <w:rsid w:val="14BD74B5"/>
    <w:rsid w:val="14C04A41"/>
    <w:rsid w:val="14D16C5C"/>
    <w:rsid w:val="14DD2C3C"/>
    <w:rsid w:val="14DE4A26"/>
    <w:rsid w:val="14EA332E"/>
    <w:rsid w:val="14EA425F"/>
    <w:rsid w:val="14ED1FA1"/>
    <w:rsid w:val="14F41582"/>
    <w:rsid w:val="14F4218B"/>
    <w:rsid w:val="14FC2074"/>
    <w:rsid w:val="150F102A"/>
    <w:rsid w:val="153536AD"/>
    <w:rsid w:val="154C316C"/>
    <w:rsid w:val="154C653F"/>
    <w:rsid w:val="155D7127"/>
    <w:rsid w:val="156C3F3A"/>
    <w:rsid w:val="15711599"/>
    <w:rsid w:val="1594066F"/>
    <w:rsid w:val="15967023"/>
    <w:rsid w:val="15AE34DE"/>
    <w:rsid w:val="15C52DC8"/>
    <w:rsid w:val="15CE26EF"/>
    <w:rsid w:val="15D62A35"/>
    <w:rsid w:val="15E46F00"/>
    <w:rsid w:val="16003AF4"/>
    <w:rsid w:val="160475A2"/>
    <w:rsid w:val="160718A2"/>
    <w:rsid w:val="16087E1D"/>
    <w:rsid w:val="161F43DC"/>
    <w:rsid w:val="162B3F74"/>
    <w:rsid w:val="163451B3"/>
    <w:rsid w:val="164C03D6"/>
    <w:rsid w:val="165A29E6"/>
    <w:rsid w:val="166E7112"/>
    <w:rsid w:val="169923E1"/>
    <w:rsid w:val="16A5450A"/>
    <w:rsid w:val="16B12112"/>
    <w:rsid w:val="16B234A2"/>
    <w:rsid w:val="16DB388A"/>
    <w:rsid w:val="16F803D9"/>
    <w:rsid w:val="16FC3396"/>
    <w:rsid w:val="170014B4"/>
    <w:rsid w:val="17141CFC"/>
    <w:rsid w:val="171E7FAF"/>
    <w:rsid w:val="17320E8B"/>
    <w:rsid w:val="173D5979"/>
    <w:rsid w:val="1750188B"/>
    <w:rsid w:val="17577BA6"/>
    <w:rsid w:val="17591B70"/>
    <w:rsid w:val="176616EA"/>
    <w:rsid w:val="17686265"/>
    <w:rsid w:val="176A1687"/>
    <w:rsid w:val="17701D14"/>
    <w:rsid w:val="17735226"/>
    <w:rsid w:val="17773432"/>
    <w:rsid w:val="17985CAB"/>
    <w:rsid w:val="179F4D93"/>
    <w:rsid w:val="17C40218"/>
    <w:rsid w:val="17CF1E32"/>
    <w:rsid w:val="17D66D1D"/>
    <w:rsid w:val="17F46141"/>
    <w:rsid w:val="17FE43D8"/>
    <w:rsid w:val="18003FBB"/>
    <w:rsid w:val="18075128"/>
    <w:rsid w:val="182201B4"/>
    <w:rsid w:val="182D6FE6"/>
    <w:rsid w:val="182E098C"/>
    <w:rsid w:val="184408D9"/>
    <w:rsid w:val="184C6FDF"/>
    <w:rsid w:val="18557688"/>
    <w:rsid w:val="185D1BCF"/>
    <w:rsid w:val="18696EF9"/>
    <w:rsid w:val="186E2F4D"/>
    <w:rsid w:val="187F3CFE"/>
    <w:rsid w:val="189B08FD"/>
    <w:rsid w:val="189C251A"/>
    <w:rsid w:val="189F624C"/>
    <w:rsid w:val="18C66D91"/>
    <w:rsid w:val="18CE3E98"/>
    <w:rsid w:val="18CF2D0B"/>
    <w:rsid w:val="18D56FDC"/>
    <w:rsid w:val="18F338FE"/>
    <w:rsid w:val="18F91FA6"/>
    <w:rsid w:val="19121623"/>
    <w:rsid w:val="192416E9"/>
    <w:rsid w:val="192F6893"/>
    <w:rsid w:val="19306900"/>
    <w:rsid w:val="19363E59"/>
    <w:rsid w:val="19451D61"/>
    <w:rsid w:val="19516536"/>
    <w:rsid w:val="195D332A"/>
    <w:rsid w:val="19670574"/>
    <w:rsid w:val="197560A2"/>
    <w:rsid w:val="197F37C8"/>
    <w:rsid w:val="198136D4"/>
    <w:rsid w:val="198730CA"/>
    <w:rsid w:val="19882298"/>
    <w:rsid w:val="19A27065"/>
    <w:rsid w:val="19A370D2"/>
    <w:rsid w:val="19E7654A"/>
    <w:rsid w:val="19F2459A"/>
    <w:rsid w:val="19F416DC"/>
    <w:rsid w:val="1A02204B"/>
    <w:rsid w:val="1A0B6179"/>
    <w:rsid w:val="1A0F4768"/>
    <w:rsid w:val="1A1C66C0"/>
    <w:rsid w:val="1A204BC7"/>
    <w:rsid w:val="1A2A4E96"/>
    <w:rsid w:val="1A2E0C72"/>
    <w:rsid w:val="1A42393B"/>
    <w:rsid w:val="1A4A567E"/>
    <w:rsid w:val="1A5E3A7B"/>
    <w:rsid w:val="1A741036"/>
    <w:rsid w:val="1AAA294F"/>
    <w:rsid w:val="1AAD45DE"/>
    <w:rsid w:val="1AAE3F81"/>
    <w:rsid w:val="1AB5407D"/>
    <w:rsid w:val="1AD2006E"/>
    <w:rsid w:val="1AF009F8"/>
    <w:rsid w:val="1AF140BB"/>
    <w:rsid w:val="1AFD2582"/>
    <w:rsid w:val="1B0167A6"/>
    <w:rsid w:val="1B0309A3"/>
    <w:rsid w:val="1B046F80"/>
    <w:rsid w:val="1B100797"/>
    <w:rsid w:val="1B2D4875"/>
    <w:rsid w:val="1B3267B5"/>
    <w:rsid w:val="1B397CEE"/>
    <w:rsid w:val="1B40161D"/>
    <w:rsid w:val="1B414DF5"/>
    <w:rsid w:val="1B441859"/>
    <w:rsid w:val="1B487199"/>
    <w:rsid w:val="1B4C5F5B"/>
    <w:rsid w:val="1B650AE3"/>
    <w:rsid w:val="1B6606B1"/>
    <w:rsid w:val="1B6B01AE"/>
    <w:rsid w:val="1B7B0307"/>
    <w:rsid w:val="1B862808"/>
    <w:rsid w:val="1B86758C"/>
    <w:rsid w:val="1B8C739F"/>
    <w:rsid w:val="1B9D6B39"/>
    <w:rsid w:val="1BA66AD2"/>
    <w:rsid w:val="1BAC6712"/>
    <w:rsid w:val="1BBB6955"/>
    <w:rsid w:val="1BBE6D5D"/>
    <w:rsid w:val="1BC66131"/>
    <w:rsid w:val="1BCE0FB1"/>
    <w:rsid w:val="1BD2737E"/>
    <w:rsid w:val="1BD90FA2"/>
    <w:rsid w:val="1BE23E16"/>
    <w:rsid w:val="1BEC6B0F"/>
    <w:rsid w:val="1BF16C81"/>
    <w:rsid w:val="1C071B9A"/>
    <w:rsid w:val="1C0A3439"/>
    <w:rsid w:val="1C274FE3"/>
    <w:rsid w:val="1C420E24"/>
    <w:rsid w:val="1C4C57FF"/>
    <w:rsid w:val="1C4D6E52"/>
    <w:rsid w:val="1C5A0F9C"/>
    <w:rsid w:val="1C5A616E"/>
    <w:rsid w:val="1C5E7925"/>
    <w:rsid w:val="1C617064"/>
    <w:rsid w:val="1C890801"/>
    <w:rsid w:val="1C957BD2"/>
    <w:rsid w:val="1C97170B"/>
    <w:rsid w:val="1C984EE8"/>
    <w:rsid w:val="1CAC629E"/>
    <w:rsid w:val="1CB533A4"/>
    <w:rsid w:val="1CBF2475"/>
    <w:rsid w:val="1CDD6D9F"/>
    <w:rsid w:val="1CF908B3"/>
    <w:rsid w:val="1CFD070F"/>
    <w:rsid w:val="1D0929C7"/>
    <w:rsid w:val="1D0D4B7B"/>
    <w:rsid w:val="1D311804"/>
    <w:rsid w:val="1D3E476D"/>
    <w:rsid w:val="1D577928"/>
    <w:rsid w:val="1D5F6196"/>
    <w:rsid w:val="1D60422E"/>
    <w:rsid w:val="1D6132A5"/>
    <w:rsid w:val="1D66153E"/>
    <w:rsid w:val="1D804F6B"/>
    <w:rsid w:val="1D8E56D5"/>
    <w:rsid w:val="1D9D5440"/>
    <w:rsid w:val="1DA17DCD"/>
    <w:rsid w:val="1DB134CB"/>
    <w:rsid w:val="1DBD4753"/>
    <w:rsid w:val="1DBE3010"/>
    <w:rsid w:val="1DFA5EB3"/>
    <w:rsid w:val="1E010B19"/>
    <w:rsid w:val="1E1C6676"/>
    <w:rsid w:val="1E2A7DC2"/>
    <w:rsid w:val="1E3E386E"/>
    <w:rsid w:val="1E4075E6"/>
    <w:rsid w:val="1E422367"/>
    <w:rsid w:val="1E4744D0"/>
    <w:rsid w:val="1E4C2103"/>
    <w:rsid w:val="1E607AEE"/>
    <w:rsid w:val="1E6A4663"/>
    <w:rsid w:val="1E7A43DA"/>
    <w:rsid w:val="1E850ECD"/>
    <w:rsid w:val="1E8E0351"/>
    <w:rsid w:val="1EA27C15"/>
    <w:rsid w:val="1EB01729"/>
    <w:rsid w:val="1EB31B66"/>
    <w:rsid w:val="1EBA1146"/>
    <w:rsid w:val="1EBC3EC2"/>
    <w:rsid w:val="1EC42894"/>
    <w:rsid w:val="1ECB5101"/>
    <w:rsid w:val="1EE8703C"/>
    <w:rsid w:val="1EEC608F"/>
    <w:rsid w:val="1F02489B"/>
    <w:rsid w:val="1F0E31A7"/>
    <w:rsid w:val="1F134CFA"/>
    <w:rsid w:val="1F137E41"/>
    <w:rsid w:val="1F1F7792"/>
    <w:rsid w:val="1F204627"/>
    <w:rsid w:val="1F223878"/>
    <w:rsid w:val="1F374545"/>
    <w:rsid w:val="1F39413A"/>
    <w:rsid w:val="1F3D3494"/>
    <w:rsid w:val="1F5E41C7"/>
    <w:rsid w:val="1F70229A"/>
    <w:rsid w:val="1F7237CF"/>
    <w:rsid w:val="1F737547"/>
    <w:rsid w:val="1F890B18"/>
    <w:rsid w:val="1F8C29D7"/>
    <w:rsid w:val="1F8D53C1"/>
    <w:rsid w:val="1F9056F3"/>
    <w:rsid w:val="1FAB6CE1"/>
    <w:rsid w:val="1FE20AC7"/>
    <w:rsid w:val="1FE44427"/>
    <w:rsid w:val="1FE7539E"/>
    <w:rsid w:val="1FFE39B2"/>
    <w:rsid w:val="200C4822"/>
    <w:rsid w:val="200F69D1"/>
    <w:rsid w:val="201F7FF2"/>
    <w:rsid w:val="202A62C1"/>
    <w:rsid w:val="20330295"/>
    <w:rsid w:val="20434647"/>
    <w:rsid w:val="20530FB8"/>
    <w:rsid w:val="205E2895"/>
    <w:rsid w:val="20671BE0"/>
    <w:rsid w:val="206D3F96"/>
    <w:rsid w:val="207C31C7"/>
    <w:rsid w:val="20842377"/>
    <w:rsid w:val="20895274"/>
    <w:rsid w:val="20963CB8"/>
    <w:rsid w:val="20964DEB"/>
    <w:rsid w:val="20A3254E"/>
    <w:rsid w:val="20A81A1B"/>
    <w:rsid w:val="20B07FB6"/>
    <w:rsid w:val="20B646FB"/>
    <w:rsid w:val="20B8420D"/>
    <w:rsid w:val="20CE2C87"/>
    <w:rsid w:val="20D20146"/>
    <w:rsid w:val="20D255C9"/>
    <w:rsid w:val="20F04E4F"/>
    <w:rsid w:val="20FC3C98"/>
    <w:rsid w:val="21052421"/>
    <w:rsid w:val="210A5476"/>
    <w:rsid w:val="21130051"/>
    <w:rsid w:val="2120283D"/>
    <w:rsid w:val="213B74B1"/>
    <w:rsid w:val="213D605E"/>
    <w:rsid w:val="21427A10"/>
    <w:rsid w:val="215A2310"/>
    <w:rsid w:val="215A6352"/>
    <w:rsid w:val="215F16F9"/>
    <w:rsid w:val="216D57E7"/>
    <w:rsid w:val="216D6944"/>
    <w:rsid w:val="217750CC"/>
    <w:rsid w:val="21796392"/>
    <w:rsid w:val="218477E9"/>
    <w:rsid w:val="21893052"/>
    <w:rsid w:val="2190618E"/>
    <w:rsid w:val="219A0DBB"/>
    <w:rsid w:val="219E0760"/>
    <w:rsid w:val="21B00034"/>
    <w:rsid w:val="21B1228E"/>
    <w:rsid w:val="21BA0FC8"/>
    <w:rsid w:val="21C77B3B"/>
    <w:rsid w:val="21CD1190"/>
    <w:rsid w:val="21D46C90"/>
    <w:rsid w:val="21DD7297"/>
    <w:rsid w:val="21DE318A"/>
    <w:rsid w:val="21EB1616"/>
    <w:rsid w:val="21EF5B80"/>
    <w:rsid w:val="2221772E"/>
    <w:rsid w:val="2226575E"/>
    <w:rsid w:val="224F68B1"/>
    <w:rsid w:val="22574E9C"/>
    <w:rsid w:val="22576990"/>
    <w:rsid w:val="225E1E28"/>
    <w:rsid w:val="226338A3"/>
    <w:rsid w:val="2265761B"/>
    <w:rsid w:val="2268710B"/>
    <w:rsid w:val="229A37FF"/>
    <w:rsid w:val="229C7C5A"/>
    <w:rsid w:val="22AB7214"/>
    <w:rsid w:val="22AE1C1B"/>
    <w:rsid w:val="22B636C8"/>
    <w:rsid w:val="22BB3F1F"/>
    <w:rsid w:val="22BD7457"/>
    <w:rsid w:val="22BD7C94"/>
    <w:rsid w:val="22C832F0"/>
    <w:rsid w:val="22E45510"/>
    <w:rsid w:val="22F47480"/>
    <w:rsid w:val="22F93624"/>
    <w:rsid w:val="230230BC"/>
    <w:rsid w:val="2306547E"/>
    <w:rsid w:val="230D16EC"/>
    <w:rsid w:val="23123DDE"/>
    <w:rsid w:val="231C7AE7"/>
    <w:rsid w:val="23201794"/>
    <w:rsid w:val="23607DE2"/>
    <w:rsid w:val="23757D31"/>
    <w:rsid w:val="237815D0"/>
    <w:rsid w:val="23924FB3"/>
    <w:rsid w:val="23AD48A9"/>
    <w:rsid w:val="23BA3B76"/>
    <w:rsid w:val="23C41A78"/>
    <w:rsid w:val="23DE1C48"/>
    <w:rsid w:val="23F85607"/>
    <w:rsid w:val="240210CD"/>
    <w:rsid w:val="24082954"/>
    <w:rsid w:val="240F5A90"/>
    <w:rsid w:val="24100DEF"/>
    <w:rsid w:val="241C7896"/>
    <w:rsid w:val="24297892"/>
    <w:rsid w:val="24337EAF"/>
    <w:rsid w:val="24482D50"/>
    <w:rsid w:val="24654ECD"/>
    <w:rsid w:val="2466767A"/>
    <w:rsid w:val="246B49DB"/>
    <w:rsid w:val="247047B3"/>
    <w:rsid w:val="24954937"/>
    <w:rsid w:val="249B0152"/>
    <w:rsid w:val="24A87C93"/>
    <w:rsid w:val="24BF09F7"/>
    <w:rsid w:val="24CC79A9"/>
    <w:rsid w:val="24EF3B74"/>
    <w:rsid w:val="24F50CF1"/>
    <w:rsid w:val="2507456F"/>
    <w:rsid w:val="25091AD2"/>
    <w:rsid w:val="252A255C"/>
    <w:rsid w:val="252D53FE"/>
    <w:rsid w:val="253443C7"/>
    <w:rsid w:val="254B0804"/>
    <w:rsid w:val="255F2A47"/>
    <w:rsid w:val="256A3BBC"/>
    <w:rsid w:val="256E67E6"/>
    <w:rsid w:val="25911679"/>
    <w:rsid w:val="25B97841"/>
    <w:rsid w:val="25CC0B3A"/>
    <w:rsid w:val="25D77DDE"/>
    <w:rsid w:val="25D87BD1"/>
    <w:rsid w:val="25E313BD"/>
    <w:rsid w:val="25EC2D81"/>
    <w:rsid w:val="25F027F5"/>
    <w:rsid w:val="25F807A6"/>
    <w:rsid w:val="26026F57"/>
    <w:rsid w:val="2607705C"/>
    <w:rsid w:val="26093A9D"/>
    <w:rsid w:val="261063D0"/>
    <w:rsid w:val="26302A27"/>
    <w:rsid w:val="26306192"/>
    <w:rsid w:val="263E2EC9"/>
    <w:rsid w:val="264E42BB"/>
    <w:rsid w:val="26502390"/>
    <w:rsid w:val="26516A31"/>
    <w:rsid w:val="26597496"/>
    <w:rsid w:val="2674607E"/>
    <w:rsid w:val="267E5ED1"/>
    <w:rsid w:val="269A3694"/>
    <w:rsid w:val="26AA0D7D"/>
    <w:rsid w:val="26C012C4"/>
    <w:rsid w:val="26CC0AC8"/>
    <w:rsid w:val="26D15543"/>
    <w:rsid w:val="26F117C2"/>
    <w:rsid w:val="26F35DF8"/>
    <w:rsid w:val="27004F07"/>
    <w:rsid w:val="271D1BFD"/>
    <w:rsid w:val="27457A1B"/>
    <w:rsid w:val="27661C4E"/>
    <w:rsid w:val="27666785"/>
    <w:rsid w:val="277057A2"/>
    <w:rsid w:val="277450D6"/>
    <w:rsid w:val="278878FD"/>
    <w:rsid w:val="27910EB2"/>
    <w:rsid w:val="27A20AE6"/>
    <w:rsid w:val="27A72484"/>
    <w:rsid w:val="27BF157B"/>
    <w:rsid w:val="27D25752"/>
    <w:rsid w:val="27D62084"/>
    <w:rsid w:val="27D765EE"/>
    <w:rsid w:val="27DF1EA2"/>
    <w:rsid w:val="27EB411E"/>
    <w:rsid w:val="281A410E"/>
    <w:rsid w:val="28212236"/>
    <w:rsid w:val="282A6B8B"/>
    <w:rsid w:val="282C5A6C"/>
    <w:rsid w:val="284E0B51"/>
    <w:rsid w:val="28563EDC"/>
    <w:rsid w:val="289322D2"/>
    <w:rsid w:val="289742A6"/>
    <w:rsid w:val="289F315B"/>
    <w:rsid w:val="28A316BB"/>
    <w:rsid w:val="28A62BAC"/>
    <w:rsid w:val="28CA01D8"/>
    <w:rsid w:val="28CB3F50"/>
    <w:rsid w:val="28CC2249"/>
    <w:rsid w:val="28D24EA0"/>
    <w:rsid w:val="28E05B40"/>
    <w:rsid w:val="29057FFD"/>
    <w:rsid w:val="290A42B9"/>
    <w:rsid w:val="29193321"/>
    <w:rsid w:val="291B1903"/>
    <w:rsid w:val="29206EB8"/>
    <w:rsid w:val="29263300"/>
    <w:rsid w:val="29373B23"/>
    <w:rsid w:val="294429D3"/>
    <w:rsid w:val="29446E37"/>
    <w:rsid w:val="294502A2"/>
    <w:rsid w:val="294C2CDF"/>
    <w:rsid w:val="294E71B9"/>
    <w:rsid w:val="29594882"/>
    <w:rsid w:val="29595666"/>
    <w:rsid w:val="29734942"/>
    <w:rsid w:val="2979678A"/>
    <w:rsid w:val="29874881"/>
    <w:rsid w:val="298A498A"/>
    <w:rsid w:val="299A22A0"/>
    <w:rsid w:val="29BD7D3C"/>
    <w:rsid w:val="29CC61D1"/>
    <w:rsid w:val="29CF6BD6"/>
    <w:rsid w:val="29DB01C2"/>
    <w:rsid w:val="29E325E0"/>
    <w:rsid w:val="29E84509"/>
    <w:rsid w:val="2A0062A9"/>
    <w:rsid w:val="2A021BF3"/>
    <w:rsid w:val="2A127B42"/>
    <w:rsid w:val="2A2E29E8"/>
    <w:rsid w:val="2A2F55A2"/>
    <w:rsid w:val="2A2F6883"/>
    <w:rsid w:val="2A3969AA"/>
    <w:rsid w:val="2A441F08"/>
    <w:rsid w:val="2A452503"/>
    <w:rsid w:val="2A716ACD"/>
    <w:rsid w:val="2A760EEC"/>
    <w:rsid w:val="2A7B7321"/>
    <w:rsid w:val="2A7F1494"/>
    <w:rsid w:val="2A8805D6"/>
    <w:rsid w:val="2A8C51A4"/>
    <w:rsid w:val="2AA44A57"/>
    <w:rsid w:val="2ABE1FBE"/>
    <w:rsid w:val="2AF5553F"/>
    <w:rsid w:val="2B1565B6"/>
    <w:rsid w:val="2B3737E3"/>
    <w:rsid w:val="2B4A5600"/>
    <w:rsid w:val="2B4E4183"/>
    <w:rsid w:val="2B5C6C89"/>
    <w:rsid w:val="2B650377"/>
    <w:rsid w:val="2B6A6CDF"/>
    <w:rsid w:val="2B6B39D8"/>
    <w:rsid w:val="2B764647"/>
    <w:rsid w:val="2B8666F2"/>
    <w:rsid w:val="2B88437A"/>
    <w:rsid w:val="2BA20995"/>
    <w:rsid w:val="2BA936A8"/>
    <w:rsid w:val="2BAC0068"/>
    <w:rsid w:val="2BB4516F"/>
    <w:rsid w:val="2BD001FB"/>
    <w:rsid w:val="2BDF77A1"/>
    <w:rsid w:val="2BF0264B"/>
    <w:rsid w:val="2BF92CA4"/>
    <w:rsid w:val="2BF9492B"/>
    <w:rsid w:val="2C256C46"/>
    <w:rsid w:val="2C315A5A"/>
    <w:rsid w:val="2C4B1C25"/>
    <w:rsid w:val="2C5E2241"/>
    <w:rsid w:val="2C6170A5"/>
    <w:rsid w:val="2C6223F8"/>
    <w:rsid w:val="2C6D1E96"/>
    <w:rsid w:val="2C702344"/>
    <w:rsid w:val="2C794415"/>
    <w:rsid w:val="2C8D3763"/>
    <w:rsid w:val="2CA64AB8"/>
    <w:rsid w:val="2CBF7CE2"/>
    <w:rsid w:val="2CCD4722"/>
    <w:rsid w:val="2D030AF4"/>
    <w:rsid w:val="2D047A30"/>
    <w:rsid w:val="2D13356B"/>
    <w:rsid w:val="2D136EA5"/>
    <w:rsid w:val="2D1467E9"/>
    <w:rsid w:val="2D1C4D7A"/>
    <w:rsid w:val="2D1C652E"/>
    <w:rsid w:val="2D1E4F96"/>
    <w:rsid w:val="2D360531"/>
    <w:rsid w:val="2D3D4257"/>
    <w:rsid w:val="2D4D4D3E"/>
    <w:rsid w:val="2D5B4C3F"/>
    <w:rsid w:val="2D616C31"/>
    <w:rsid w:val="2D623AC8"/>
    <w:rsid w:val="2D9E018F"/>
    <w:rsid w:val="2D9E56F5"/>
    <w:rsid w:val="2DAA682A"/>
    <w:rsid w:val="2DAF5BEE"/>
    <w:rsid w:val="2DC378EB"/>
    <w:rsid w:val="2DC518B5"/>
    <w:rsid w:val="2DC66B8D"/>
    <w:rsid w:val="2DDA59F9"/>
    <w:rsid w:val="2DE05D99"/>
    <w:rsid w:val="2DE754AE"/>
    <w:rsid w:val="2DF5667B"/>
    <w:rsid w:val="2DFE0923"/>
    <w:rsid w:val="2E057F04"/>
    <w:rsid w:val="2E0E7E76"/>
    <w:rsid w:val="2E112C5C"/>
    <w:rsid w:val="2E165C6D"/>
    <w:rsid w:val="2E1D2146"/>
    <w:rsid w:val="2E3B3926"/>
    <w:rsid w:val="2E3E1B7D"/>
    <w:rsid w:val="2E415A38"/>
    <w:rsid w:val="2E51280A"/>
    <w:rsid w:val="2E516F47"/>
    <w:rsid w:val="2E5D2403"/>
    <w:rsid w:val="2E667F96"/>
    <w:rsid w:val="2E8226AB"/>
    <w:rsid w:val="2E8A7EFB"/>
    <w:rsid w:val="2E8B0628"/>
    <w:rsid w:val="2EA119DB"/>
    <w:rsid w:val="2EB576CA"/>
    <w:rsid w:val="2EB711FE"/>
    <w:rsid w:val="2ED3590C"/>
    <w:rsid w:val="2ED555BF"/>
    <w:rsid w:val="2ED57479"/>
    <w:rsid w:val="2EDC6EB7"/>
    <w:rsid w:val="2EE144CD"/>
    <w:rsid w:val="2EF249AD"/>
    <w:rsid w:val="2EF44979"/>
    <w:rsid w:val="2F180CAE"/>
    <w:rsid w:val="2F2B3C9F"/>
    <w:rsid w:val="2F330FC9"/>
    <w:rsid w:val="2F391C13"/>
    <w:rsid w:val="2F462582"/>
    <w:rsid w:val="2F594063"/>
    <w:rsid w:val="2F5B602D"/>
    <w:rsid w:val="2F914474"/>
    <w:rsid w:val="2F9E23BE"/>
    <w:rsid w:val="2FAC234A"/>
    <w:rsid w:val="2FD05083"/>
    <w:rsid w:val="2FD065E6"/>
    <w:rsid w:val="2FD06D0C"/>
    <w:rsid w:val="2FD4049A"/>
    <w:rsid w:val="2FD96870"/>
    <w:rsid w:val="2FDA10E3"/>
    <w:rsid w:val="2FE82268"/>
    <w:rsid w:val="2FEA15A5"/>
    <w:rsid w:val="2FF65D56"/>
    <w:rsid w:val="2FFB511A"/>
    <w:rsid w:val="300E30A0"/>
    <w:rsid w:val="301306B6"/>
    <w:rsid w:val="3034552F"/>
    <w:rsid w:val="3034687E"/>
    <w:rsid w:val="30517724"/>
    <w:rsid w:val="30580BC9"/>
    <w:rsid w:val="306B57A3"/>
    <w:rsid w:val="30823A8E"/>
    <w:rsid w:val="30893A13"/>
    <w:rsid w:val="308D7C8E"/>
    <w:rsid w:val="30941581"/>
    <w:rsid w:val="309842CB"/>
    <w:rsid w:val="309A2B85"/>
    <w:rsid w:val="30AB2FCB"/>
    <w:rsid w:val="30B533E4"/>
    <w:rsid w:val="30B7350A"/>
    <w:rsid w:val="30C3032E"/>
    <w:rsid w:val="30D861DE"/>
    <w:rsid w:val="30DA782B"/>
    <w:rsid w:val="311A0BDD"/>
    <w:rsid w:val="311E2ED7"/>
    <w:rsid w:val="31352F84"/>
    <w:rsid w:val="31386F70"/>
    <w:rsid w:val="315050DC"/>
    <w:rsid w:val="315619EE"/>
    <w:rsid w:val="315C449C"/>
    <w:rsid w:val="316118F5"/>
    <w:rsid w:val="317258B0"/>
    <w:rsid w:val="319F0D16"/>
    <w:rsid w:val="31A82CB2"/>
    <w:rsid w:val="31AB56FF"/>
    <w:rsid w:val="31B82709"/>
    <w:rsid w:val="31BD2F97"/>
    <w:rsid w:val="31C81974"/>
    <w:rsid w:val="31CD2AE7"/>
    <w:rsid w:val="31D05482"/>
    <w:rsid w:val="31D95E40"/>
    <w:rsid w:val="31F75DB5"/>
    <w:rsid w:val="31FE7144"/>
    <w:rsid w:val="32183FA0"/>
    <w:rsid w:val="32280484"/>
    <w:rsid w:val="322A1CE7"/>
    <w:rsid w:val="322E6815"/>
    <w:rsid w:val="323A5F70"/>
    <w:rsid w:val="32400B34"/>
    <w:rsid w:val="32456B21"/>
    <w:rsid w:val="325D411F"/>
    <w:rsid w:val="326351F9"/>
    <w:rsid w:val="32717BF7"/>
    <w:rsid w:val="327F64D7"/>
    <w:rsid w:val="32851613"/>
    <w:rsid w:val="328F087F"/>
    <w:rsid w:val="329E6876"/>
    <w:rsid w:val="32B24700"/>
    <w:rsid w:val="32BF5A85"/>
    <w:rsid w:val="32C13D0C"/>
    <w:rsid w:val="32C71C2C"/>
    <w:rsid w:val="32D21D23"/>
    <w:rsid w:val="32D47B5E"/>
    <w:rsid w:val="32EC3E96"/>
    <w:rsid w:val="32F200C1"/>
    <w:rsid w:val="32F5774A"/>
    <w:rsid w:val="32F8399E"/>
    <w:rsid w:val="32FB0BBF"/>
    <w:rsid w:val="32FD08C3"/>
    <w:rsid w:val="33065196"/>
    <w:rsid w:val="330F175E"/>
    <w:rsid w:val="3326578F"/>
    <w:rsid w:val="332E3A59"/>
    <w:rsid w:val="333015F2"/>
    <w:rsid w:val="3341553A"/>
    <w:rsid w:val="334A410C"/>
    <w:rsid w:val="334A578A"/>
    <w:rsid w:val="334B6320"/>
    <w:rsid w:val="334F6AF8"/>
    <w:rsid w:val="33501C21"/>
    <w:rsid w:val="33947D60"/>
    <w:rsid w:val="339937FB"/>
    <w:rsid w:val="339C39E8"/>
    <w:rsid w:val="33B51A84"/>
    <w:rsid w:val="33BA01BA"/>
    <w:rsid w:val="33CD3272"/>
    <w:rsid w:val="33D039A3"/>
    <w:rsid w:val="33D934D4"/>
    <w:rsid w:val="33DE722D"/>
    <w:rsid w:val="33FE2F6A"/>
    <w:rsid w:val="3406767A"/>
    <w:rsid w:val="340B736B"/>
    <w:rsid w:val="340D7B12"/>
    <w:rsid w:val="340E07E5"/>
    <w:rsid w:val="34235BF7"/>
    <w:rsid w:val="3440640D"/>
    <w:rsid w:val="34471173"/>
    <w:rsid w:val="34481FB7"/>
    <w:rsid w:val="34510939"/>
    <w:rsid w:val="345B5CB7"/>
    <w:rsid w:val="34731F26"/>
    <w:rsid w:val="347D25A2"/>
    <w:rsid w:val="34807CA1"/>
    <w:rsid w:val="34811543"/>
    <w:rsid w:val="34856773"/>
    <w:rsid w:val="34871673"/>
    <w:rsid w:val="34AE28E6"/>
    <w:rsid w:val="34B13A07"/>
    <w:rsid w:val="34BE42AB"/>
    <w:rsid w:val="34E10F10"/>
    <w:rsid w:val="34EC7728"/>
    <w:rsid w:val="35066A3B"/>
    <w:rsid w:val="350E01E4"/>
    <w:rsid w:val="351221AC"/>
    <w:rsid w:val="351647A5"/>
    <w:rsid w:val="351A2BDB"/>
    <w:rsid w:val="352001C4"/>
    <w:rsid w:val="35247037"/>
    <w:rsid w:val="35296B28"/>
    <w:rsid w:val="35391866"/>
    <w:rsid w:val="353D2096"/>
    <w:rsid w:val="354C1150"/>
    <w:rsid w:val="354E5738"/>
    <w:rsid w:val="3566185B"/>
    <w:rsid w:val="35713BE9"/>
    <w:rsid w:val="35727C2D"/>
    <w:rsid w:val="357C0B77"/>
    <w:rsid w:val="357D5797"/>
    <w:rsid w:val="357F234A"/>
    <w:rsid w:val="358C5FA8"/>
    <w:rsid w:val="359559D7"/>
    <w:rsid w:val="359C73A0"/>
    <w:rsid w:val="35C15DF1"/>
    <w:rsid w:val="35D5640E"/>
    <w:rsid w:val="35D97CAC"/>
    <w:rsid w:val="35DC779C"/>
    <w:rsid w:val="35E13004"/>
    <w:rsid w:val="35EC0588"/>
    <w:rsid w:val="35F9034E"/>
    <w:rsid w:val="360423B2"/>
    <w:rsid w:val="36064819"/>
    <w:rsid w:val="36074A7F"/>
    <w:rsid w:val="360A4309"/>
    <w:rsid w:val="36307493"/>
    <w:rsid w:val="363E149D"/>
    <w:rsid w:val="36694044"/>
    <w:rsid w:val="367725AA"/>
    <w:rsid w:val="36820344"/>
    <w:rsid w:val="368E4F3A"/>
    <w:rsid w:val="36923549"/>
    <w:rsid w:val="36B75FBF"/>
    <w:rsid w:val="36BB32CE"/>
    <w:rsid w:val="36BD0C45"/>
    <w:rsid w:val="36BF3346"/>
    <w:rsid w:val="36DD0526"/>
    <w:rsid w:val="36EC7052"/>
    <w:rsid w:val="36FA0006"/>
    <w:rsid w:val="36FA7D49"/>
    <w:rsid w:val="370F76FD"/>
    <w:rsid w:val="371A67CE"/>
    <w:rsid w:val="371C130D"/>
    <w:rsid w:val="372A2E20"/>
    <w:rsid w:val="37353608"/>
    <w:rsid w:val="37435ADF"/>
    <w:rsid w:val="37517D16"/>
    <w:rsid w:val="375523F6"/>
    <w:rsid w:val="375E5B10"/>
    <w:rsid w:val="37606EFF"/>
    <w:rsid w:val="376D1842"/>
    <w:rsid w:val="3770107D"/>
    <w:rsid w:val="378D4F17"/>
    <w:rsid w:val="37944C14"/>
    <w:rsid w:val="37AF6DF1"/>
    <w:rsid w:val="37BA7277"/>
    <w:rsid w:val="37C7635C"/>
    <w:rsid w:val="37D15026"/>
    <w:rsid w:val="37D32969"/>
    <w:rsid w:val="37DA6B36"/>
    <w:rsid w:val="37E00298"/>
    <w:rsid w:val="37E63F61"/>
    <w:rsid w:val="37E901C5"/>
    <w:rsid w:val="37F15093"/>
    <w:rsid w:val="38011148"/>
    <w:rsid w:val="382A2A41"/>
    <w:rsid w:val="382B67B9"/>
    <w:rsid w:val="38367809"/>
    <w:rsid w:val="38390ED6"/>
    <w:rsid w:val="38392C84"/>
    <w:rsid w:val="384F6A11"/>
    <w:rsid w:val="385555E4"/>
    <w:rsid w:val="3862058C"/>
    <w:rsid w:val="38637D01"/>
    <w:rsid w:val="387178EB"/>
    <w:rsid w:val="38985C9B"/>
    <w:rsid w:val="38A752B1"/>
    <w:rsid w:val="38B16F63"/>
    <w:rsid w:val="38B302F9"/>
    <w:rsid w:val="38B36EDA"/>
    <w:rsid w:val="38B6220F"/>
    <w:rsid w:val="38B73E2A"/>
    <w:rsid w:val="38CD5FC6"/>
    <w:rsid w:val="38E30E42"/>
    <w:rsid w:val="38E76B84"/>
    <w:rsid w:val="38F12CD3"/>
    <w:rsid w:val="38F2234B"/>
    <w:rsid w:val="38F419B2"/>
    <w:rsid w:val="38F81EFA"/>
    <w:rsid w:val="38F84905"/>
    <w:rsid w:val="38F94775"/>
    <w:rsid w:val="390E4110"/>
    <w:rsid w:val="39113C01"/>
    <w:rsid w:val="392971ED"/>
    <w:rsid w:val="39325651"/>
    <w:rsid w:val="3938118D"/>
    <w:rsid w:val="39394E15"/>
    <w:rsid w:val="39462087"/>
    <w:rsid w:val="39472CE8"/>
    <w:rsid w:val="394C03B6"/>
    <w:rsid w:val="394C6C61"/>
    <w:rsid w:val="3953102D"/>
    <w:rsid w:val="3957578E"/>
    <w:rsid w:val="39712AFE"/>
    <w:rsid w:val="397E109D"/>
    <w:rsid w:val="398048E2"/>
    <w:rsid w:val="39AD3929"/>
    <w:rsid w:val="39AE0AB4"/>
    <w:rsid w:val="39B873A8"/>
    <w:rsid w:val="39BB2068"/>
    <w:rsid w:val="39CB3DB0"/>
    <w:rsid w:val="39DA1FDE"/>
    <w:rsid w:val="3A002055"/>
    <w:rsid w:val="3A1439A9"/>
    <w:rsid w:val="3A1F252D"/>
    <w:rsid w:val="3A267238"/>
    <w:rsid w:val="3A2F2590"/>
    <w:rsid w:val="3A361B71"/>
    <w:rsid w:val="3A7601BF"/>
    <w:rsid w:val="3A872856"/>
    <w:rsid w:val="3A9028D6"/>
    <w:rsid w:val="3A96589A"/>
    <w:rsid w:val="3A9C574C"/>
    <w:rsid w:val="3AAF3736"/>
    <w:rsid w:val="3AD849D6"/>
    <w:rsid w:val="3AF92B9E"/>
    <w:rsid w:val="3B057795"/>
    <w:rsid w:val="3B1A0A6F"/>
    <w:rsid w:val="3B1E7AE8"/>
    <w:rsid w:val="3B234D65"/>
    <w:rsid w:val="3B2D4AB4"/>
    <w:rsid w:val="3B345984"/>
    <w:rsid w:val="3B3763D1"/>
    <w:rsid w:val="3B5D4AC9"/>
    <w:rsid w:val="3B5E7DBE"/>
    <w:rsid w:val="3B893F22"/>
    <w:rsid w:val="3B8D1AA1"/>
    <w:rsid w:val="3B974891"/>
    <w:rsid w:val="3B992FEE"/>
    <w:rsid w:val="3BA743A8"/>
    <w:rsid w:val="3BAD598F"/>
    <w:rsid w:val="3BAE5E4D"/>
    <w:rsid w:val="3BC12B04"/>
    <w:rsid w:val="3BCB62E9"/>
    <w:rsid w:val="3BD1630B"/>
    <w:rsid w:val="3BD204C6"/>
    <w:rsid w:val="3BDF3B42"/>
    <w:rsid w:val="3BF84C04"/>
    <w:rsid w:val="3BF95123"/>
    <w:rsid w:val="3C0378C8"/>
    <w:rsid w:val="3C1659EF"/>
    <w:rsid w:val="3C1732DC"/>
    <w:rsid w:val="3C1A2BE7"/>
    <w:rsid w:val="3C27573E"/>
    <w:rsid w:val="3C2E55E9"/>
    <w:rsid w:val="3C2F6E1E"/>
    <w:rsid w:val="3C35665B"/>
    <w:rsid w:val="3C4631C4"/>
    <w:rsid w:val="3C4F64BA"/>
    <w:rsid w:val="3C5502A8"/>
    <w:rsid w:val="3C6D73A0"/>
    <w:rsid w:val="3C814BF9"/>
    <w:rsid w:val="3C8344CD"/>
    <w:rsid w:val="3C875DAB"/>
    <w:rsid w:val="3C8D17F0"/>
    <w:rsid w:val="3C950F0C"/>
    <w:rsid w:val="3CB46D7D"/>
    <w:rsid w:val="3CD74D6F"/>
    <w:rsid w:val="3CDA245A"/>
    <w:rsid w:val="3CDD2778"/>
    <w:rsid w:val="3CE138EA"/>
    <w:rsid w:val="3CFC24D2"/>
    <w:rsid w:val="3D0C4E0B"/>
    <w:rsid w:val="3D143437"/>
    <w:rsid w:val="3D1E06B7"/>
    <w:rsid w:val="3D255522"/>
    <w:rsid w:val="3D344362"/>
    <w:rsid w:val="3D4035CC"/>
    <w:rsid w:val="3D4151DD"/>
    <w:rsid w:val="3D4445A5"/>
    <w:rsid w:val="3D482F9E"/>
    <w:rsid w:val="3D4C05D0"/>
    <w:rsid w:val="3D695DB9"/>
    <w:rsid w:val="3D927240"/>
    <w:rsid w:val="3D993A38"/>
    <w:rsid w:val="3DA212CB"/>
    <w:rsid w:val="3DAA553B"/>
    <w:rsid w:val="3DB37034"/>
    <w:rsid w:val="3DCD031B"/>
    <w:rsid w:val="3DED4ACE"/>
    <w:rsid w:val="3DF86A26"/>
    <w:rsid w:val="3E09759C"/>
    <w:rsid w:val="3E0D2E24"/>
    <w:rsid w:val="3E1A7781"/>
    <w:rsid w:val="3E2B12C1"/>
    <w:rsid w:val="3E2C72A5"/>
    <w:rsid w:val="3E300685"/>
    <w:rsid w:val="3E3B7297"/>
    <w:rsid w:val="3E43485C"/>
    <w:rsid w:val="3E517BBE"/>
    <w:rsid w:val="3E80785E"/>
    <w:rsid w:val="3E8921EA"/>
    <w:rsid w:val="3E9560B7"/>
    <w:rsid w:val="3E9C3F6D"/>
    <w:rsid w:val="3EB117DE"/>
    <w:rsid w:val="3EBD6AD3"/>
    <w:rsid w:val="3EC96540"/>
    <w:rsid w:val="3ED82237"/>
    <w:rsid w:val="3EDA0523"/>
    <w:rsid w:val="3EF404CF"/>
    <w:rsid w:val="3EF91B63"/>
    <w:rsid w:val="3F0538C0"/>
    <w:rsid w:val="3F147FA7"/>
    <w:rsid w:val="3F2173FB"/>
    <w:rsid w:val="3F402B4A"/>
    <w:rsid w:val="3F4041EC"/>
    <w:rsid w:val="3F5F085E"/>
    <w:rsid w:val="3F76401B"/>
    <w:rsid w:val="3F777242"/>
    <w:rsid w:val="3F85199B"/>
    <w:rsid w:val="3F911751"/>
    <w:rsid w:val="3FC714BD"/>
    <w:rsid w:val="3FCA2668"/>
    <w:rsid w:val="3FD21315"/>
    <w:rsid w:val="400302B2"/>
    <w:rsid w:val="401D10DD"/>
    <w:rsid w:val="403703F1"/>
    <w:rsid w:val="40512BB8"/>
    <w:rsid w:val="40546E86"/>
    <w:rsid w:val="406B3BF6"/>
    <w:rsid w:val="406C6D55"/>
    <w:rsid w:val="40770D1E"/>
    <w:rsid w:val="407A6407"/>
    <w:rsid w:val="409749EB"/>
    <w:rsid w:val="40994C08"/>
    <w:rsid w:val="409B6EA7"/>
    <w:rsid w:val="40A33DBF"/>
    <w:rsid w:val="40AE5AE1"/>
    <w:rsid w:val="40B24483"/>
    <w:rsid w:val="40B41A41"/>
    <w:rsid w:val="40C25BC5"/>
    <w:rsid w:val="40C94DC1"/>
    <w:rsid w:val="40CB43A0"/>
    <w:rsid w:val="40CE289B"/>
    <w:rsid w:val="40E35E83"/>
    <w:rsid w:val="40F131C8"/>
    <w:rsid w:val="40F36519"/>
    <w:rsid w:val="40F9130B"/>
    <w:rsid w:val="40FA5B89"/>
    <w:rsid w:val="41067DC3"/>
    <w:rsid w:val="411160A7"/>
    <w:rsid w:val="4118714A"/>
    <w:rsid w:val="411E2A95"/>
    <w:rsid w:val="411E335F"/>
    <w:rsid w:val="41400B92"/>
    <w:rsid w:val="414232E2"/>
    <w:rsid w:val="41434B73"/>
    <w:rsid w:val="4158794C"/>
    <w:rsid w:val="41630D72"/>
    <w:rsid w:val="416355B1"/>
    <w:rsid w:val="416861BE"/>
    <w:rsid w:val="41832FE3"/>
    <w:rsid w:val="41936E6D"/>
    <w:rsid w:val="41950470"/>
    <w:rsid w:val="419A45EC"/>
    <w:rsid w:val="419B67E6"/>
    <w:rsid w:val="41A27AEC"/>
    <w:rsid w:val="41BD2B78"/>
    <w:rsid w:val="41C55641"/>
    <w:rsid w:val="41C9151C"/>
    <w:rsid w:val="41CE0DC6"/>
    <w:rsid w:val="4200449D"/>
    <w:rsid w:val="4201446F"/>
    <w:rsid w:val="42142FD5"/>
    <w:rsid w:val="421D7172"/>
    <w:rsid w:val="42254279"/>
    <w:rsid w:val="422E75D1"/>
    <w:rsid w:val="423A3BCC"/>
    <w:rsid w:val="423B506A"/>
    <w:rsid w:val="42454200"/>
    <w:rsid w:val="424E57D2"/>
    <w:rsid w:val="425C1635"/>
    <w:rsid w:val="4267663F"/>
    <w:rsid w:val="426C0C89"/>
    <w:rsid w:val="42750D5C"/>
    <w:rsid w:val="42764AD5"/>
    <w:rsid w:val="42817701"/>
    <w:rsid w:val="42862F6A"/>
    <w:rsid w:val="428D64D1"/>
    <w:rsid w:val="42925DB2"/>
    <w:rsid w:val="429704EA"/>
    <w:rsid w:val="42B0448A"/>
    <w:rsid w:val="42B26C49"/>
    <w:rsid w:val="42B93B1E"/>
    <w:rsid w:val="42C40F9F"/>
    <w:rsid w:val="42CB4E20"/>
    <w:rsid w:val="42D45A69"/>
    <w:rsid w:val="42D640EF"/>
    <w:rsid w:val="42D74788"/>
    <w:rsid w:val="42D82A7A"/>
    <w:rsid w:val="42EE0543"/>
    <w:rsid w:val="43022B82"/>
    <w:rsid w:val="43100A85"/>
    <w:rsid w:val="43122C3A"/>
    <w:rsid w:val="43187F13"/>
    <w:rsid w:val="431F0C98"/>
    <w:rsid w:val="43346E69"/>
    <w:rsid w:val="433A6FE6"/>
    <w:rsid w:val="43471361"/>
    <w:rsid w:val="43474DD4"/>
    <w:rsid w:val="43480868"/>
    <w:rsid w:val="4350713C"/>
    <w:rsid w:val="436534EE"/>
    <w:rsid w:val="436653E0"/>
    <w:rsid w:val="436A4639"/>
    <w:rsid w:val="438751EB"/>
    <w:rsid w:val="438B45F9"/>
    <w:rsid w:val="439942FD"/>
    <w:rsid w:val="439D4A0F"/>
    <w:rsid w:val="43A24FBC"/>
    <w:rsid w:val="43AA3872"/>
    <w:rsid w:val="43BB6AA7"/>
    <w:rsid w:val="43C27FD1"/>
    <w:rsid w:val="43C4431A"/>
    <w:rsid w:val="43E91A02"/>
    <w:rsid w:val="43F051EA"/>
    <w:rsid w:val="44056110"/>
    <w:rsid w:val="441424FA"/>
    <w:rsid w:val="44191BBB"/>
    <w:rsid w:val="4429775E"/>
    <w:rsid w:val="44316F05"/>
    <w:rsid w:val="44351A1A"/>
    <w:rsid w:val="44366C11"/>
    <w:rsid w:val="445175A7"/>
    <w:rsid w:val="44517CAE"/>
    <w:rsid w:val="445A36F9"/>
    <w:rsid w:val="445F1CC4"/>
    <w:rsid w:val="4473583D"/>
    <w:rsid w:val="44745EA2"/>
    <w:rsid w:val="4478224C"/>
    <w:rsid w:val="449A71A0"/>
    <w:rsid w:val="44A45828"/>
    <w:rsid w:val="44A90302"/>
    <w:rsid w:val="44AD5285"/>
    <w:rsid w:val="44B951CC"/>
    <w:rsid w:val="44BE5A84"/>
    <w:rsid w:val="44C22253"/>
    <w:rsid w:val="44CB5E39"/>
    <w:rsid w:val="44CD10F4"/>
    <w:rsid w:val="44CD14E0"/>
    <w:rsid w:val="44CD7E13"/>
    <w:rsid w:val="44DC62BF"/>
    <w:rsid w:val="44F20B0B"/>
    <w:rsid w:val="44F52628"/>
    <w:rsid w:val="44F83EBA"/>
    <w:rsid w:val="450D6647"/>
    <w:rsid w:val="451A6E4E"/>
    <w:rsid w:val="452E5F4C"/>
    <w:rsid w:val="453749EF"/>
    <w:rsid w:val="453C0257"/>
    <w:rsid w:val="45402E4C"/>
    <w:rsid w:val="454A2974"/>
    <w:rsid w:val="4556528D"/>
    <w:rsid w:val="45612018"/>
    <w:rsid w:val="456450B8"/>
    <w:rsid w:val="4585575A"/>
    <w:rsid w:val="458946E9"/>
    <w:rsid w:val="459D67BA"/>
    <w:rsid w:val="45A47C0E"/>
    <w:rsid w:val="45C44968"/>
    <w:rsid w:val="45D521FE"/>
    <w:rsid w:val="45DE130F"/>
    <w:rsid w:val="45EF52CA"/>
    <w:rsid w:val="45EF7078"/>
    <w:rsid w:val="4621397D"/>
    <w:rsid w:val="46576959"/>
    <w:rsid w:val="46577FD6"/>
    <w:rsid w:val="466B49E2"/>
    <w:rsid w:val="46731A57"/>
    <w:rsid w:val="46805BD8"/>
    <w:rsid w:val="468136C9"/>
    <w:rsid w:val="46926EF2"/>
    <w:rsid w:val="46965745"/>
    <w:rsid w:val="469D0882"/>
    <w:rsid w:val="46BD7176"/>
    <w:rsid w:val="46C655F9"/>
    <w:rsid w:val="46D5492B"/>
    <w:rsid w:val="46D70ABF"/>
    <w:rsid w:val="46D955A7"/>
    <w:rsid w:val="46E661B9"/>
    <w:rsid w:val="46F051BC"/>
    <w:rsid w:val="47024B11"/>
    <w:rsid w:val="471134F2"/>
    <w:rsid w:val="471228C6"/>
    <w:rsid w:val="47133957"/>
    <w:rsid w:val="47170634"/>
    <w:rsid w:val="4721012F"/>
    <w:rsid w:val="472745EF"/>
    <w:rsid w:val="472B249D"/>
    <w:rsid w:val="4732227C"/>
    <w:rsid w:val="47405C7F"/>
    <w:rsid w:val="47422EBB"/>
    <w:rsid w:val="474451A1"/>
    <w:rsid w:val="4746267B"/>
    <w:rsid w:val="475950F1"/>
    <w:rsid w:val="476937E4"/>
    <w:rsid w:val="476F0470"/>
    <w:rsid w:val="476F66C2"/>
    <w:rsid w:val="47805841"/>
    <w:rsid w:val="479A5AF5"/>
    <w:rsid w:val="479C6D8B"/>
    <w:rsid w:val="479E48B1"/>
    <w:rsid w:val="47A07E0C"/>
    <w:rsid w:val="47A125F4"/>
    <w:rsid w:val="47A93A5A"/>
    <w:rsid w:val="47B8383D"/>
    <w:rsid w:val="47CF53B3"/>
    <w:rsid w:val="47D47C37"/>
    <w:rsid w:val="47D613CB"/>
    <w:rsid w:val="47D81A7C"/>
    <w:rsid w:val="47F55E90"/>
    <w:rsid w:val="47F8440C"/>
    <w:rsid w:val="47FD08D6"/>
    <w:rsid w:val="48121DFA"/>
    <w:rsid w:val="481903DC"/>
    <w:rsid w:val="48243DBC"/>
    <w:rsid w:val="484276C8"/>
    <w:rsid w:val="486D5EFB"/>
    <w:rsid w:val="4870272E"/>
    <w:rsid w:val="487F0B87"/>
    <w:rsid w:val="487F2935"/>
    <w:rsid w:val="48827333"/>
    <w:rsid w:val="48A90D62"/>
    <w:rsid w:val="48AA54D8"/>
    <w:rsid w:val="48B23C43"/>
    <w:rsid w:val="48B75178"/>
    <w:rsid w:val="48BE5793"/>
    <w:rsid w:val="48C12F4D"/>
    <w:rsid w:val="48F20C8A"/>
    <w:rsid w:val="48F75A96"/>
    <w:rsid w:val="490746D8"/>
    <w:rsid w:val="491237A9"/>
    <w:rsid w:val="492A2979"/>
    <w:rsid w:val="493100AE"/>
    <w:rsid w:val="4944592C"/>
    <w:rsid w:val="49454AF7"/>
    <w:rsid w:val="49496235"/>
    <w:rsid w:val="494E6E0D"/>
    <w:rsid w:val="4950607F"/>
    <w:rsid w:val="496733D9"/>
    <w:rsid w:val="49674C12"/>
    <w:rsid w:val="496930A0"/>
    <w:rsid w:val="496F1FD8"/>
    <w:rsid w:val="49773FCA"/>
    <w:rsid w:val="497C0337"/>
    <w:rsid w:val="497F0EEA"/>
    <w:rsid w:val="498D4D89"/>
    <w:rsid w:val="49952666"/>
    <w:rsid w:val="499F2B63"/>
    <w:rsid w:val="49A60395"/>
    <w:rsid w:val="49AB4190"/>
    <w:rsid w:val="49AF1C53"/>
    <w:rsid w:val="49B53DCF"/>
    <w:rsid w:val="49BE2A0A"/>
    <w:rsid w:val="49CA6317"/>
    <w:rsid w:val="49D01860"/>
    <w:rsid w:val="49D946ED"/>
    <w:rsid w:val="49DC7715"/>
    <w:rsid w:val="49E405E1"/>
    <w:rsid w:val="49F0701C"/>
    <w:rsid w:val="49F82C8F"/>
    <w:rsid w:val="49FD1143"/>
    <w:rsid w:val="4A023139"/>
    <w:rsid w:val="4A0743DB"/>
    <w:rsid w:val="4A111CB3"/>
    <w:rsid w:val="4A1C6ECD"/>
    <w:rsid w:val="4A1E617D"/>
    <w:rsid w:val="4A2808DB"/>
    <w:rsid w:val="4A312842"/>
    <w:rsid w:val="4A3239D7"/>
    <w:rsid w:val="4A372D9B"/>
    <w:rsid w:val="4A381A7F"/>
    <w:rsid w:val="4A396D99"/>
    <w:rsid w:val="4A544985"/>
    <w:rsid w:val="4A5E2A1E"/>
    <w:rsid w:val="4A64548A"/>
    <w:rsid w:val="4A7B576F"/>
    <w:rsid w:val="4A7C7CFE"/>
    <w:rsid w:val="4A7E09CA"/>
    <w:rsid w:val="4A8C1339"/>
    <w:rsid w:val="4A9678CA"/>
    <w:rsid w:val="4AA15691"/>
    <w:rsid w:val="4AA85A47"/>
    <w:rsid w:val="4AB32D6A"/>
    <w:rsid w:val="4AB80380"/>
    <w:rsid w:val="4ABB1C1E"/>
    <w:rsid w:val="4ABE5084"/>
    <w:rsid w:val="4AEE78FE"/>
    <w:rsid w:val="4AF4438A"/>
    <w:rsid w:val="4AF561A9"/>
    <w:rsid w:val="4AFF1B0B"/>
    <w:rsid w:val="4B0D06CC"/>
    <w:rsid w:val="4B11183E"/>
    <w:rsid w:val="4B1B600F"/>
    <w:rsid w:val="4B2D29F5"/>
    <w:rsid w:val="4B4055AB"/>
    <w:rsid w:val="4B437768"/>
    <w:rsid w:val="4B5168C6"/>
    <w:rsid w:val="4B577B99"/>
    <w:rsid w:val="4B5B55D7"/>
    <w:rsid w:val="4B5E1F93"/>
    <w:rsid w:val="4B664542"/>
    <w:rsid w:val="4B736055"/>
    <w:rsid w:val="4B766DE7"/>
    <w:rsid w:val="4B801ADA"/>
    <w:rsid w:val="4B911483"/>
    <w:rsid w:val="4B9A65B9"/>
    <w:rsid w:val="4BA674F8"/>
    <w:rsid w:val="4BB44330"/>
    <w:rsid w:val="4BB52B12"/>
    <w:rsid w:val="4BC86A6F"/>
    <w:rsid w:val="4BC949E2"/>
    <w:rsid w:val="4BD65C40"/>
    <w:rsid w:val="4BDE5BC4"/>
    <w:rsid w:val="4BEF6455"/>
    <w:rsid w:val="4BF21670"/>
    <w:rsid w:val="4BF453E8"/>
    <w:rsid w:val="4BF83ECA"/>
    <w:rsid w:val="4BFF5B3B"/>
    <w:rsid w:val="4C194CD6"/>
    <w:rsid w:val="4C2537F3"/>
    <w:rsid w:val="4C2B6930"/>
    <w:rsid w:val="4C3A73AC"/>
    <w:rsid w:val="4C4A0649"/>
    <w:rsid w:val="4C536ED4"/>
    <w:rsid w:val="4C571903"/>
    <w:rsid w:val="4C647D81"/>
    <w:rsid w:val="4C6F7697"/>
    <w:rsid w:val="4C7E5ECA"/>
    <w:rsid w:val="4C83051A"/>
    <w:rsid w:val="4C876AA5"/>
    <w:rsid w:val="4C902795"/>
    <w:rsid w:val="4CAC3568"/>
    <w:rsid w:val="4CB1440A"/>
    <w:rsid w:val="4CCA2C42"/>
    <w:rsid w:val="4CE92A73"/>
    <w:rsid w:val="4CEA4F83"/>
    <w:rsid w:val="4D0E00FB"/>
    <w:rsid w:val="4D176606"/>
    <w:rsid w:val="4D1813A7"/>
    <w:rsid w:val="4D1A70D0"/>
    <w:rsid w:val="4D236A10"/>
    <w:rsid w:val="4D25374B"/>
    <w:rsid w:val="4D3366D7"/>
    <w:rsid w:val="4D4408D7"/>
    <w:rsid w:val="4D62384B"/>
    <w:rsid w:val="4D714816"/>
    <w:rsid w:val="4D7A0CAC"/>
    <w:rsid w:val="4D810EFD"/>
    <w:rsid w:val="4D835C96"/>
    <w:rsid w:val="4D957C98"/>
    <w:rsid w:val="4D960C4B"/>
    <w:rsid w:val="4D9D385D"/>
    <w:rsid w:val="4DB82F6E"/>
    <w:rsid w:val="4DD264AE"/>
    <w:rsid w:val="4DE8665A"/>
    <w:rsid w:val="4DEC4FB0"/>
    <w:rsid w:val="4E075D8A"/>
    <w:rsid w:val="4E126D25"/>
    <w:rsid w:val="4E185D01"/>
    <w:rsid w:val="4E282130"/>
    <w:rsid w:val="4E2F6BAB"/>
    <w:rsid w:val="4E3B5550"/>
    <w:rsid w:val="4E3C4A10"/>
    <w:rsid w:val="4E522680"/>
    <w:rsid w:val="4E7232A7"/>
    <w:rsid w:val="4E77237E"/>
    <w:rsid w:val="4E854A1D"/>
    <w:rsid w:val="4E9609D8"/>
    <w:rsid w:val="4EB52232"/>
    <w:rsid w:val="4EC00FAD"/>
    <w:rsid w:val="4ECC67CB"/>
    <w:rsid w:val="4EDE052E"/>
    <w:rsid w:val="4EDF237F"/>
    <w:rsid w:val="4EE819B9"/>
    <w:rsid w:val="4EF24011"/>
    <w:rsid w:val="4F174265"/>
    <w:rsid w:val="4F1F5E44"/>
    <w:rsid w:val="4F241610"/>
    <w:rsid w:val="4F323738"/>
    <w:rsid w:val="4F3F4BCC"/>
    <w:rsid w:val="4F4F1352"/>
    <w:rsid w:val="4F622668"/>
    <w:rsid w:val="4F6A776F"/>
    <w:rsid w:val="4F6B6DFE"/>
    <w:rsid w:val="4F851AF5"/>
    <w:rsid w:val="4F876573"/>
    <w:rsid w:val="4F9843DC"/>
    <w:rsid w:val="4F9B0FC8"/>
    <w:rsid w:val="4F9D672F"/>
    <w:rsid w:val="4F9E587F"/>
    <w:rsid w:val="4FA15887"/>
    <w:rsid w:val="4FB7751D"/>
    <w:rsid w:val="4FBA5F51"/>
    <w:rsid w:val="4FC62A8C"/>
    <w:rsid w:val="4FD0122F"/>
    <w:rsid w:val="4FD4596F"/>
    <w:rsid w:val="4FDC68BF"/>
    <w:rsid w:val="4FE20F0D"/>
    <w:rsid w:val="4FE32416"/>
    <w:rsid w:val="4FE51552"/>
    <w:rsid w:val="4FE635C3"/>
    <w:rsid w:val="4FF26871"/>
    <w:rsid w:val="4FF40ED7"/>
    <w:rsid w:val="4FF74E86"/>
    <w:rsid w:val="4FF76F07"/>
    <w:rsid w:val="5035213F"/>
    <w:rsid w:val="50414974"/>
    <w:rsid w:val="504A773B"/>
    <w:rsid w:val="504B57F2"/>
    <w:rsid w:val="50504C4B"/>
    <w:rsid w:val="50621790"/>
    <w:rsid w:val="506B4720"/>
    <w:rsid w:val="507908D8"/>
    <w:rsid w:val="508154D9"/>
    <w:rsid w:val="50836D3A"/>
    <w:rsid w:val="50947199"/>
    <w:rsid w:val="509B22D6"/>
    <w:rsid w:val="509C6E7C"/>
    <w:rsid w:val="50A56CB1"/>
    <w:rsid w:val="50B04452"/>
    <w:rsid w:val="50BC65C3"/>
    <w:rsid w:val="50BE5FC4"/>
    <w:rsid w:val="50C64E79"/>
    <w:rsid w:val="50CB4998"/>
    <w:rsid w:val="50CC60D0"/>
    <w:rsid w:val="50D87B10"/>
    <w:rsid w:val="50D917F9"/>
    <w:rsid w:val="50E53551"/>
    <w:rsid w:val="50EC48E0"/>
    <w:rsid w:val="50F24F36"/>
    <w:rsid w:val="5109049E"/>
    <w:rsid w:val="510F3EAC"/>
    <w:rsid w:val="512C4B9C"/>
    <w:rsid w:val="513419AD"/>
    <w:rsid w:val="51383FC9"/>
    <w:rsid w:val="5141363B"/>
    <w:rsid w:val="51600E2A"/>
    <w:rsid w:val="5162104E"/>
    <w:rsid w:val="516A317B"/>
    <w:rsid w:val="516D6E5D"/>
    <w:rsid w:val="519565F1"/>
    <w:rsid w:val="51994AF8"/>
    <w:rsid w:val="519B5AC3"/>
    <w:rsid w:val="51C11A2D"/>
    <w:rsid w:val="51CA5A3B"/>
    <w:rsid w:val="51D01A8F"/>
    <w:rsid w:val="51D27F79"/>
    <w:rsid w:val="51D3784E"/>
    <w:rsid w:val="51D51818"/>
    <w:rsid w:val="51DF4444"/>
    <w:rsid w:val="51F91EE7"/>
    <w:rsid w:val="51FA127E"/>
    <w:rsid w:val="52147F1A"/>
    <w:rsid w:val="52236490"/>
    <w:rsid w:val="52291B63"/>
    <w:rsid w:val="52481FEA"/>
    <w:rsid w:val="52630BD1"/>
    <w:rsid w:val="52701726"/>
    <w:rsid w:val="52974D1F"/>
    <w:rsid w:val="529F72C5"/>
    <w:rsid w:val="52DB2E5E"/>
    <w:rsid w:val="52E42ACC"/>
    <w:rsid w:val="531225F7"/>
    <w:rsid w:val="531A29CA"/>
    <w:rsid w:val="531E2510"/>
    <w:rsid w:val="53292601"/>
    <w:rsid w:val="532F4F57"/>
    <w:rsid w:val="535250A5"/>
    <w:rsid w:val="535A15A3"/>
    <w:rsid w:val="535E583D"/>
    <w:rsid w:val="53605111"/>
    <w:rsid w:val="53620E89"/>
    <w:rsid w:val="53666295"/>
    <w:rsid w:val="53A039CC"/>
    <w:rsid w:val="53A07F31"/>
    <w:rsid w:val="53A1505A"/>
    <w:rsid w:val="53A476F3"/>
    <w:rsid w:val="53CC29AD"/>
    <w:rsid w:val="53D8512B"/>
    <w:rsid w:val="53E421E6"/>
    <w:rsid w:val="53F73103"/>
    <w:rsid w:val="54063E08"/>
    <w:rsid w:val="542D6EF1"/>
    <w:rsid w:val="543437E8"/>
    <w:rsid w:val="544E3303"/>
    <w:rsid w:val="545C4215"/>
    <w:rsid w:val="546F5C87"/>
    <w:rsid w:val="5470751A"/>
    <w:rsid w:val="548B4FB9"/>
    <w:rsid w:val="54A45D18"/>
    <w:rsid w:val="54B576DE"/>
    <w:rsid w:val="54B63397"/>
    <w:rsid w:val="54BD7DA3"/>
    <w:rsid w:val="54C651D8"/>
    <w:rsid w:val="54D77655"/>
    <w:rsid w:val="54E04AE7"/>
    <w:rsid w:val="54F73313"/>
    <w:rsid w:val="54F80955"/>
    <w:rsid w:val="54F951A4"/>
    <w:rsid w:val="55034184"/>
    <w:rsid w:val="55042DC4"/>
    <w:rsid w:val="552A55FA"/>
    <w:rsid w:val="5539030F"/>
    <w:rsid w:val="555170A7"/>
    <w:rsid w:val="557D644E"/>
    <w:rsid w:val="5587536D"/>
    <w:rsid w:val="559B174B"/>
    <w:rsid w:val="559B68D4"/>
    <w:rsid w:val="55A03EEB"/>
    <w:rsid w:val="55A2680B"/>
    <w:rsid w:val="55CE0CF4"/>
    <w:rsid w:val="55D87720"/>
    <w:rsid w:val="55E60068"/>
    <w:rsid w:val="55EF1CE3"/>
    <w:rsid w:val="55EF2BBC"/>
    <w:rsid w:val="55F271FA"/>
    <w:rsid w:val="55FE2F75"/>
    <w:rsid w:val="56035D87"/>
    <w:rsid w:val="56100D83"/>
    <w:rsid w:val="5627460C"/>
    <w:rsid w:val="562A4E7E"/>
    <w:rsid w:val="564359AF"/>
    <w:rsid w:val="56504801"/>
    <w:rsid w:val="565D6DA4"/>
    <w:rsid w:val="565E627F"/>
    <w:rsid w:val="56626C66"/>
    <w:rsid w:val="56640C0C"/>
    <w:rsid w:val="566969D2"/>
    <w:rsid w:val="566D05AD"/>
    <w:rsid w:val="56791F36"/>
    <w:rsid w:val="56807D53"/>
    <w:rsid w:val="569F23F4"/>
    <w:rsid w:val="56B22A9C"/>
    <w:rsid w:val="56C673E6"/>
    <w:rsid w:val="56D60478"/>
    <w:rsid w:val="56FA7D8D"/>
    <w:rsid w:val="5706584F"/>
    <w:rsid w:val="57087F02"/>
    <w:rsid w:val="570E3978"/>
    <w:rsid w:val="57122BC6"/>
    <w:rsid w:val="572528F9"/>
    <w:rsid w:val="574B7E86"/>
    <w:rsid w:val="574D23FA"/>
    <w:rsid w:val="575136EE"/>
    <w:rsid w:val="576158FB"/>
    <w:rsid w:val="57676177"/>
    <w:rsid w:val="576966DF"/>
    <w:rsid w:val="576D0961"/>
    <w:rsid w:val="578102D1"/>
    <w:rsid w:val="5782370C"/>
    <w:rsid w:val="578E24E9"/>
    <w:rsid w:val="578F7DEC"/>
    <w:rsid w:val="57A31A70"/>
    <w:rsid w:val="57AF7D35"/>
    <w:rsid w:val="57B72A76"/>
    <w:rsid w:val="57C131FF"/>
    <w:rsid w:val="57C3426C"/>
    <w:rsid w:val="57CA6C61"/>
    <w:rsid w:val="57CE1F93"/>
    <w:rsid w:val="57E22EBA"/>
    <w:rsid w:val="58143E46"/>
    <w:rsid w:val="58263429"/>
    <w:rsid w:val="582B56D3"/>
    <w:rsid w:val="5838665C"/>
    <w:rsid w:val="583B614D"/>
    <w:rsid w:val="584A6390"/>
    <w:rsid w:val="584E2F50"/>
    <w:rsid w:val="5855006D"/>
    <w:rsid w:val="58604A49"/>
    <w:rsid w:val="58647451"/>
    <w:rsid w:val="58733B38"/>
    <w:rsid w:val="588743D1"/>
    <w:rsid w:val="5887701A"/>
    <w:rsid w:val="589C4E3D"/>
    <w:rsid w:val="589F1C44"/>
    <w:rsid w:val="58F065FA"/>
    <w:rsid w:val="59056738"/>
    <w:rsid w:val="591B0458"/>
    <w:rsid w:val="591B41B2"/>
    <w:rsid w:val="5924188E"/>
    <w:rsid w:val="594D597E"/>
    <w:rsid w:val="595C281E"/>
    <w:rsid w:val="595F5566"/>
    <w:rsid w:val="59700BD7"/>
    <w:rsid w:val="59864713"/>
    <w:rsid w:val="599975CF"/>
    <w:rsid w:val="59A246D5"/>
    <w:rsid w:val="59A77C5E"/>
    <w:rsid w:val="59B03EEA"/>
    <w:rsid w:val="59C0439F"/>
    <w:rsid w:val="59D66116"/>
    <w:rsid w:val="59E66EE3"/>
    <w:rsid w:val="59E7033A"/>
    <w:rsid w:val="59F111B9"/>
    <w:rsid w:val="5A0A04CC"/>
    <w:rsid w:val="5A37350C"/>
    <w:rsid w:val="5A4777DD"/>
    <w:rsid w:val="5A4A08C9"/>
    <w:rsid w:val="5A5C0990"/>
    <w:rsid w:val="5A601E9A"/>
    <w:rsid w:val="5A6B67CF"/>
    <w:rsid w:val="5A6F6F99"/>
    <w:rsid w:val="5A730DB9"/>
    <w:rsid w:val="5A783688"/>
    <w:rsid w:val="5A7F67C4"/>
    <w:rsid w:val="5A820063"/>
    <w:rsid w:val="5AA12911"/>
    <w:rsid w:val="5ABE2233"/>
    <w:rsid w:val="5ACD39D4"/>
    <w:rsid w:val="5ADF54B5"/>
    <w:rsid w:val="5AE8436A"/>
    <w:rsid w:val="5B030A64"/>
    <w:rsid w:val="5B04316E"/>
    <w:rsid w:val="5B13515F"/>
    <w:rsid w:val="5B165335"/>
    <w:rsid w:val="5B4041A6"/>
    <w:rsid w:val="5B4B687E"/>
    <w:rsid w:val="5B4F43CF"/>
    <w:rsid w:val="5B5A153F"/>
    <w:rsid w:val="5B5A7F6F"/>
    <w:rsid w:val="5B9C716B"/>
    <w:rsid w:val="5BA74225"/>
    <w:rsid w:val="5BA75AE4"/>
    <w:rsid w:val="5BB26726"/>
    <w:rsid w:val="5BB50481"/>
    <w:rsid w:val="5BCC48EC"/>
    <w:rsid w:val="5BDF5D95"/>
    <w:rsid w:val="5BE34B31"/>
    <w:rsid w:val="5BE71F26"/>
    <w:rsid w:val="5BE76DFC"/>
    <w:rsid w:val="5BEE152A"/>
    <w:rsid w:val="5BEF1728"/>
    <w:rsid w:val="5BFE7528"/>
    <w:rsid w:val="5C2032E7"/>
    <w:rsid w:val="5C337973"/>
    <w:rsid w:val="5C381321"/>
    <w:rsid w:val="5C5969DB"/>
    <w:rsid w:val="5C7952F2"/>
    <w:rsid w:val="5C880D8E"/>
    <w:rsid w:val="5CA00A2F"/>
    <w:rsid w:val="5CA8625A"/>
    <w:rsid w:val="5CC03F69"/>
    <w:rsid w:val="5CD728E8"/>
    <w:rsid w:val="5CDF179C"/>
    <w:rsid w:val="5D05274B"/>
    <w:rsid w:val="5D1D2ACC"/>
    <w:rsid w:val="5D1F692C"/>
    <w:rsid w:val="5D337D12"/>
    <w:rsid w:val="5D3E5B52"/>
    <w:rsid w:val="5D45063D"/>
    <w:rsid w:val="5D59154F"/>
    <w:rsid w:val="5D5932FD"/>
    <w:rsid w:val="5D5F08A5"/>
    <w:rsid w:val="5D812854"/>
    <w:rsid w:val="5D883BE2"/>
    <w:rsid w:val="5D8965C7"/>
    <w:rsid w:val="5D9702C9"/>
    <w:rsid w:val="5D971C73"/>
    <w:rsid w:val="5D9E1657"/>
    <w:rsid w:val="5D9F0F2C"/>
    <w:rsid w:val="5DA5502E"/>
    <w:rsid w:val="5DA76546"/>
    <w:rsid w:val="5DAA5C38"/>
    <w:rsid w:val="5DB41FDD"/>
    <w:rsid w:val="5DF551DB"/>
    <w:rsid w:val="5DF9063C"/>
    <w:rsid w:val="5DFB2606"/>
    <w:rsid w:val="5E0A45F7"/>
    <w:rsid w:val="5E0E0B57"/>
    <w:rsid w:val="5E127950"/>
    <w:rsid w:val="5E2467F1"/>
    <w:rsid w:val="5E39312E"/>
    <w:rsid w:val="5E47638F"/>
    <w:rsid w:val="5E5A50C6"/>
    <w:rsid w:val="5E5D6E1D"/>
    <w:rsid w:val="5E6006BB"/>
    <w:rsid w:val="5E7C0598"/>
    <w:rsid w:val="5E7D7DDD"/>
    <w:rsid w:val="5E8C107C"/>
    <w:rsid w:val="5E8C4EA3"/>
    <w:rsid w:val="5E900467"/>
    <w:rsid w:val="5E917B79"/>
    <w:rsid w:val="5EBD5B0D"/>
    <w:rsid w:val="5EE03077"/>
    <w:rsid w:val="5EEE3F19"/>
    <w:rsid w:val="5EF310E1"/>
    <w:rsid w:val="5EF84D97"/>
    <w:rsid w:val="5F093C5B"/>
    <w:rsid w:val="5F100333"/>
    <w:rsid w:val="5F13397F"/>
    <w:rsid w:val="5F1A2B43"/>
    <w:rsid w:val="5F1F40D2"/>
    <w:rsid w:val="5F467777"/>
    <w:rsid w:val="5F473629"/>
    <w:rsid w:val="5F4E26F5"/>
    <w:rsid w:val="5F5A7800"/>
    <w:rsid w:val="5F5E59BF"/>
    <w:rsid w:val="5F6A0B14"/>
    <w:rsid w:val="5F6D7533"/>
    <w:rsid w:val="5F737312"/>
    <w:rsid w:val="5F746C09"/>
    <w:rsid w:val="5F804DFD"/>
    <w:rsid w:val="5F91658C"/>
    <w:rsid w:val="5F962B6D"/>
    <w:rsid w:val="5FAD0EDC"/>
    <w:rsid w:val="5FB837BB"/>
    <w:rsid w:val="5FC5111D"/>
    <w:rsid w:val="5FDE5D3B"/>
    <w:rsid w:val="600D7359"/>
    <w:rsid w:val="603311ED"/>
    <w:rsid w:val="603E4A2C"/>
    <w:rsid w:val="603E5A35"/>
    <w:rsid w:val="60485D7E"/>
    <w:rsid w:val="6057789C"/>
    <w:rsid w:val="6067103B"/>
    <w:rsid w:val="60672F50"/>
    <w:rsid w:val="606B66A1"/>
    <w:rsid w:val="60706B87"/>
    <w:rsid w:val="607273FF"/>
    <w:rsid w:val="608763D3"/>
    <w:rsid w:val="6094289E"/>
    <w:rsid w:val="60945382"/>
    <w:rsid w:val="60AB42FB"/>
    <w:rsid w:val="60AC3FA7"/>
    <w:rsid w:val="60AC5E39"/>
    <w:rsid w:val="60B97CC6"/>
    <w:rsid w:val="60BE791B"/>
    <w:rsid w:val="60C61089"/>
    <w:rsid w:val="60CC405A"/>
    <w:rsid w:val="60CE4E81"/>
    <w:rsid w:val="60CF08B5"/>
    <w:rsid w:val="60E2185B"/>
    <w:rsid w:val="60E9384F"/>
    <w:rsid w:val="60E94998"/>
    <w:rsid w:val="61011190"/>
    <w:rsid w:val="6103289D"/>
    <w:rsid w:val="61071D1B"/>
    <w:rsid w:val="6119727D"/>
    <w:rsid w:val="611F2AAF"/>
    <w:rsid w:val="61251748"/>
    <w:rsid w:val="61257E7A"/>
    <w:rsid w:val="612A47CD"/>
    <w:rsid w:val="61312AC8"/>
    <w:rsid w:val="61481211"/>
    <w:rsid w:val="61504A17"/>
    <w:rsid w:val="615838CB"/>
    <w:rsid w:val="61693D2A"/>
    <w:rsid w:val="61AE1A65"/>
    <w:rsid w:val="61BA5B6C"/>
    <w:rsid w:val="61CB5F64"/>
    <w:rsid w:val="61CC17EC"/>
    <w:rsid w:val="61CF0081"/>
    <w:rsid w:val="61E215D8"/>
    <w:rsid w:val="61E4108A"/>
    <w:rsid w:val="62066EA7"/>
    <w:rsid w:val="621B3775"/>
    <w:rsid w:val="621C4A36"/>
    <w:rsid w:val="621D509A"/>
    <w:rsid w:val="622C1434"/>
    <w:rsid w:val="62347E94"/>
    <w:rsid w:val="62364782"/>
    <w:rsid w:val="623D4B40"/>
    <w:rsid w:val="624E5BBA"/>
    <w:rsid w:val="62654422"/>
    <w:rsid w:val="62694056"/>
    <w:rsid w:val="62740BD9"/>
    <w:rsid w:val="6291178B"/>
    <w:rsid w:val="62A0552A"/>
    <w:rsid w:val="62B5797C"/>
    <w:rsid w:val="62BF410A"/>
    <w:rsid w:val="62CB488C"/>
    <w:rsid w:val="62D32F8D"/>
    <w:rsid w:val="62D91138"/>
    <w:rsid w:val="62F03EEC"/>
    <w:rsid w:val="62F6339C"/>
    <w:rsid w:val="62F87114"/>
    <w:rsid w:val="630027F2"/>
    <w:rsid w:val="63041F5D"/>
    <w:rsid w:val="630C72F6"/>
    <w:rsid w:val="6319217B"/>
    <w:rsid w:val="63252BD9"/>
    <w:rsid w:val="632709F5"/>
    <w:rsid w:val="632919C3"/>
    <w:rsid w:val="63361EB9"/>
    <w:rsid w:val="634D4696"/>
    <w:rsid w:val="63517988"/>
    <w:rsid w:val="635420E2"/>
    <w:rsid w:val="635A2584"/>
    <w:rsid w:val="635C3B47"/>
    <w:rsid w:val="636E38B5"/>
    <w:rsid w:val="637524A2"/>
    <w:rsid w:val="639114B0"/>
    <w:rsid w:val="6394356A"/>
    <w:rsid w:val="63952BB5"/>
    <w:rsid w:val="63A91D6C"/>
    <w:rsid w:val="63AB0752"/>
    <w:rsid w:val="63B3395D"/>
    <w:rsid w:val="63C61B2C"/>
    <w:rsid w:val="63C96D02"/>
    <w:rsid w:val="63D40BE9"/>
    <w:rsid w:val="63DA287F"/>
    <w:rsid w:val="640B595C"/>
    <w:rsid w:val="640D23A3"/>
    <w:rsid w:val="64102431"/>
    <w:rsid w:val="641420C3"/>
    <w:rsid w:val="641F4B74"/>
    <w:rsid w:val="6441217E"/>
    <w:rsid w:val="64542A70"/>
    <w:rsid w:val="64803865"/>
    <w:rsid w:val="648E2D03"/>
    <w:rsid w:val="64946148"/>
    <w:rsid w:val="64A5243A"/>
    <w:rsid w:val="64B1496C"/>
    <w:rsid w:val="64B14B69"/>
    <w:rsid w:val="64C65CC8"/>
    <w:rsid w:val="64F46001"/>
    <w:rsid w:val="64F531DE"/>
    <w:rsid w:val="650A312E"/>
    <w:rsid w:val="650B6DDA"/>
    <w:rsid w:val="6510076D"/>
    <w:rsid w:val="65176B8D"/>
    <w:rsid w:val="651D3687"/>
    <w:rsid w:val="651F7DB8"/>
    <w:rsid w:val="65206DF6"/>
    <w:rsid w:val="65270184"/>
    <w:rsid w:val="65287F87"/>
    <w:rsid w:val="65373578"/>
    <w:rsid w:val="65381E59"/>
    <w:rsid w:val="65476440"/>
    <w:rsid w:val="655820EC"/>
    <w:rsid w:val="655F347A"/>
    <w:rsid w:val="656B62C3"/>
    <w:rsid w:val="65797C0A"/>
    <w:rsid w:val="657C227E"/>
    <w:rsid w:val="658F35E5"/>
    <w:rsid w:val="6598698C"/>
    <w:rsid w:val="65A57FDA"/>
    <w:rsid w:val="65B37489"/>
    <w:rsid w:val="65BB03A3"/>
    <w:rsid w:val="65BD4645"/>
    <w:rsid w:val="65BE5875"/>
    <w:rsid w:val="65E63B9C"/>
    <w:rsid w:val="65EC0A86"/>
    <w:rsid w:val="66060866"/>
    <w:rsid w:val="660675B2"/>
    <w:rsid w:val="660A3E16"/>
    <w:rsid w:val="662011C9"/>
    <w:rsid w:val="66217F33"/>
    <w:rsid w:val="662326FA"/>
    <w:rsid w:val="66385350"/>
    <w:rsid w:val="664D7D9C"/>
    <w:rsid w:val="664E6334"/>
    <w:rsid w:val="665A7D95"/>
    <w:rsid w:val="665B6338"/>
    <w:rsid w:val="66612B65"/>
    <w:rsid w:val="66651E20"/>
    <w:rsid w:val="667473F9"/>
    <w:rsid w:val="667F0C05"/>
    <w:rsid w:val="668D2F14"/>
    <w:rsid w:val="66B86B2E"/>
    <w:rsid w:val="66BA1054"/>
    <w:rsid w:val="66BB5028"/>
    <w:rsid w:val="66D63C10"/>
    <w:rsid w:val="66E04A8F"/>
    <w:rsid w:val="67064295"/>
    <w:rsid w:val="670C0300"/>
    <w:rsid w:val="671F124A"/>
    <w:rsid w:val="672506F4"/>
    <w:rsid w:val="672D101A"/>
    <w:rsid w:val="67333703"/>
    <w:rsid w:val="674567C8"/>
    <w:rsid w:val="675430D0"/>
    <w:rsid w:val="6758527C"/>
    <w:rsid w:val="675B2367"/>
    <w:rsid w:val="676870EE"/>
    <w:rsid w:val="676C6322"/>
    <w:rsid w:val="677156E7"/>
    <w:rsid w:val="67772AF7"/>
    <w:rsid w:val="677A33C6"/>
    <w:rsid w:val="678D0710"/>
    <w:rsid w:val="6793489C"/>
    <w:rsid w:val="67994442"/>
    <w:rsid w:val="679C6C08"/>
    <w:rsid w:val="67B95E02"/>
    <w:rsid w:val="67BF1AC1"/>
    <w:rsid w:val="67C138E3"/>
    <w:rsid w:val="67C70E81"/>
    <w:rsid w:val="67E132FB"/>
    <w:rsid w:val="67F026C9"/>
    <w:rsid w:val="68091DAE"/>
    <w:rsid w:val="681A18DB"/>
    <w:rsid w:val="681F6961"/>
    <w:rsid w:val="683C7AA3"/>
    <w:rsid w:val="68442DFB"/>
    <w:rsid w:val="684713B5"/>
    <w:rsid w:val="685968A7"/>
    <w:rsid w:val="68610A2F"/>
    <w:rsid w:val="68727968"/>
    <w:rsid w:val="687E29CB"/>
    <w:rsid w:val="68805514"/>
    <w:rsid w:val="68896A60"/>
    <w:rsid w:val="68945B31"/>
    <w:rsid w:val="68A47EE4"/>
    <w:rsid w:val="68BA4E6C"/>
    <w:rsid w:val="68C53844"/>
    <w:rsid w:val="68E8381F"/>
    <w:rsid w:val="68EC0DF1"/>
    <w:rsid w:val="691B689C"/>
    <w:rsid w:val="691C04E7"/>
    <w:rsid w:val="691E364C"/>
    <w:rsid w:val="6920180B"/>
    <w:rsid w:val="69282886"/>
    <w:rsid w:val="69316E2F"/>
    <w:rsid w:val="694035C3"/>
    <w:rsid w:val="694064A1"/>
    <w:rsid w:val="694728AD"/>
    <w:rsid w:val="694E2071"/>
    <w:rsid w:val="694E2184"/>
    <w:rsid w:val="694E3F32"/>
    <w:rsid w:val="696E6382"/>
    <w:rsid w:val="69766163"/>
    <w:rsid w:val="69791A76"/>
    <w:rsid w:val="697A3B33"/>
    <w:rsid w:val="69952874"/>
    <w:rsid w:val="699925C6"/>
    <w:rsid w:val="69B00DC6"/>
    <w:rsid w:val="69CE56F9"/>
    <w:rsid w:val="69D11FEA"/>
    <w:rsid w:val="69D44760"/>
    <w:rsid w:val="69DF7B85"/>
    <w:rsid w:val="69E043AA"/>
    <w:rsid w:val="69E5416A"/>
    <w:rsid w:val="69F36BC9"/>
    <w:rsid w:val="69F86134"/>
    <w:rsid w:val="69FE7F8D"/>
    <w:rsid w:val="6A234003"/>
    <w:rsid w:val="6A280CA2"/>
    <w:rsid w:val="6A2E3D63"/>
    <w:rsid w:val="6A2E78BF"/>
    <w:rsid w:val="6A354923"/>
    <w:rsid w:val="6A4470E3"/>
    <w:rsid w:val="6A520EC7"/>
    <w:rsid w:val="6A537326"/>
    <w:rsid w:val="6A6A0790"/>
    <w:rsid w:val="6AA87672"/>
    <w:rsid w:val="6AC6738D"/>
    <w:rsid w:val="6ADA2F83"/>
    <w:rsid w:val="6ADB5BEC"/>
    <w:rsid w:val="6ADC363B"/>
    <w:rsid w:val="6AEB11BD"/>
    <w:rsid w:val="6AEB755E"/>
    <w:rsid w:val="6AED777A"/>
    <w:rsid w:val="6AF009FC"/>
    <w:rsid w:val="6AF7390A"/>
    <w:rsid w:val="6AF87E20"/>
    <w:rsid w:val="6AFA5B5C"/>
    <w:rsid w:val="6B0E7DE3"/>
    <w:rsid w:val="6B21748B"/>
    <w:rsid w:val="6B247133"/>
    <w:rsid w:val="6B2B2412"/>
    <w:rsid w:val="6B322639"/>
    <w:rsid w:val="6B3709F5"/>
    <w:rsid w:val="6B3D27A5"/>
    <w:rsid w:val="6B4F1C0D"/>
    <w:rsid w:val="6B5250B8"/>
    <w:rsid w:val="6B7403D7"/>
    <w:rsid w:val="6B777044"/>
    <w:rsid w:val="6B7A6903"/>
    <w:rsid w:val="6B8F2851"/>
    <w:rsid w:val="6B9F1316"/>
    <w:rsid w:val="6BAA11C7"/>
    <w:rsid w:val="6BB16EAA"/>
    <w:rsid w:val="6BBD1FD5"/>
    <w:rsid w:val="6BBD714D"/>
    <w:rsid w:val="6BD43C10"/>
    <w:rsid w:val="6BD844C6"/>
    <w:rsid w:val="6BDF184D"/>
    <w:rsid w:val="6BDF5315"/>
    <w:rsid w:val="6BFE6220"/>
    <w:rsid w:val="6C066428"/>
    <w:rsid w:val="6C122D4F"/>
    <w:rsid w:val="6C1978A5"/>
    <w:rsid w:val="6C1C38EB"/>
    <w:rsid w:val="6C1E792A"/>
    <w:rsid w:val="6C225202"/>
    <w:rsid w:val="6C2C42D2"/>
    <w:rsid w:val="6C375151"/>
    <w:rsid w:val="6C3D0B92"/>
    <w:rsid w:val="6C4D6722"/>
    <w:rsid w:val="6C636C38"/>
    <w:rsid w:val="6C6A2F60"/>
    <w:rsid w:val="6C783074"/>
    <w:rsid w:val="6C8B46C6"/>
    <w:rsid w:val="6CA15D8C"/>
    <w:rsid w:val="6CAA11B2"/>
    <w:rsid w:val="6CAE4CE7"/>
    <w:rsid w:val="6CB322FE"/>
    <w:rsid w:val="6CEF1588"/>
    <w:rsid w:val="6CF31998"/>
    <w:rsid w:val="6CF5084F"/>
    <w:rsid w:val="6CFF4D17"/>
    <w:rsid w:val="6D003795"/>
    <w:rsid w:val="6D154419"/>
    <w:rsid w:val="6D2A7C29"/>
    <w:rsid w:val="6D305556"/>
    <w:rsid w:val="6D51156A"/>
    <w:rsid w:val="6D716441"/>
    <w:rsid w:val="6D743399"/>
    <w:rsid w:val="6D793154"/>
    <w:rsid w:val="6D7D4DE5"/>
    <w:rsid w:val="6D820CD4"/>
    <w:rsid w:val="6D897982"/>
    <w:rsid w:val="6D8D6DE8"/>
    <w:rsid w:val="6D8D7D8A"/>
    <w:rsid w:val="6D8F68C7"/>
    <w:rsid w:val="6DA403BE"/>
    <w:rsid w:val="6DA47CF5"/>
    <w:rsid w:val="6DAA1B01"/>
    <w:rsid w:val="6DB201D6"/>
    <w:rsid w:val="6DB34098"/>
    <w:rsid w:val="6DB545B6"/>
    <w:rsid w:val="6DBB512E"/>
    <w:rsid w:val="6DC5334B"/>
    <w:rsid w:val="6DD87441"/>
    <w:rsid w:val="6DE02FB4"/>
    <w:rsid w:val="6E074EDD"/>
    <w:rsid w:val="6E086768"/>
    <w:rsid w:val="6E1965B9"/>
    <w:rsid w:val="6E326B5A"/>
    <w:rsid w:val="6E3271D0"/>
    <w:rsid w:val="6E333BA6"/>
    <w:rsid w:val="6E345C6D"/>
    <w:rsid w:val="6E3B543C"/>
    <w:rsid w:val="6E3B6A1C"/>
    <w:rsid w:val="6E514CED"/>
    <w:rsid w:val="6E5B49FB"/>
    <w:rsid w:val="6E760950"/>
    <w:rsid w:val="6E7622D4"/>
    <w:rsid w:val="6E8D7AA0"/>
    <w:rsid w:val="6EA103B0"/>
    <w:rsid w:val="6EAB14DE"/>
    <w:rsid w:val="6EAB1CFF"/>
    <w:rsid w:val="6EB04D47"/>
    <w:rsid w:val="6EB365E5"/>
    <w:rsid w:val="6EB563D5"/>
    <w:rsid w:val="6ED92677"/>
    <w:rsid w:val="6EDA6F7E"/>
    <w:rsid w:val="6EE936D9"/>
    <w:rsid w:val="6EED11F7"/>
    <w:rsid w:val="6EF03395"/>
    <w:rsid w:val="6EFD470B"/>
    <w:rsid w:val="6F0230C8"/>
    <w:rsid w:val="6F070D84"/>
    <w:rsid w:val="6F084B83"/>
    <w:rsid w:val="6F0A2C5E"/>
    <w:rsid w:val="6F0C5E99"/>
    <w:rsid w:val="6F225983"/>
    <w:rsid w:val="6F2A4AF9"/>
    <w:rsid w:val="6F362BA4"/>
    <w:rsid w:val="6F377216"/>
    <w:rsid w:val="6F3C5514"/>
    <w:rsid w:val="6F437969"/>
    <w:rsid w:val="6F481E79"/>
    <w:rsid w:val="6F7044D6"/>
    <w:rsid w:val="6F745D74"/>
    <w:rsid w:val="6F7512C4"/>
    <w:rsid w:val="6F780C1B"/>
    <w:rsid w:val="6F7A2E68"/>
    <w:rsid w:val="6F854425"/>
    <w:rsid w:val="6F9401C4"/>
    <w:rsid w:val="6F95384F"/>
    <w:rsid w:val="6F9722DE"/>
    <w:rsid w:val="6FEF7AF1"/>
    <w:rsid w:val="6FFC5590"/>
    <w:rsid w:val="6FFE7D34"/>
    <w:rsid w:val="700D42CB"/>
    <w:rsid w:val="700E77D2"/>
    <w:rsid w:val="701549B6"/>
    <w:rsid w:val="70156792"/>
    <w:rsid w:val="702D335F"/>
    <w:rsid w:val="705029FC"/>
    <w:rsid w:val="705A7660"/>
    <w:rsid w:val="706D1DD0"/>
    <w:rsid w:val="707024BD"/>
    <w:rsid w:val="707C73EE"/>
    <w:rsid w:val="70814BED"/>
    <w:rsid w:val="70856B87"/>
    <w:rsid w:val="70A97717"/>
    <w:rsid w:val="70BE3020"/>
    <w:rsid w:val="70C948CD"/>
    <w:rsid w:val="70D36613"/>
    <w:rsid w:val="70D527EE"/>
    <w:rsid w:val="70E867B1"/>
    <w:rsid w:val="70ED6D4B"/>
    <w:rsid w:val="70FA04FB"/>
    <w:rsid w:val="70FC1E05"/>
    <w:rsid w:val="710D5340"/>
    <w:rsid w:val="711517D9"/>
    <w:rsid w:val="71392463"/>
    <w:rsid w:val="71452B13"/>
    <w:rsid w:val="71454865"/>
    <w:rsid w:val="714F3DAD"/>
    <w:rsid w:val="715B5300"/>
    <w:rsid w:val="715C67DB"/>
    <w:rsid w:val="7160735B"/>
    <w:rsid w:val="71653D07"/>
    <w:rsid w:val="717604C9"/>
    <w:rsid w:val="717F6C52"/>
    <w:rsid w:val="718129CA"/>
    <w:rsid w:val="71835AB0"/>
    <w:rsid w:val="71864A49"/>
    <w:rsid w:val="7189187F"/>
    <w:rsid w:val="71924B4B"/>
    <w:rsid w:val="71D27F8A"/>
    <w:rsid w:val="71D62D16"/>
    <w:rsid w:val="71E17168"/>
    <w:rsid w:val="71EC253A"/>
    <w:rsid w:val="720535FB"/>
    <w:rsid w:val="72102669"/>
    <w:rsid w:val="721812F3"/>
    <w:rsid w:val="72200284"/>
    <w:rsid w:val="72323CC5"/>
    <w:rsid w:val="7238713A"/>
    <w:rsid w:val="723C4ABE"/>
    <w:rsid w:val="72450894"/>
    <w:rsid w:val="72454AB3"/>
    <w:rsid w:val="72505140"/>
    <w:rsid w:val="725125F7"/>
    <w:rsid w:val="72553024"/>
    <w:rsid w:val="726358A0"/>
    <w:rsid w:val="726E608C"/>
    <w:rsid w:val="726E6813"/>
    <w:rsid w:val="727B6CB6"/>
    <w:rsid w:val="72905CCD"/>
    <w:rsid w:val="72A46970"/>
    <w:rsid w:val="72A9667D"/>
    <w:rsid w:val="72AC1413"/>
    <w:rsid w:val="72B7421D"/>
    <w:rsid w:val="72C70FF4"/>
    <w:rsid w:val="72DB48E2"/>
    <w:rsid w:val="72E02D5C"/>
    <w:rsid w:val="72EB4708"/>
    <w:rsid w:val="72F37AD5"/>
    <w:rsid w:val="73045672"/>
    <w:rsid w:val="73122968"/>
    <w:rsid w:val="73135A6C"/>
    <w:rsid w:val="731B453E"/>
    <w:rsid w:val="731F5D5E"/>
    <w:rsid w:val="733046A8"/>
    <w:rsid w:val="73363280"/>
    <w:rsid w:val="73444606"/>
    <w:rsid w:val="734B14E2"/>
    <w:rsid w:val="734D7008"/>
    <w:rsid w:val="736B2E5F"/>
    <w:rsid w:val="739F538A"/>
    <w:rsid w:val="73A61A11"/>
    <w:rsid w:val="73A6496A"/>
    <w:rsid w:val="73AF381F"/>
    <w:rsid w:val="73B52E4E"/>
    <w:rsid w:val="73B8371E"/>
    <w:rsid w:val="73C51AD5"/>
    <w:rsid w:val="73CD0959"/>
    <w:rsid w:val="73CF3EC1"/>
    <w:rsid w:val="73E13BF4"/>
    <w:rsid w:val="73F2195D"/>
    <w:rsid w:val="73FB6A64"/>
    <w:rsid w:val="73FE47A6"/>
    <w:rsid w:val="740022CC"/>
    <w:rsid w:val="74164E6F"/>
    <w:rsid w:val="741E793C"/>
    <w:rsid w:val="7424106B"/>
    <w:rsid w:val="742D24D5"/>
    <w:rsid w:val="74324450"/>
    <w:rsid w:val="7438223D"/>
    <w:rsid w:val="744C6437"/>
    <w:rsid w:val="745A5E80"/>
    <w:rsid w:val="745E3944"/>
    <w:rsid w:val="746A1E3C"/>
    <w:rsid w:val="74913DDA"/>
    <w:rsid w:val="749800CE"/>
    <w:rsid w:val="74A72014"/>
    <w:rsid w:val="74AE3AD6"/>
    <w:rsid w:val="74C41C9F"/>
    <w:rsid w:val="74C72DEA"/>
    <w:rsid w:val="74E35434"/>
    <w:rsid w:val="74EC30C0"/>
    <w:rsid w:val="751374FD"/>
    <w:rsid w:val="754A0D3F"/>
    <w:rsid w:val="75547127"/>
    <w:rsid w:val="755E63FC"/>
    <w:rsid w:val="756D3991"/>
    <w:rsid w:val="756F4602"/>
    <w:rsid w:val="757C2D27"/>
    <w:rsid w:val="757E2E34"/>
    <w:rsid w:val="758352B4"/>
    <w:rsid w:val="75847C0B"/>
    <w:rsid w:val="758E623F"/>
    <w:rsid w:val="75956B2F"/>
    <w:rsid w:val="759F0E73"/>
    <w:rsid w:val="75A13A9A"/>
    <w:rsid w:val="75A50FB0"/>
    <w:rsid w:val="75C20139"/>
    <w:rsid w:val="75DD5B3B"/>
    <w:rsid w:val="760342F6"/>
    <w:rsid w:val="76133FDA"/>
    <w:rsid w:val="761C0F14"/>
    <w:rsid w:val="76284AB4"/>
    <w:rsid w:val="7635099D"/>
    <w:rsid w:val="76390E9C"/>
    <w:rsid w:val="763E6A68"/>
    <w:rsid w:val="76422779"/>
    <w:rsid w:val="764250DB"/>
    <w:rsid w:val="764346F2"/>
    <w:rsid w:val="76490E23"/>
    <w:rsid w:val="76503E7F"/>
    <w:rsid w:val="76593F16"/>
    <w:rsid w:val="766133C6"/>
    <w:rsid w:val="7679166C"/>
    <w:rsid w:val="768D2418"/>
    <w:rsid w:val="76A2766B"/>
    <w:rsid w:val="76B03418"/>
    <w:rsid w:val="76B25651"/>
    <w:rsid w:val="76D65566"/>
    <w:rsid w:val="76DF278B"/>
    <w:rsid w:val="76F459ED"/>
    <w:rsid w:val="76FD0D45"/>
    <w:rsid w:val="7702635B"/>
    <w:rsid w:val="7706409E"/>
    <w:rsid w:val="770A6DBD"/>
    <w:rsid w:val="77147E3D"/>
    <w:rsid w:val="77204A34"/>
    <w:rsid w:val="7726505C"/>
    <w:rsid w:val="774C3711"/>
    <w:rsid w:val="77512E3F"/>
    <w:rsid w:val="77534E09"/>
    <w:rsid w:val="7757285E"/>
    <w:rsid w:val="77581EB9"/>
    <w:rsid w:val="776A17F2"/>
    <w:rsid w:val="77762421"/>
    <w:rsid w:val="77876861"/>
    <w:rsid w:val="779F16E8"/>
    <w:rsid w:val="77AE5B7C"/>
    <w:rsid w:val="77B23165"/>
    <w:rsid w:val="77B56B1F"/>
    <w:rsid w:val="77BF249E"/>
    <w:rsid w:val="77C37167"/>
    <w:rsid w:val="77D633D6"/>
    <w:rsid w:val="77D72F81"/>
    <w:rsid w:val="77E336DC"/>
    <w:rsid w:val="77EF1731"/>
    <w:rsid w:val="77F5491E"/>
    <w:rsid w:val="77FE33CF"/>
    <w:rsid w:val="780F09F4"/>
    <w:rsid w:val="783A38D3"/>
    <w:rsid w:val="783E4C08"/>
    <w:rsid w:val="786077DD"/>
    <w:rsid w:val="787C221E"/>
    <w:rsid w:val="787D01A0"/>
    <w:rsid w:val="78925B44"/>
    <w:rsid w:val="78A41FD3"/>
    <w:rsid w:val="78A51694"/>
    <w:rsid w:val="78A90480"/>
    <w:rsid w:val="78B63BA0"/>
    <w:rsid w:val="78B70316"/>
    <w:rsid w:val="78C14214"/>
    <w:rsid w:val="78C7785D"/>
    <w:rsid w:val="78DA7DEC"/>
    <w:rsid w:val="78E0447A"/>
    <w:rsid w:val="78E26ED5"/>
    <w:rsid w:val="78E4179D"/>
    <w:rsid w:val="78E82BDA"/>
    <w:rsid w:val="78F63502"/>
    <w:rsid w:val="79261F6E"/>
    <w:rsid w:val="7929403D"/>
    <w:rsid w:val="79450781"/>
    <w:rsid w:val="79496166"/>
    <w:rsid w:val="7963101D"/>
    <w:rsid w:val="798017B9"/>
    <w:rsid w:val="79815C5D"/>
    <w:rsid w:val="798B433F"/>
    <w:rsid w:val="798C63B0"/>
    <w:rsid w:val="79930E45"/>
    <w:rsid w:val="799C07FC"/>
    <w:rsid w:val="79B7167F"/>
    <w:rsid w:val="79C36276"/>
    <w:rsid w:val="79DA711C"/>
    <w:rsid w:val="79E7703D"/>
    <w:rsid w:val="79F169D8"/>
    <w:rsid w:val="79FB4DCB"/>
    <w:rsid w:val="7A097A01"/>
    <w:rsid w:val="7A0F2A36"/>
    <w:rsid w:val="7A1F7224"/>
    <w:rsid w:val="7A364017"/>
    <w:rsid w:val="7A4712F2"/>
    <w:rsid w:val="7A520B76"/>
    <w:rsid w:val="7A623CC6"/>
    <w:rsid w:val="7A643D7E"/>
    <w:rsid w:val="7A712671"/>
    <w:rsid w:val="7A7157F3"/>
    <w:rsid w:val="7A7A445B"/>
    <w:rsid w:val="7A8265E1"/>
    <w:rsid w:val="7A8F7F06"/>
    <w:rsid w:val="7AAA2F92"/>
    <w:rsid w:val="7AB43E11"/>
    <w:rsid w:val="7AC52C46"/>
    <w:rsid w:val="7ACE2C0A"/>
    <w:rsid w:val="7AE74C21"/>
    <w:rsid w:val="7AEE3D84"/>
    <w:rsid w:val="7B013DA5"/>
    <w:rsid w:val="7B0A674B"/>
    <w:rsid w:val="7B116B6D"/>
    <w:rsid w:val="7B1E74DC"/>
    <w:rsid w:val="7B2963B8"/>
    <w:rsid w:val="7B2C590C"/>
    <w:rsid w:val="7B2E45B8"/>
    <w:rsid w:val="7B4927AB"/>
    <w:rsid w:val="7B4A02D1"/>
    <w:rsid w:val="7B525967"/>
    <w:rsid w:val="7B580C40"/>
    <w:rsid w:val="7B686D42"/>
    <w:rsid w:val="7B6B7B34"/>
    <w:rsid w:val="7B6C1311"/>
    <w:rsid w:val="7B6F1AE6"/>
    <w:rsid w:val="7B7517F2"/>
    <w:rsid w:val="7B841746"/>
    <w:rsid w:val="7B8559C9"/>
    <w:rsid w:val="7B8B4B71"/>
    <w:rsid w:val="7B986208"/>
    <w:rsid w:val="7BA479E1"/>
    <w:rsid w:val="7BA619AB"/>
    <w:rsid w:val="7BA82956"/>
    <w:rsid w:val="7BA9149B"/>
    <w:rsid w:val="7BE02E34"/>
    <w:rsid w:val="7BE75B20"/>
    <w:rsid w:val="7C007CD6"/>
    <w:rsid w:val="7C1003A1"/>
    <w:rsid w:val="7C1A4147"/>
    <w:rsid w:val="7C1E59E5"/>
    <w:rsid w:val="7C2F7990"/>
    <w:rsid w:val="7C3915A8"/>
    <w:rsid w:val="7C6C5AC7"/>
    <w:rsid w:val="7C793979"/>
    <w:rsid w:val="7C7E21DD"/>
    <w:rsid w:val="7C8141E9"/>
    <w:rsid w:val="7C817D22"/>
    <w:rsid w:val="7C8E36D7"/>
    <w:rsid w:val="7C943EFA"/>
    <w:rsid w:val="7CAB1A83"/>
    <w:rsid w:val="7CB04D76"/>
    <w:rsid w:val="7CB54DCE"/>
    <w:rsid w:val="7CC6544B"/>
    <w:rsid w:val="7CC660D2"/>
    <w:rsid w:val="7CCF0261"/>
    <w:rsid w:val="7CD004E5"/>
    <w:rsid w:val="7CD237AF"/>
    <w:rsid w:val="7CDE6F23"/>
    <w:rsid w:val="7CE30EA0"/>
    <w:rsid w:val="7CF006DD"/>
    <w:rsid w:val="7CF20C20"/>
    <w:rsid w:val="7CF36E72"/>
    <w:rsid w:val="7CF972A7"/>
    <w:rsid w:val="7D0239FF"/>
    <w:rsid w:val="7D083FA0"/>
    <w:rsid w:val="7D156744"/>
    <w:rsid w:val="7D470F6C"/>
    <w:rsid w:val="7D5E40CD"/>
    <w:rsid w:val="7D694BDB"/>
    <w:rsid w:val="7D6B4B27"/>
    <w:rsid w:val="7D6C4C9B"/>
    <w:rsid w:val="7D700107"/>
    <w:rsid w:val="7D7755CE"/>
    <w:rsid w:val="7D893333"/>
    <w:rsid w:val="7D9126EA"/>
    <w:rsid w:val="7D9F66B2"/>
    <w:rsid w:val="7DB02CCB"/>
    <w:rsid w:val="7DB57417"/>
    <w:rsid w:val="7DB859C6"/>
    <w:rsid w:val="7DBB7264"/>
    <w:rsid w:val="7DCD56F2"/>
    <w:rsid w:val="7DD17497"/>
    <w:rsid w:val="7DDE7426"/>
    <w:rsid w:val="7DE95B7F"/>
    <w:rsid w:val="7E0C3B55"/>
    <w:rsid w:val="7E1C1393"/>
    <w:rsid w:val="7E1F3C97"/>
    <w:rsid w:val="7E246996"/>
    <w:rsid w:val="7E2A38E8"/>
    <w:rsid w:val="7E3808B5"/>
    <w:rsid w:val="7E494870"/>
    <w:rsid w:val="7E503BFB"/>
    <w:rsid w:val="7E5E656D"/>
    <w:rsid w:val="7E6E42D6"/>
    <w:rsid w:val="7E7D3AC4"/>
    <w:rsid w:val="7EA41C3D"/>
    <w:rsid w:val="7EA5419C"/>
    <w:rsid w:val="7EB95629"/>
    <w:rsid w:val="7EB97C47"/>
    <w:rsid w:val="7EBD0A9A"/>
    <w:rsid w:val="7EBD6FF0"/>
    <w:rsid w:val="7EBF002E"/>
    <w:rsid w:val="7EC156E4"/>
    <w:rsid w:val="7ED76320"/>
    <w:rsid w:val="7EDB5EE9"/>
    <w:rsid w:val="7EDD1B5C"/>
    <w:rsid w:val="7EFC25B8"/>
    <w:rsid w:val="7F001CE7"/>
    <w:rsid w:val="7F025E53"/>
    <w:rsid w:val="7F0C291C"/>
    <w:rsid w:val="7F0D0382"/>
    <w:rsid w:val="7F175355"/>
    <w:rsid w:val="7F187FEA"/>
    <w:rsid w:val="7F192753"/>
    <w:rsid w:val="7F4D213E"/>
    <w:rsid w:val="7F5817DE"/>
    <w:rsid w:val="7F5A00A2"/>
    <w:rsid w:val="7F641A5D"/>
    <w:rsid w:val="7F933602"/>
    <w:rsid w:val="7F945FBF"/>
    <w:rsid w:val="7FAA57E2"/>
    <w:rsid w:val="7FBB1232"/>
    <w:rsid w:val="7FD30895"/>
    <w:rsid w:val="7FDD0ED5"/>
    <w:rsid w:val="7FE47E50"/>
    <w:rsid w:val="7FE62646"/>
    <w:rsid w:val="7FED1E2F"/>
    <w:rsid w:val="7FF00D6B"/>
    <w:rsid w:val="7FF07699"/>
    <w:rsid w:val="7FF5073F"/>
    <w:rsid w:val="7FF60A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qFormat="1" w:unhideWhenUsed="0" w:uiPriority="0" w:semiHidden="0" w:name="toc 9" w:locked="1"/>
    <w:lsdException w:qFormat="1" w:unhideWhenUsed="0" w:uiPriority="99"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ocked="1"/>
    <w:lsdException w:qFormat="1" w:unhideWhenUsed="0" w:uiPriority="0" w:semiHidden="0" w:name="caption" w:locked="1"/>
    <w:lsdException w:qFormat="1"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qFormat="1" w:unhideWhenUsed="0" w:uiPriority="0" w:semiHidden="0" w:name="Block Text" w:locked="1"/>
    <w:lsdException w:qFormat="1" w:unhideWhenUsed="0" w:uiPriority="0" w:semiHidden="0" w:name="Hyperlink" w:locked="1"/>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99" w:semiHidden="0" w:name="Table Grid"/>
    <w:lsdException w:unhideWhenUsed="0" w:uiPriority="0" w:semiHidden="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qFormat/>
    <w:locked/>
    <w:uiPriority w:val="0"/>
    <w:pPr>
      <w:widowControl/>
      <w:numPr>
        <w:ilvl w:val="1"/>
        <w:numId w:val="1"/>
      </w:numPr>
      <w:adjustRightInd w:val="0"/>
      <w:spacing w:before="140" w:after="140" w:line="288" w:lineRule="auto"/>
      <w:jc w:val="left"/>
      <w:textAlignment w:val="baseline"/>
      <w:outlineLvl w:val="1"/>
    </w:pPr>
    <w:rPr>
      <w:rFonts w:ascii="Arial" w:hAnsi="Arial" w:eastAsia="黑体"/>
      <w:b/>
      <w:kern w:val="0"/>
      <w:sz w:val="28"/>
    </w:rPr>
  </w:style>
  <w:style w:type="paragraph" w:styleId="4">
    <w:name w:val="heading 3"/>
    <w:basedOn w:val="1"/>
    <w:next w:val="1"/>
    <w:qFormat/>
    <w:locked/>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31">
    <w:name w:val="Default Paragraph Font"/>
    <w:semiHidden/>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locked/>
    <w:uiPriority w:val="99"/>
    <w:pPr>
      <w:adjustRightInd w:val="0"/>
      <w:snapToGrid w:val="0"/>
      <w:spacing w:line="324" w:lineRule="auto"/>
      <w:ind w:firstLine="567"/>
      <w:textAlignment w:val="baseline"/>
    </w:pPr>
    <w:rPr>
      <w:rFonts w:ascii="Calibri" w:hAnsi="Calibri" w:eastAsia="仿宋_GB2312"/>
      <w:kern w:val="0"/>
      <w:sz w:val="30"/>
      <w:szCs w:val="20"/>
    </w:rPr>
  </w:style>
  <w:style w:type="paragraph" w:styleId="6">
    <w:name w:val="caption"/>
    <w:basedOn w:val="1"/>
    <w:next w:val="1"/>
    <w:qFormat/>
    <w:locked/>
    <w:uiPriority w:val="0"/>
    <w:rPr>
      <w:rFonts w:ascii="Arial" w:hAnsi="Arial" w:eastAsia="黑体" w:cs="Arial"/>
      <w:sz w:val="20"/>
    </w:rPr>
  </w:style>
  <w:style w:type="paragraph" w:styleId="7">
    <w:name w:val="annotation text"/>
    <w:basedOn w:val="1"/>
    <w:link w:val="38"/>
    <w:semiHidden/>
    <w:qFormat/>
    <w:uiPriority w:val="0"/>
    <w:pPr>
      <w:jc w:val="left"/>
    </w:pPr>
    <w:rPr>
      <w:kern w:val="0"/>
      <w:sz w:val="24"/>
      <w:szCs w:val="20"/>
    </w:rPr>
  </w:style>
  <w:style w:type="paragraph" w:styleId="8">
    <w:name w:val="Body Text"/>
    <w:basedOn w:val="1"/>
    <w:next w:val="1"/>
    <w:link w:val="39"/>
    <w:qFormat/>
    <w:uiPriority w:val="0"/>
    <w:pPr>
      <w:widowControl/>
      <w:snapToGrid w:val="0"/>
      <w:spacing w:before="60" w:after="160" w:line="259" w:lineRule="auto"/>
      <w:ind w:right="113"/>
    </w:pPr>
    <w:rPr>
      <w:kern w:val="0"/>
      <w:sz w:val="18"/>
      <w:szCs w:val="20"/>
    </w:rPr>
  </w:style>
  <w:style w:type="paragraph" w:styleId="9">
    <w:name w:val="Body Text Indent"/>
    <w:basedOn w:val="1"/>
    <w:next w:val="10"/>
    <w:link w:val="40"/>
    <w:qFormat/>
    <w:uiPriority w:val="99"/>
    <w:pPr>
      <w:spacing w:after="120"/>
      <w:ind w:left="420" w:leftChars="200"/>
    </w:pPr>
    <w:rPr>
      <w:kern w:val="0"/>
      <w:sz w:val="24"/>
      <w:szCs w:val="20"/>
    </w:rPr>
  </w:style>
  <w:style w:type="paragraph" w:styleId="10">
    <w:name w:val="Body Text First Indent 2"/>
    <w:basedOn w:val="9"/>
    <w:next w:val="11"/>
    <w:qFormat/>
    <w:locked/>
    <w:uiPriority w:val="0"/>
    <w:pPr>
      <w:ind w:firstLine="420"/>
    </w:pPr>
  </w:style>
  <w:style w:type="paragraph" w:styleId="11">
    <w:name w:val="Body Text First Indent"/>
    <w:basedOn w:val="8"/>
    <w:next w:val="12"/>
    <w:qFormat/>
    <w:locked/>
    <w:uiPriority w:val="0"/>
    <w:pPr>
      <w:ind w:firstLine="420" w:firstLineChars="100"/>
    </w:pPr>
  </w:style>
  <w:style w:type="paragraph" w:styleId="12">
    <w:name w:val="table of figures"/>
    <w:basedOn w:val="1"/>
    <w:next w:val="1"/>
    <w:qFormat/>
    <w:locked/>
    <w:uiPriority w:val="0"/>
    <w:pPr>
      <w:ind w:leftChars="200" w:hanging="200" w:hangingChars="200"/>
    </w:pPr>
  </w:style>
  <w:style w:type="paragraph" w:styleId="13">
    <w:name w:val="Block Text"/>
    <w:basedOn w:val="1"/>
    <w:next w:val="1"/>
    <w:qFormat/>
    <w:locked/>
    <w:uiPriority w:val="0"/>
    <w:pPr>
      <w:widowControl/>
      <w:spacing w:line="440" w:lineRule="exact"/>
      <w:ind w:left="113" w:right="113" w:firstLine="567"/>
    </w:pPr>
    <w:rPr>
      <w:rFonts w:ascii="仿宋_GB2312" w:eastAsia="仿宋_GB2312"/>
      <w:kern w:val="0"/>
      <w:sz w:val="28"/>
    </w:rPr>
  </w:style>
  <w:style w:type="paragraph" w:styleId="14">
    <w:name w:val="Plain Text"/>
    <w:basedOn w:val="1"/>
    <w:next w:val="15"/>
    <w:qFormat/>
    <w:locked/>
    <w:uiPriority w:val="0"/>
    <w:rPr>
      <w:rFonts w:ascii="宋体" w:hAnsi="Courier New" w:cs="Courier New"/>
      <w:sz w:val="21"/>
    </w:rPr>
  </w:style>
  <w:style w:type="paragraph" w:styleId="15">
    <w:name w:val="toc 9"/>
    <w:next w:val="1"/>
    <w:qFormat/>
    <w:locked/>
    <w:uiPriority w:val="0"/>
    <w:pPr>
      <w:wordWrap w:val="0"/>
      <w:ind w:left="2975"/>
      <w:jc w:val="both"/>
    </w:pPr>
    <w:rPr>
      <w:rFonts w:ascii="Times New Roman" w:hAnsi="Times New Roman" w:eastAsia="宋体" w:cs="Times New Roman"/>
      <w:sz w:val="21"/>
      <w:szCs w:val="22"/>
      <w:lang w:val="en-US" w:eastAsia="zh-CN" w:bidi="ar-SA"/>
    </w:rPr>
  </w:style>
  <w:style w:type="paragraph" w:styleId="16">
    <w:name w:val="Date"/>
    <w:basedOn w:val="1"/>
    <w:next w:val="1"/>
    <w:link w:val="41"/>
    <w:qFormat/>
    <w:uiPriority w:val="0"/>
    <w:pPr>
      <w:ind w:left="100" w:leftChars="2500"/>
    </w:pPr>
    <w:rPr>
      <w:kern w:val="0"/>
      <w:sz w:val="24"/>
      <w:szCs w:val="20"/>
    </w:rPr>
  </w:style>
  <w:style w:type="paragraph" w:styleId="17">
    <w:name w:val="Body Text Indent 2"/>
    <w:basedOn w:val="1"/>
    <w:next w:val="1"/>
    <w:qFormat/>
    <w:locked/>
    <w:uiPriority w:val="0"/>
    <w:pPr>
      <w:widowControl w:val="0"/>
      <w:autoSpaceDE/>
      <w:autoSpaceDN/>
      <w:spacing w:before="0" w:after="0" w:line="520" w:lineRule="exact"/>
      <w:ind w:left="0" w:firstLine="675"/>
      <w:jc w:val="both"/>
    </w:pPr>
    <w:rPr>
      <w:rFonts w:ascii="宋体" w:eastAsia="宋体"/>
      <w:color w:val="000000"/>
      <w:sz w:val="28"/>
    </w:rPr>
  </w:style>
  <w:style w:type="paragraph" w:styleId="18">
    <w:name w:val="Balloon Text"/>
    <w:basedOn w:val="1"/>
    <w:link w:val="42"/>
    <w:semiHidden/>
    <w:qFormat/>
    <w:uiPriority w:val="0"/>
    <w:rPr>
      <w:kern w:val="0"/>
      <w:sz w:val="18"/>
      <w:szCs w:val="20"/>
    </w:rPr>
  </w:style>
  <w:style w:type="paragraph" w:styleId="19">
    <w:name w:val="footer"/>
    <w:basedOn w:val="1"/>
    <w:link w:val="43"/>
    <w:qFormat/>
    <w:uiPriority w:val="99"/>
    <w:pPr>
      <w:tabs>
        <w:tab w:val="center" w:pos="4153"/>
        <w:tab w:val="right" w:pos="8306"/>
      </w:tabs>
      <w:snapToGrid w:val="0"/>
      <w:jc w:val="left"/>
    </w:pPr>
    <w:rPr>
      <w:kern w:val="0"/>
      <w:sz w:val="18"/>
      <w:szCs w:val="20"/>
    </w:rPr>
  </w:style>
  <w:style w:type="paragraph" w:styleId="20">
    <w:name w:val="header"/>
    <w:basedOn w:val="1"/>
    <w:next w:val="21"/>
    <w:link w:val="44"/>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21">
    <w:name w:val="样式5"/>
    <w:basedOn w:val="22"/>
    <w:next w:val="17"/>
    <w:qFormat/>
    <w:uiPriority w:val="0"/>
    <w:pPr>
      <w:numPr>
        <w:ilvl w:val="2"/>
        <w:numId w:val="2"/>
      </w:numPr>
      <w:tabs>
        <w:tab w:val="center" w:pos="4153"/>
        <w:tab w:val="right" w:pos="8306"/>
      </w:tabs>
      <w:snapToGrid w:val="0"/>
      <w:ind w:left="0" w:firstLine="0"/>
    </w:pPr>
    <w:rPr>
      <w:sz w:val="18"/>
    </w:rPr>
  </w:style>
  <w:style w:type="paragraph" w:customStyle="1" w:styleId="22">
    <w:name w:val="样式3"/>
    <w:basedOn w:val="23"/>
    <w:next w:val="8"/>
    <w:qFormat/>
    <w:uiPriority w:val="0"/>
    <w:pPr>
      <w:snapToGrid w:val="0"/>
      <w:ind w:firstLine="539"/>
      <w:jc w:val="center"/>
    </w:pPr>
    <w:rPr>
      <w:rFonts w:ascii="黑体" w:hAnsi="宋体" w:eastAsia="黑体"/>
      <w:color w:val="000000"/>
    </w:rPr>
  </w:style>
  <w:style w:type="paragraph" w:styleId="23">
    <w:name w:val="List"/>
    <w:basedOn w:val="1"/>
    <w:qFormat/>
    <w:locked/>
    <w:uiPriority w:val="0"/>
    <w:pPr>
      <w:ind w:left="200" w:hanging="200" w:hangingChars="200"/>
    </w:pPr>
    <w:rPr>
      <w:rFonts w:ascii="Times New Roman" w:hAnsi="Times New Roman"/>
    </w:rPr>
  </w:style>
  <w:style w:type="paragraph" w:styleId="24">
    <w:name w:val="index heading"/>
    <w:basedOn w:val="1"/>
    <w:next w:val="25"/>
    <w:qFormat/>
    <w:locked/>
    <w:uiPriority w:val="0"/>
    <w:rPr>
      <w:rFonts w:hint="eastAsia" w:ascii="Cambria" w:hAnsi="Cambria"/>
      <w:b/>
    </w:rPr>
  </w:style>
  <w:style w:type="paragraph" w:styleId="25">
    <w:name w:val="index 1"/>
    <w:basedOn w:val="1"/>
    <w:next w:val="1"/>
    <w:qFormat/>
    <w:locked/>
    <w:uiPriority w:val="0"/>
  </w:style>
  <w:style w:type="paragraph" w:styleId="26">
    <w:name w:val="Body Text 2"/>
    <w:basedOn w:val="1"/>
    <w:qFormat/>
    <w:locked/>
    <w:uiPriority w:val="0"/>
    <w:pPr>
      <w:spacing w:after="120" w:line="480" w:lineRule="auto"/>
    </w:pPr>
  </w:style>
  <w:style w:type="paragraph" w:styleId="27">
    <w:name w:val="Normal (Web)"/>
    <w:basedOn w:val="1"/>
    <w:link w:val="45"/>
    <w:qFormat/>
    <w:uiPriority w:val="0"/>
    <w:pPr>
      <w:widowControl/>
      <w:spacing w:before="100" w:beforeAutospacing="1" w:after="100" w:afterAutospacing="1"/>
      <w:jc w:val="left"/>
    </w:pPr>
    <w:rPr>
      <w:rFonts w:ascii="宋体" w:hAnsi="宋体"/>
      <w:kern w:val="0"/>
      <w:sz w:val="24"/>
      <w:szCs w:val="20"/>
    </w:rPr>
  </w:style>
  <w:style w:type="paragraph" w:styleId="28">
    <w:name w:val="annotation subject"/>
    <w:basedOn w:val="7"/>
    <w:next w:val="1"/>
    <w:link w:val="46"/>
    <w:semiHidden/>
    <w:qFormat/>
    <w:uiPriority w:val="0"/>
    <w:rPr>
      <w:b/>
      <w:kern w:val="2"/>
    </w:rPr>
  </w:style>
  <w:style w:type="table" w:styleId="30">
    <w:name w:val="Table Grid"/>
    <w:basedOn w:val="29"/>
    <w:qFormat/>
    <w:uiPriority w:val="99"/>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locked/>
    <w:uiPriority w:val="0"/>
    <w:rPr>
      <w:b/>
    </w:rPr>
  </w:style>
  <w:style w:type="character" w:styleId="33">
    <w:name w:val="page number"/>
    <w:basedOn w:val="31"/>
    <w:qFormat/>
    <w:locked/>
    <w:uiPriority w:val="0"/>
  </w:style>
  <w:style w:type="character" w:styleId="34">
    <w:name w:val="FollowedHyperlink"/>
    <w:basedOn w:val="31"/>
    <w:qFormat/>
    <w:locked/>
    <w:uiPriority w:val="0"/>
    <w:rPr>
      <w:color w:val="000000"/>
      <w:u w:val="none"/>
    </w:rPr>
  </w:style>
  <w:style w:type="character" w:styleId="35">
    <w:name w:val="Emphasis"/>
    <w:basedOn w:val="31"/>
    <w:qFormat/>
    <w:locked/>
    <w:uiPriority w:val="0"/>
  </w:style>
  <w:style w:type="character" w:styleId="36">
    <w:name w:val="Hyperlink"/>
    <w:basedOn w:val="31"/>
    <w:qFormat/>
    <w:locked/>
    <w:uiPriority w:val="0"/>
    <w:rPr>
      <w:color w:val="000000"/>
      <w:u w:val="none"/>
    </w:rPr>
  </w:style>
  <w:style w:type="character" w:styleId="37">
    <w:name w:val="annotation reference"/>
    <w:semiHidden/>
    <w:qFormat/>
    <w:uiPriority w:val="0"/>
    <w:rPr>
      <w:sz w:val="21"/>
    </w:rPr>
  </w:style>
  <w:style w:type="character" w:customStyle="1" w:styleId="38">
    <w:name w:val="批注文字 Char"/>
    <w:link w:val="7"/>
    <w:qFormat/>
    <w:locked/>
    <w:uiPriority w:val="0"/>
    <w:rPr>
      <w:rFonts w:ascii="Times New Roman" w:hAnsi="Times New Roman" w:eastAsia="宋体"/>
      <w:sz w:val="24"/>
    </w:rPr>
  </w:style>
  <w:style w:type="character" w:customStyle="1" w:styleId="39">
    <w:name w:val="正文文本 Char"/>
    <w:link w:val="8"/>
    <w:qFormat/>
    <w:locked/>
    <w:uiPriority w:val="0"/>
    <w:rPr>
      <w:sz w:val="18"/>
    </w:rPr>
  </w:style>
  <w:style w:type="character" w:customStyle="1" w:styleId="40">
    <w:name w:val="正文文本缩进 Char"/>
    <w:link w:val="9"/>
    <w:qFormat/>
    <w:locked/>
    <w:uiPriority w:val="99"/>
    <w:rPr>
      <w:rFonts w:ascii="Times New Roman" w:hAnsi="Times New Roman" w:eastAsia="宋体"/>
      <w:sz w:val="24"/>
    </w:rPr>
  </w:style>
  <w:style w:type="character" w:customStyle="1" w:styleId="41">
    <w:name w:val="日期 Char"/>
    <w:link w:val="16"/>
    <w:qFormat/>
    <w:locked/>
    <w:uiPriority w:val="0"/>
    <w:rPr>
      <w:rFonts w:ascii="Times New Roman" w:hAnsi="Times New Roman" w:eastAsia="宋体"/>
      <w:sz w:val="24"/>
    </w:rPr>
  </w:style>
  <w:style w:type="character" w:customStyle="1" w:styleId="42">
    <w:name w:val="批注框文本 Char"/>
    <w:link w:val="18"/>
    <w:semiHidden/>
    <w:qFormat/>
    <w:locked/>
    <w:uiPriority w:val="0"/>
    <w:rPr>
      <w:rFonts w:ascii="Times New Roman" w:hAnsi="Times New Roman" w:eastAsia="宋体"/>
      <w:sz w:val="18"/>
    </w:rPr>
  </w:style>
  <w:style w:type="character" w:customStyle="1" w:styleId="43">
    <w:name w:val="页脚 Char"/>
    <w:link w:val="19"/>
    <w:qFormat/>
    <w:locked/>
    <w:uiPriority w:val="99"/>
    <w:rPr>
      <w:sz w:val="18"/>
    </w:rPr>
  </w:style>
  <w:style w:type="character" w:customStyle="1" w:styleId="44">
    <w:name w:val="页眉 Char"/>
    <w:link w:val="20"/>
    <w:qFormat/>
    <w:locked/>
    <w:uiPriority w:val="0"/>
    <w:rPr>
      <w:sz w:val="18"/>
    </w:rPr>
  </w:style>
  <w:style w:type="character" w:customStyle="1" w:styleId="45">
    <w:name w:val="普通(网站) Char"/>
    <w:link w:val="27"/>
    <w:qFormat/>
    <w:locked/>
    <w:uiPriority w:val="0"/>
    <w:rPr>
      <w:rFonts w:ascii="宋体" w:hAnsi="宋体" w:eastAsia="宋体"/>
      <w:sz w:val="24"/>
    </w:rPr>
  </w:style>
  <w:style w:type="character" w:customStyle="1" w:styleId="46">
    <w:name w:val="批注主题 Char"/>
    <w:link w:val="28"/>
    <w:semiHidden/>
    <w:qFormat/>
    <w:locked/>
    <w:uiPriority w:val="0"/>
    <w:rPr>
      <w:rFonts w:ascii="Times New Roman" w:hAnsi="Times New Roman" w:eastAsia="宋体"/>
      <w:b/>
      <w:kern w:val="2"/>
      <w:sz w:val="24"/>
    </w:rPr>
  </w:style>
  <w:style w:type="paragraph" w:styleId="47">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48">
    <w:name w:val="正文文本 字符1"/>
    <w:semiHidden/>
    <w:qFormat/>
    <w:uiPriority w:val="0"/>
    <w:rPr>
      <w:rFonts w:ascii="Times New Roman" w:hAnsi="Times New Roman" w:eastAsia="宋体"/>
      <w:sz w:val="24"/>
    </w:rPr>
  </w:style>
  <w:style w:type="character" w:customStyle="1" w:styleId="49">
    <w:name w:val="表格 Char"/>
    <w:link w:val="50"/>
    <w:qFormat/>
    <w:locked/>
    <w:uiPriority w:val="0"/>
    <w:rPr>
      <w:rFonts w:ascii="宋体"/>
      <w:sz w:val="21"/>
    </w:rPr>
  </w:style>
  <w:style w:type="paragraph" w:customStyle="1" w:styleId="50">
    <w:name w:val="表格"/>
    <w:basedOn w:val="23"/>
    <w:next w:val="1"/>
    <w:link w:val="49"/>
    <w:qFormat/>
    <w:uiPriority w:val="0"/>
    <w:pPr>
      <w:adjustRightInd w:val="0"/>
      <w:snapToGrid w:val="0"/>
      <w:spacing w:beforeLines="10" w:afterLines="10" w:line="259" w:lineRule="auto"/>
      <w:jc w:val="center"/>
    </w:pPr>
    <w:rPr>
      <w:rFonts w:hAnsi="Times New Roman" w:cs="Times New Roman"/>
      <w:kern w:val="0"/>
      <w:szCs w:val="20"/>
    </w:rPr>
  </w:style>
  <w:style w:type="character" w:customStyle="1" w:styleId="51">
    <w:name w:val="页脚 字符"/>
    <w:basedOn w:val="31"/>
    <w:qFormat/>
    <w:uiPriority w:val="99"/>
  </w:style>
  <w:style w:type="character" w:customStyle="1" w:styleId="52">
    <w:name w:val="日期 字符"/>
    <w:semiHidden/>
    <w:qFormat/>
    <w:uiPriority w:val="0"/>
    <w:rPr>
      <w:rFonts w:ascii="Times New Roman" w:hAnsi="Times New Roman" w:eastAsia="宋体"/>
      <w:sz w:val="24"/>
    </w:rPr>
  </w:style>
  <w:style w:type="character" w:customStyle="1" w:styleId="53">
    <w:name w:val="批注文字 字符1"/>
    <w:semiHidden/>
    <w:qFormat/>
    <w:uiPriority w:val="0"/>
    <w:rPr>
      <w:rFonts w:ascii="Times New Roman" w:hAnsi="Times New Roman" w:eastAsia="宋体"/>
      <w:sz w:val="24"/>
    </w:rPr>
  </w:style>
  <w:style w:type="paragraph" w:customStyle="1" w:styleId="54">
    <w:name w:val="样式6"/>
    <w:basedOn w:val="1"/>
    <w:qFormat/>
    <w:uiPriority w:val="0"/>
    <w:pPr>
      <w:ind w:firstLine="462" w:firstLineChars="200"/>
    </w:pPr>
    <w:rPr>
      <w:rFonts w:hAnsi="宋体"/>
      <w:color w:val="0000FF"/>
    </w:rPr>
  </w:style>
  <w:style w:type="paragraph" w:customStyle="1" w:styleId="55">
    <w:name w:val="Normal"/>
    <w:basedOn w:val="1"/>
    <w:qFormat/>
    <w:uiPriority w:val="0"/>
    <w:pPr>
      <w:widowControl/>
    </w:pPr>
    <w:rPr>
      <w:szCs w:val="21"/>
    </w:rPr>
  </w:style>
  <w:style w:type="paragraph" w:customStyle="1" w:styleId="56">
    <w:name w:val="正文 + 宋体"/>
    <w:basedOn w:val="1"/>
    <w:qFormat/>
    <w:uiPriority w:val="0"/>
    <w:pPr>
      <w:snapToGrid w:val="0"/>
      <w:ind w:firstLine="648" w:firstLineChars="245"/>
    </w:pPr>
    <w:rPr>
      <w:rFonts w:ascii="宋体" w:hAnsi="宋体"/>
    </w:rPr>
  </w:style>
  <w:style w:type="paragraph" w:customStyle="1" w:styleId="57">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58">
    <w:name w:val="样式1"/>
    <w:basedOn w:val="14"/>
    <w:next w:val="28"/>
    <w:qFormat/>
    <w:uiPriority w:val="0"/>
    <w:pPr>
      <w:ind w:firstLine="462" w:firstLineChars="200"/>
    </w:pPr>
    <w:rPr>
      <w:rFonts w:ascii="宋体" w:hAnsi="宋体"/>
      <w:color w:val="000000"/>
    </w:rPr>
  </w:style>
  <w:style w:type="paragraph" w:customStyle="1" w:styleId="59">
    <w:name w:val="样式2"/>
    <w:basedOn w:val="56"/>
    <w:qFormat/>
    <w:uiPriority w:val="0"/>
    <w:pPr>
      <w:ind w:firstLine="533" w:firstLineChars="200"/>
    </w:pPr>
    <w:rPr>
      <w:bCs/>
      <w:color w:val="0000FF"/>
    </w:rPr>
  </w:style>
  <w:style w:type="paragraph" w:customStyle="1" w:styleId="60">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2">
    <w:name w:val="表格文字"/>
    <w:basedOn w:val="1"/>
    <w:next w:val="1"/>
    <w:qFormat/>
    <w:uiPriority w:val="0"/>
    <w:pPr>
      <w:snapToGrid w:val="0"/>
      <w:spacing w:line="360" w:lineRule="exact"/>
      <w:jc w:val="center"/>
    </w:pPr>
    <w:rPr>
      <w:kern w:val="0"/>
      <w:szCs w:val="20"/>
    </w:rPr>
  </w:style>
  <w:style w:type="paragraph" w:customStyle="1" w:styleId="63">
    <w:name w:val="报告表格文字"/>
    <w:basedOn w:val="1"/>
    <w:qFormat/>
    <w:uiPriority w:val="0"/>
    <w:pPr>
      <w:spacing w:line="300" w:lineRule="exact"/>
      <w:jc w:val="center"/>
    </w:pPr>
    <w:rPr>
      <w:szCs w:val="21"/>
    </w:rPr>
  </w:style>
  <w:style w:type="paragraph" w:customStyle="1" w:styleId="64">
    <w:name w:val="Char Char Char Char Char Char Char"/>
    <w:basedOn w:val="1"/>
    <w:qFormat/>
    <w:uiPriority w:val="0"/>
    <w:pPr>
      <w:snapToGrid w:val="0"/>
      <w:spacing w:line="360" w:lineRule="auto"/>
      <w:ind w:firstLine="529" w:firstLineChars="200"/>
    </w:pPr>
    <w:rPr>
      <w:rFonts w:ascii="宋体" w:hAnsi="宋体" w:cs="宋体"/>
      <w:b/>
      <w:bCs/>
      <w:szCs w:val="21"/>
    </w:rPr>
  </w:style>
  <w:style w:type="paragraph" w:customStyle="1" w:styleId="65">
    <w:name w:val="正文段落"/>
    <w:basedOn w:val="1"/>
    <w:qFormat/>
    <w:uiPriority w:val="0"/>
    <w:pPr>
      <w:spacing w:line="360" w:lineRule="auto"/>
      <w:ind w:firstLine="200" w:firstLineChars="200"/>
    </w:pPr>
    <w:rPr>
      <w:rFonts w:ascii="Times New Roman" w:hAnsi="Times New Roman" w:eastAsia="宋体" w:cs="Times New Roman"/>
    </w:rPr>
  </w:style>
  <w:style w:type="paragraph" w:customStyle="1" w:styleId="66">
    <w:name w:val="样式 行距: 1.5 倍行距"/>
    <w:basedOn w:val="1"/>
    <w:qFormat/>
    <w:uiPriority w:val="0"/>
    <w:pPr>
      <w:spacing w:line="480" w:lineRule="exact"/>
      <w:ind w:firstLine="200" w:firstLineChars="200"/>
    </w:pPr>
    <w:rPr>
      <w:szCs w:val="20"/>
    </w:rPr>
  </w:style>
  <w:style w:type="paragraph" w:customStyle="1" w:styleId="67">
    <w:name w:val="表格内正文"/>
    <w:link w:val="68"/>
    <w:qFormat/>
    <w:uiPriority w:val="0"/>
    <w:pPr>
      <w:adjustRightInd w:val="0"/>
      <w:spacing w:before="20" w:beforeLines="20" w:line="360" w:lineRule="auto"/>
      <w:ind w:firstLine="720" w:firstLineChars="200"/>
      <w:jc w:val="both"/>
    </w:pPr>
    <w:rPr>
      <w:rFonts w:ascii="Times New Roman" w:hAnsi="Times New Roman" w:eastAsia="宋体" w:cs="Times New Roman"/>
      <w:color w:val="000000"/>
      <w:sz w:val="21"/>
      <w:szCs w:val="21"/>
      <w:lang w:bidi="ar-SA"/>
    </w:rPr>
  </w:style>
  <w:style w:type="character" w:customStyle="1" w:styleId="68">
    <w:name w:val="表格内正文 Char"/>
    <w:link w:val="67"/>
    <w:qFormat/>
    <w:uiPriority w:val="0"/>
    <w:rPr>
      <w:color w:val="000000"/>
      <w:sz w:val="21"/>
      <w:szCs w:val="21"/>
      <w:lang w:bidi="ar-SA"/>
    </w:rPr>
  </w:style>
  <w:style w:type="paragraph" w:customStyle="1" w:styleId="69">
    <w:name w:val="表注"/>
    <w:qFormat/>
    <w:uiPriority w:val="0"/>
    <w:pPr>
      <w:adjustRightInd w:val="0"/>
      <w:snapToGrid w:val="0"/>
      <w:spacing w:before="50" w:beforeLines="50"/>
      <w:jc w:val="center"/>
    </w:pPr>
    <w:rPr>
      <w:rFonts w:ascii="Times New Roman" w:hAnsi="Times New Roman" w:eastAsia="宋体" w:cs="宋体"/>
      <w:b/>
      <w:color w:val="000000"/>
      <w:sz w:val="21"/>
      <w:szCs w:val="21"/>
      <w:lang w:val="en-US" w:eastAsia="zh-CN" w:bidi="ar-SA"/>
    </w:rPr>
  </w:style>
  <w:style w:type="character" w:customStyle="1" w:styleId="70">
    <w:name w:val="znspantitle"/>
    <w:basedOn w:val="31"/>
    <w:qFormat/>
    <w:uiPriority w:val="0"/>
    <w:rPr>
      <w:b/>
      <w:bCs/>
      <w:color w:val="333333"/>
    </w:rPr>
  </w:style>
  <w:style w:type="character" w:customStyle="1" w:styleId="71">
    <w:name w:val="radio-btn"/>
    <w:basedOn w:val="31"/>
    <w:qFormat/>
    <w:uiPriority w:val="0"/>
    <w:rPr>
      <w:sz w:val="21"/>
      <w:szCs w:val="21"/>
    </w:rPr>
  </w:style>
  <w:style w:type="character" w:customStyle="1" w:styleId="72">
    <w:name w:val="radio-btn1"/>
    <w:basedOn w:val="31"/>
    <w:qFormat/>
    <w:uiPriority w:val="0"/>
    <w:rPr>
      <w:sz w:val="24"/>
      <w:szCs w:val="24"/>
    </w:rPr>
  </w:style>
  <w:style w:type="character" w:customStyle="1" w:styleId="73">
    <w:name w:val="radio-btn2"/>
    <w:basedOn w:val="31"/>
    <w:qFormat/>
    <w:uiPriority w:val="0"/>
    <w:rPr>
      <w:sz w:val="24"/>
      <w:szCs w:val="24"/>
    </w:rPr>
  </w:style>
  <w:style w:type="character" w:customStyle="1" w:styleId="74">
    <w:name w:val="lable"/>
    <w:basedOn w:val="31"/>
    <w:qFormat/>
    <w:uiPriority w:val="0"/>
    <w:rPr>
      <w:sz w:val="24"/>
      <w:szCs w:val="24"/>
    </w:rPr>
  </w:style>
  <w:style w:type="character" w:customStyle="1" w:styleId="75">
    <w:name w:val="lishishuju"/>
    <w:basedOn w:val="31"/>
    <w:qFormat/>
    <w:uiPriority w:val="0"/>
    <w:rPr>
      <w:b/>
      <w:bCs/>
      <w:color w:val="000052"/>
      <w:sz w:val="24"/>
      <w:szCs w:val="24"/>
      <w:bdr w:val="single" w:color="E3E3E3" w:sz="6" w:space="0"/>
    </w:rPr>
  </w:style>
  <w:style w:type="character" w:customStyle="1" w:styleId="76">
    <w:name w:val="cur1"/>
    <w:basedOn w:val="31"/>
    <w:qFormat/>
    <w:uiPriority w:val="0"/>
    <w:rPr>
      <w:color w:val="FFFFFF"/>
      <w:shd w:val="clear" w:color="auto" w:fill="2F6B98"/>
    </w:rPr>
  </w:style>
  <w:style w:type="character" w:customStyle="1" w:styleId="77">
    <w:name w:val="cur"/>
    <w:basedOn w:val="31"/>
    <w:qFormat/>
    <w:uiPriority w:val="0"/>
    <w:rPr>
      <w:color w:val="FFFFFF"/>
      <w:shd w:val="clear" w:color="auto" w:fill="2F6B98"/>
    </w:rPr>
  </w:style>
  <w:style w:type="paragraph" w:customStyle="1" w:styleId="78">
    <w:name w:val="A-z正文"/>
    <w:basedOn w:val="1"/>
    <w:qFormat/>
    <w:uiPriority w:val="0"/>
    <w:pPr>
      <w:spacing w:line="360" w:lineRule="auto"/>
      <w:ind w:firstLine="200" w:firstLineChars="200"/>
    </w:pPr>
    <w:rPr>
      <w:sz w:val="24"/>
      <w:szCs w:val="20"/>
    </w:rPr>
  </w:style>
  <w:style w:type="character" w:customStyle="1" w:styleId="79">
    <w:name w:val="chakan"/>
    <w:basedOn w:val="31"/>
    <w:qFormat/>
    <w:uiPriority w:val="0"/>
    <w:rPr>
      <w:color w:val="0064EA"/>
    </w:rPr>
  </w:style>
  <w:style w:type="character" w:customStyle="1" w:styleId="80">
    <w:name w:val="shenbao"/>
    <w:basedOn w:val="31"/>
    <w:qFormat/>
    <w:uiPriority w:val="0"/>
    <w:rPr>
      <w:color w:val="EF6334"/>
    </w:rPr>
  </w:style>
  <w:style w:type="character" w:customStyle="1" w:styleId="81">
    <w:name w:val="checkbox"/>
    <w:basedOn w:val="31"/>
    <w:qFormat/>
    <w:uiPriority w:val="0"/>
  </w:style>
  <w:style w:type="paragraph" w:customStyle="1" w:styleId="82">
    <w:name w:val="表格内容"/>
    <w:basedOn w:val="8"/>
    <w:next w:val="1"/>
    <w:qFormat/>
    <w:uiPriority w:val="0"/>
    <w:pPr>
      <w:topLinePunct w:val="0"/>
      <w:spacing w:line="240" w:lineRule="auto"/>
      <w:ind w:firstLine="0" w:firstLineChars="0"/>
      <w:jc w:val="center"/>
      <w:textAlignment w:val="center"/>
    </w:pPr>
    <w:rPr>
      <w:kern w:val="2"/>
      <w:szCs w:val="24"/>
    </w:rPr>
  </w:style>
  <w:style w:type="paragraph" w:customStyle="1" w:styleId="83">
    <w:name w:val="本子正文"/>
    <w:basedOn w:val="1"/>
    <w:qFormat/>
    <w:uiPriority w:val="0"/>
    <w:pPr>
      <w:ind w:firstLine="608" w:firstLineChars="200"/>
    </w:pPr>
    <w:rPr>
      <w:rFonts w:ascii="Times New Roman" w:hAnsi="Times New Roman"/>
    </w:rPr>
  </w:style>
  <w:style w:type="paragraph" w:customStyle="1" w:styleId="84">
    <w:name w:val="样式 宋体 行距: 固定值 22 磅"/>
    <w:basedOn w:val="1"/>
    <w:qFormat/>
    <w:uiPriority w:val="0"/>
    <w:pPr>
      <w:spacing w:line="440" w:lineRule="exact"/>
      <w:ind w:firstLine="200" w:firstLineChars="200"/>
    </w:pPr>
    <w:rPr>
      <w:rFonts w:ascii="宋体" w:hAnsi="宋体" w:cs="宋体"/>
    </w:rPr>
  </w:style>
  <w:style w:type="paragraph" w:customStyle="1" w:styleId="85">
    <w:name w:val="样式 小四 首行缩进:  1.01 厘米 行距: 1.5 倍行距"/>
    <w:basedOn w:val="1"/>
    <w:qFormat/>
    <w:uiPriority w:val="0"/>
    <w:pPr>
      <w:adjustRightInd w:val="0"/>
      <w:snapToGrid w:val="0"/>
      <w:spacing w:line="360" w:lineRule="auto"/>
      <w:ind w:firstLine="200" w:firstLineChars="200"/>
    </w:pPr>
    <w:rPr>
      <w:rFonts w:ascii="Calibri" w:hAnsi="Calibri"/>
      <w:kern w:val="24"/>
      <w:sz w:val="24"/>
    </w:rPr>
  </w:style>
  <w:style w:type="paragraph" w:customStyle="1" w:styleId="86">
    <w:name w:val="表标题"/>
    <w:basedOn w:val="1"/>
    <w:qFormat/>
    <w:uiPriority w:val="0"/>
    <w:pPr>
      <w:numPr>
        <w:ilvl w:val="0"/>
        <w:numId w:val="3"/>
      </w:numPr>
      <w:autoSpaceDE w:val="0"/>
      <w:autoSpaceDN w:val="0"/>
      <w:adjustRightInd w:val="0"/>
      <w:spacing w:before="50" w:beforeLines="50" w:line="240" w:lineRule="auto"/>
      <w:ind w:firstLine="0" w:firstLineChars="0"/>
      <w:jc w:val="center"/>
    </w:pPr>
    <w:rPr>
      <w:rFonts w:ascii="Times New Roman" w:hAnsi="Times New Roman" w:cs="宋体"/>
      <w:b/>
      <w:bCs/>
      <w:color w:val="000000"/>
      <w:sz w:val="21"/>
      <w:szCs w:val="21"/>
    </w:rPr>
  </w:style>
  <w:style w:type="paragraph" w:customStyle="1" w:styleId="87">
    <w:name w:val="Table Paragraph"/>
    <w:basedOn w:val="1"/>
    <w:qFormat/>
    <w:uiPriority w:val="0"/>
    <w:pPr>
      <w:jc w:val="center"/>
    </w:pPr>
    <w:rPr>
      <w:lang w:val="zh-CN"/>
    </w:rPr>
  </w:style>
  <w:style w:type="paragraph" w:styleId="88">
    <w:name w:val="List Paragraph"/>
    <w:basedOn w:val="1"/>
    <w:qFormat/>
    <w:uiPriority w:val="99"/>
    <w:pPr>
      <w:ind w:firstLine="420" w:firstLineChars="200"/>
    </w:pPr>
  </w:style>
  <w:style w:type="paragraph" w:customStyle="1" w:styleId="89">
    <w:name w:val="环正文"/>
    <w:basedOn w:val="1"/>
    <w:qFormat/>
    <w:uiPriority w:val="0"/>
    <w:pPr>
      <w:widowControl/>
      <w:suppressAutoHyphens/>
      <w:adjustRightInd w:val="0"/>
      <w:spacing w:line="360" w:lineRule="auto"/>
      <w:ind w:firstLine="480" w:firstLineChars="200"/>
      <w:textAlignment w:val="baseline"/>
    </w:pPr>
    <w:rPr>
      <w:rFonts w:ascii="宋体" w:hAnsi="宋体"/>
      <w:kern w:val="0"/>
      <w:sz w:val="24"/>
      <w:szCs w:val="20"/>
    </w:rPr>
  </w:style>
  <w:style w:type="paragraph" w:customStyle="1" w:styleId="90">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png"/><Relationship Id="rId14" Type="http://schemas.openxmlformats.org/officeDocument/2006/relationships/image" Target="media/image6.jpeg"/><Relationship Id="rId13" Type="http://schemas.openxmlformats.org/officeDocument/2006/relationships/image" Target="media/image5.wmf"/><Relationship Id="rId12" Type="http://schemas.openxmlformats.org/officeDocument/2006/relationships/oleObject" Target="embeddings/oleObject4.bin"/><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54</Pages>
  <Words>102</Words>
  <Characters>128</Characters>
  <Lines>228</Lines>
  <Paragraphs>64</Paragraphs>
  <TotalTime>9</TotalTime>
  <ScaleCrop>false</ScaleCrop>
  <LinksUpToDate>false</LinksUpToDate>
  <CharactersWithSpaces>194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张豆</cp:lastModifiedBy>
  <cp:lastPrinted>2025-04-15T07:34:00Z</cp:lastPrinted>
  <dcterms:modified xsi:type="dcterms:W3CDTF">2025-06-17T09:00:36Z</dcterms:modified>
  <dc:title>附件2</dc:title>
  <cp:revision>310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64F70A1D408A40E5AE3E8657BCD34DEE_13</vt:lpwstr>
  </property>
  <property fmtid="{D5CDD505-2E9C-101B-9397-08002B2CF9AE}" pid="4" name="KSOTemplateDocerSaveRecord">
    <vt:lpwstr>eyJoZGlkIjoiNzU1NWY3MDM2NzcyNDZlZTY4YWVmMzg4MjkyNDZkMmUiLCJ1c2VySWQiOiI2NTU4NzEyNTEifQ==</vt:lpwstr>
  </property>
</Properties>
</file>